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47275"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  <w:highlight w:val="none"/>
        </w:rPr>
      </w:pPr>
      <w:r>
        <w:rPr>
          <w:rFonts w:hint="eastAsia" w:ascii="黑体" w:hAnsi="ˎ̥" w:eastAsia="黑体" w:cs="Arial"/>
          <w:kern w:val="0"/>
          <w:sz w:val="30"/>
          <w:szCs w:val="30"/>
          <w:highlight w:val="none"/>
        </w:rPr>
        <w:t>附件1：</w:t>
      </w:r>
    </w:p>
    <w:p w14:paraId="09160AC7">
      <w:pPr>
        <w:widowControl/>
        <w:spacing w:line="640" w:lineRule="exact"/>
        <w:ind w:firstLine="3420" w:firstLineChars="950"/>
        <w:rPr>
          <w:rFonts w:ascii="黑体" w:hAnsi="ˎ̥" w:eastAsia="黑体" w:cs="Arial"/>
          <w:kern w:val="0"/>
          <w:sz w:val="36"/>
          <w:szCs w:val="36"/>
          <w:highlight w:val="none"/>
        </w:rPr>
      </w:pPr>
      <w:r>
        <w:rPr>
          <w:rFonts w:hint="eastAsia" w:ascii="黑体" w:hAnsi="ˎ̥" w:eastAsia="黑体" w:cs="Arial"/>
          <w:kern w:val="0"/>
          <w:sz w:val="36"/>
          <w:szCs w:val="36"/>
          <w:highlight w:val="none"/>
        </w:rPr>
        <w:t>本次检验项目</w:t>
      </w:r>
    </w:p>
    <w:p w14:paraId="0EB98B70">
      <w:pPr>
        <w:widowControl/>
        <w:spacing w:line="460" w:lineRule="exact"/>
        <w:jc w:val="left"/>
        <w:rPr>
          <w:highlight w:val="none"/>
        </w:rPr>
      </w:pPr>
      <w:r>
        <w:rPr>
          <w:rFonts w:hint="eastAsia" w:ascii="黑体" w:hAnsi="宋体" w:eastAsia="黑体" w:cs="黑体"/>
          <w:kern w:val="0"/>
          <w:sz w:val="31"/>
          <w:szCs w:val="31"/>
          <w:highlight w:val="none"/>
        </w:rPr>
        <w:t>一、</w:t>
      </w:r>
      <w:r>
        <w:rPr>
          <w:rFonts w:hint="eastAsia" w:ascii="黑体" w:hAnsi="黑体" w:eastAsia="黑体" w:cs="黑体"/>
          <w:b/>
          <w:bCs/>
          <w:sz w:val="30"/>
          <w:szCs w:val="30"/>
          <w:highlight w:val="none"/>
        </w:rPr>
        <w:t>食品农产品</w:t>
      </w:r>
    </w:p>
    <w:p w14:paraId="0894D9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80" w:firstLineChars="10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 xml:space="preserve">（一）抽检依据 </w:t>
      </w:r>
    </w:p>
    <w:p w14:paraId="541971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抽检依据中华人民共和国农业农村部公告第250号《食品动物中禁止使用的药品及其他化合物清单》,GB 31650-2019《食品安全国家标准 食品中兽药最大残留限量》,整顿办函〔2010〕50号《《食品中可能违法添加的非食用物质和易滥用的食品添加剂名单（第四批）》（整顿办函〔2010〕50号）》，GB 2763-2021《食品安全国家标准 食品中农药最大残留限量》等标准及文件要求。</w:t>
      </w:r>
    </w:p>
    <w:p w14:paraId="42998A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80" w:firstLineChars="10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 xml:space="preserve">（二）抽检项目 </w:t>
      </w:r>
    </w:p>
    <w:p w14:paraId="698E06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敌敌畏、毒死蜱、磺胺类(总量)、苯醚甲环唑、氧乐果、孔雀石绿、恩诺沙星、腈苯唑、丙溴磷、腐霉利、克百威、沙丁胺醇、联苯菊酯、甲氧苄啶、甲硝唑、乙酰甲胺磷、甲拌磷、氯氰菊酯和高效氯氰菊酯、甲基异柳磷、氯氟氰菊酯和高效氯氟氰菊酯、地西泮、氯霉素、水胺硫磷、氰戊菊酯和S-氰戊菊酯、烯酰吗啉、克伦特罗、啶虫脒、莱克多巴胺、甲胺磷、吡虫啉。</w:t>
      </w:r>
    </w:p>
    <w:p w14:paraId="2A3140A3">
      <w:pPr>
        <w:widowControl/>
        <w:spacing w:line="460" w:lineRule="exact"/>
        <w:jc w:val="left"/>
        <w:rPr>
          <w:rFonts w:ascii="黑体" w:hAnsi="黑体" w:eastAsia="黑体" w:cs="黑体"/>
          <w:b/>
          <w:bCs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highlight w:val="none"/>
        </w:rPr>
        <w:t>二、餐饮食品</w:t>
      </w:r>
    </w:p>
    <w:p w14:paraId="3EBBEA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（一）抽检依据</w:t>
      </w:r>
    </w:p>
    <w:p w14:paraId="0303DD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抽检依据卫生部公告2012年第10号《卫生部国家食品药品监督管理局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highlight w:val="none"/>
        </w:rPr>
        <w:t>关于禁止餐饮服务单位采购、贮存、使用食品添加剂亚硝酸盐的公告》,GB 2760-2014《食品安全国家标准 食品添加剂使用标准》等标准及文件要求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。</w:t>
      </w:r>
    </w:p>
    <w:p w14:paraId="4B7A29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（二）抽检项目</w:t>
      </w:r>
    </w:p>
    <w:p w14:paraId="51985F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甜蜜素(以环己基氨基磺酸计)、亚硝酸盐(以亚硝酸钠计)、糖精钠(以糖精计)、胭脂红及其铝色淀(以胭脂红计)、安赛蜜、山梨酸及其钾盐(以山梨酸计)、苯甲酸及其钠盐(以苯甲酸计)、柠檬黄及其铝色淀(以柠檬黄计)、日落黄及其铝色淀(以日落黄计)、亮蓝及其铝色淀(以亮蓝计)、脱氢乙酸及其钠盐(以脱氢乙酸计)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。</w:t>
      </w:r>
    </w:p>
    <w:p w14:paraId="5BA8418F">
      <w:pPr>
        <w:widowControl/>
        <w:spacing w:line="460" w:lineRule="exact"/>
        <w:jc w:val="left"/>
        <w:rPr>
          <w:rFonts w:ascii="黑体" w:hAnsi="黑体" w:eastAsia="黑体" w:cs="黑体"/>
          <w:b/>
          <w:bCs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highlight w:val="none"/>
        </w:rPr>
        <w:t>三、炒货食品及坚果制品</w:t>
      </w:r>
    </w:p>
    <w:p w14:paraId="766F17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一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）抽检依据</w:t>
      </w:r>
    </w:p>
    <w:p w14:paraId="4C32FE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抽检依据GB 2760-2014《食品安全国家标准 食品添加剂使用标准》,GB 2761-2017《食品安全国家标准 食品中真菌毒素限量》,GB 19300-2014《食品安全国家标准 坚果与籽类食品》,GB/T 22165-2008《坚果炒货食品通则》等标准及文件要求。</w:t>
      </w:r>
    </w:p>
    <w:p w14:paraId="014E22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（二）抽检项目</w:t>
      </w:r>
    </w:p>
    <w:p w14:paraId="0BB097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甜蜜素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(以环己基氨基磺酸计)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大肠菌群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酸价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(以脂肪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计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)(KOH)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过氧化值(以脂肪计)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黄曲霉毒素B₁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霉菌。</w:t>
      </w:r>
    </w:p>
    <w:p w14:paraId="74E16BE0">
      <w:pPr>
        <w:widowControl/>
        <w:spacing w:line="460" w:lineRule="exact"/>
        <w:jc w:val="left"/>
        <w:rPr>
          <w:rFonts w:ascii="黑体" w:hAnsi="黑体" w:eastAsia="黑体" w:cs="黑体"/>
          <w:b/>
          <w:bCs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highlight w:val="none"/>
        </w:rPr>
        <w:t>四、淀粉及淀粉制品</w:t>
      </w:r>
    </w:p>
    <w:p w14:paraId="0A05C7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一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）抽检依据</w:t>
      </w:r>
    </w:p>
    <w:p w14:paraId="310186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抽检依据GB/T 23587-2009《粉条》,GB 2760-2014《食品安全国家标准 食品添加剂使用标准》,GB 2762-2017《食品安全国家标准 食品中污染物限量》等标准及文件要求。</w:t>
      </w:r>
    </w:p>
    <w:p w14:paraId="072A0B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（二）抽检项目</w:t>
      </w:r>
    </w:p>
    <w:p w14:paraId="2D5E09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铅(以Pb计)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苯甲酸及其钠盐(以苯甲酸计)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山梨酸及其钾盐(以山梨酸计)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铝的残留量(干样品,以Al计)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二氧化硫残留量（最大使用量以二氧化硫残留量计）。</w:t>
      </w:r>
    </w:p>
    <w:p w14:paraId="02353774">
      <w:pPr>
        <w:widowControl/>
        <w:spacing w:line="460" w:lineRule="exact"/>
        <w:jc w:val="left"/>
        <w:rPr>
          <w:rFonts w:ascii="黑体" w:hAnsi="黑体" w:eastAsia="黑体" w:cs="黑体"/>
          <w:b/>
          <w:bCs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highlight w:val="none"/>
        </w:rPr>
        <w:t>五、食用油、油脂及其制品</w:t>
      </w:r>
    </w:p>
    <w:p w14:paraId="70F00D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一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）抽检依据</w:t>
      </w:r>
    </w:p>
    <w:p w14:paraId="310D44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抽检依据GB/T 1536-2021《菜籽油》,GB 2760-2014《食品安全国家标准 食品添加剂使用标准》,GB 2762-2017《食品安全国家标准 食品中污染物限量》等标准及文件要求。</w:t>
      </w:r>
    </w:p>
    <w:p w14:paraId="1D2E99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（二）抽检项目</w:t>
      </w:r>
    </w:p>
    <w:p w14:paraId="065050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乙基麦芽酚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特丁基对苯二酚(TBHQ)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铅(以Pb计)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过氧化值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酸价(以KOH计)。</w:t>
      </w:r>
    </w:p>
    <w:p w14:paraId="3D57FB26">
      <w:pPr>
        <w:widowControl/>
        <w:spacing w:line="460" w:lineRule="exact"/>
        <w:jc w:val="left"/>
        <w:rPr>
          <w:rFonts w:ascii="黑体" w:hAnsi="黑体" w:eastAsia="黑体" w:cs="黑体"/>
          <w:b/>
          <w:bCs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highlight w:val="none"/>
        </w:rPr>
        <w:t>六、蔬菜制品</w:t>
      </w:r>
    </w:p>
    <w:p w14:paraId="64BC81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（一）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抽检依据</w:t>
      </w:r>
    </w:p>
    <w:p w14:paraId="24E8CF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抽检依据GB 2714-2015《食品安全国家标准 酱腌菜》,GB 2760-2014《食品安全国家标准 食品添加剂使用标准》,GB 2762-2017《食品安全国家标准 食品中污染物限量》等标准及文件要求。</w:t>
      </w:r>
    </w:p>
    <w:p w14:paraId="641861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（二）抽检项目</w:t>
      </w:r>
    </w:p>
    <w:p w14:paraId="180CDE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铅(以Pb计)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亚硝酸盐（以 NaNO2 计）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苯甲酸及其钠盐(以苯甲酸计)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山梨酸及其钾盐(以山梨酸计)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脱氢乙酸及其钠盐(以脱氢乙酸计)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糖精钠(以糖精计)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甜蜜素(以环己基氨基磺酸计)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阿斯巴甜。</w:t>
      </w:r>
    </w:p>
    <w:p w14:paraId="6FFF746D">
      <w:pPr>
        <w:widowControl/>
        <w:spacing w:line="460" w:lineRule="exact"/>
        <w:jc w:val="left"/>
        <w:rPr>
          <w:rFonts w:hint="eastAsia" w:ascii="黑体" w:hAnsi="黑体" w:eastAsia="黑体" w:cs="黑体"/>
          <w:b/>
          <w:bCs/>
          <w:sz w:val="30"/>
          <w:szCs w:val="30"/>
          <w:highlight w:val="none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highlight w:val="none"/>
          <w:lang w:eastAsia="zh-CN"/>
        </w:rPr>
        <w:t>七</w:t>
      </w:r>
      <w:r>
        <w:rPr>
          <w:rFonts w:hint="eastAsia" w:ascii="黑体" w:hAnsi="黑体" w:eastAsia="黑体" w:cs="黑体"/>
          <w:b/>
          <w:bCs/>
          <w:sz w:val="30"/>
          <w:szCs w:val="30"/>
          <w:highlight w:val="none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  <w:highlight w:val="none"/>
          <w:lang w:eastAsia="zh-CN"/>
        </w:rPr>
        <w:t>糕点</w:t>
      </w:r>
    </w:p>
    <w:p w14:paraId="39DA0C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一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）抽检依据</w:t>
      </w:r>
    </w:p>
    <w:p w14:paraId="53D430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抽检依据GB/T 20977-2007《糕点通则》,GB 2760-2014《食品安全国家标准 食品添加剂使用标准》,GB 7099-2015《食品安全国家标准 糕点、面包》,GB 31607-2021《食品安全国家标准 散装即食食品中致病菌限量》,GB 29921-2021《食品安全国家标准 预包装食品中致病菌限量》等标准及文件要求。</w:t>
      </w:r>
    </w:p>
    <w:p w14:paraId="650607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（二）抽检项目</w:t>
      </w:r>
    </w:p>
    <w:p w14:paraId="6F58F9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苯甲酸及其钠盐（以苯甲酸计）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酸价(以脂肪计)(KOH),过氧化值(以脂肪计)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糖精钠(以糖精计)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山梨酸及其钾盐（以山梨酸计）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霉菌,脱氢乙酸及其钠盐(以脱氢乙酸计)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甜蜜素(以环己基氨基磺酸计),丙酸及其钠盐、钙盐(以丙酸计)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纳他霉素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铝的残留量(干样品，以Al计)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安赛蜜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大肠菌群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菌落总数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金黄色葡萄球菌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沙门氏菌。</w:t>
      </w:r>
    </w:p>
    <w:p w14:paraId="6DD668E2">
      <w:pPr>
        <w:widowControl/>
        <w:spacing w:line="460" w:lineRule="exact"/>
        <w:jc w:val="left"/>
        <w:rPr>
          <w:rFonts w:ascii="黑体" w:hAnsi="黑体" w:eastAsia="黑体" w:cs="黑体"/>
          <w:b/>
          <w:bCs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highlight w:val="none"/>
          <w:lang w:eastAsia="zh-CN"/>
        </w:rPr>
        <w:t>八</w:t>
      </w:r>
      <w:r>
        <w:rPr>
          <w:rFonts w:hint="eastAsia" w:ascii="黑体" w:hAnsi="黑体" w:eastAsia="黑体" w:cs="黑体"/>
          <w:b/>
          <w:bCs/>
          <w:sz w:val="30"/>
          <w:szCs w:val="30"/>
          <w:highlight w:val="none"/>
        </w:rPr>
        <w:t>、粮食加工品</w:t>
      </w:r>
    </w:p>
    <w:p w14:paraId="607ADD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一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）抽检依据</w:t>
      </w:r>
    </w:p>
    <w:p w14:paraId="7AA3DE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抽检依据GB/T 19266-2008《地理标志产品 五常大米》,GB 2762-2017《食品安全国家标准 食品中污染物限量》,GB 2761-2017《食品安全国家标准 食品中真菌毒素限量》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，GB/T 1355-2021《小麦粉》,卫生部公告〔2011〕第4号《卫生部等7部门关于撤销食品添加剂过氧化苯甲酰、过氧化钙的公告》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等标准及文件要求。</w:t>
      </w:r>
    </w:p>
    <w:p w14:paraId="049066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（二）抽检项目</w:t>
      </w:r>
    </w:p>
    <w:p w14:paraId="283473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苯并[a]芘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玉米赤霉烯酮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过氧化苯甲酰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黄曲霉毒素B₁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脱氧雪腐镰刀菌烯醇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镉(以Cd计)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赭曲霉毒素A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铅(以Pb计)。</w:t>
      </w:r>
    </w:p>
    <w:p w14:paraId="7DDDF762">
      <w:pPr>
        <w:widowControl/>
        <w:spacing w:line="460" w:lineRule="exact"/>
        <w:jc w:val="left"/>
        <w:rPr>
          <w:rFonts w:ascii="黑体" w:hAnsi="黑体" w:eastAsia="黑体" w:cs="黑体"/>
          <w:b/>
          <w:bCs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highlight w:val="none"/>
          <w:lang w:eastAsia="zh-CN"/>
        </w:rPr>
        <w:t>九</w:t>
      </w:r>
      <w:r>
        <w:rPr>
          <w:rFonts w:hint="eastAsia" w:ascii="黑体" w:hAnsi="黑体" w:eastAsia="黑体" w:cs="黑体"/>
          <w:b/>
          <w:bCs/>
          <w:sz w:val="30"/>
          <w:szCs w:val="30"/>
          <w:highlight w:val="none"/>
        </w:rPr>
        <w:t>、调味品</w:t>
      </w:r>
    </w:p>
    <w:p w14:paraId="64C401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一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）抽检依据</w:t>
      </w:r>
    </w:p>
    <w:p w14:paraId="56FB49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抽检依据GB 2760-2014《食品安全国家标准 食品添加剂使用标准》,GB 2719-2018《食品安全国家标准 食醋》,GB/T 18187-2000《酿造食醋》等标准及文件要求。</w:t>
      </w:r>
    </w:p>
    <w:p w14:paraId="1722E1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（二）抽检项目</w:t>
      </w:r>
    </w:p>
    <w:p w14:paraId="14D4C0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脱氢乙酸及其钠盐(以脱氢乙酸计)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总酸(以乙酸计)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苯甲酸及其钠盐(以苯甲酸计)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山梨酸及其钾盐(以山梨酸计)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糖精钠(以糖精计)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菌落总数。</w:t>
      </w:r>
    </w:p>
    <w:p w14:paraId="0FC18BFC">
      <w:pPr>
        <w:widowControl/>
        <w:spacing w:line="460" w:lineRule="exact"/>
        <w:jc w:val="left"/>
        <w:rPr>
          <w:rFonts w:ascii="黑体" w:hAnsi="黑体" w:eastAsia="黑体" w:cs="黑体"/>
          <w:b/>
          <w:bCs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highlight w:val="none"/>
          <w:lang w:eastAsia="zh-CN"/>
        </w:rPr>
        <w:t>十</w:t>
      </w:r>
      <w:r>
        <w:rPr>
          <w:rFonts w:hint="eastAsia" w:ascii="黑体" w:hAnsi="黑体" w:eastAsia="黑体" w:cs="黑体"/>
          <w:b/>
          <w:bCs/>
          <w:sz w:val="30"/>
          <w:szCs w:val="30"/>
          <w:highlight w:val="none"/>
        </w:rPr>
        <w:t>、饮料</w:t>
      </w:r>
    </w:p>
    <w:p w14:paraId="07E03E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一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）抽检依据</w:t>
      </w:r>
    </w:p>
    <w:p w14:paraId="7A2221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抽检依据GB 2760-2014《食品安全国家标准 食品添加剂使用标准》,GB 2719-2018《食品安全国家标准 食醋》,GB/T 18187-2000《酿造食醋》等标准及文件要求。</w:t>
      </w:r>
    </w:p>
    <w:p w14:paraId="755764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（二）抽检项目</w:t>
      </w:r>
    </w:p>
    <w:p w14:paraId="304923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铅(以Pb计)、苯甲酸及其钠盐(以苯甲酸计)、山梨酸及其钾盐(以山梨酸计)、脱氢乙酸及其钠盐(以脱氢乙酸计)、糖精钠(以糖精计)、安赛蜜、甜蜜素(以环己基氨基磺酸计)、菌落总数、大肠菌群、霉菌、酵母、柠檬黄及其铝色淀（以柠檬黄计）、日落黄及其铝色淀（以日落黄计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zAxM2Q3MDhkNDdhNTQzNWQ2YWNlNTIyMjY4ODA5Y2QifQ=="/>
  </w:docVars>
  <w:rsids>
    <w:rsidRoot w:val="687F61AF"/>
    <w:rsid w:val="000A395F"/>
    <w:rsid w:val="001139E3"/>
    <w:rsid w:val="00126C25"/>
    <w:rsid w:val="00132C59"/>
    <w:rsid w:val="00174CDC"/>
    <w:rsid w:val="00231212"/>
    <w:rsid w:val="00235EF3"/>
    <w:rsid w:val="00250285"/>
    <w:rsid w:val="002B1984"/>
    <w:rsid w:val="002F7976"/>
    <w:rsid w:val="00305700"/>
    <w:rsid w:val="00363F2C"/>
    <w:rsid w:val="00397525"/>
    <w:rsid w:val="004323E3"/>
    <w:rsid w:val="004366F5"/>
    <w:rsid w:val="0054789D"/>
    <w:rsid w:val="00552555"/>
    <w:rsid w:val="00583B8D"/>
    <w:rsid w:val="006A00F9"/>
    <w:rsid w:val="006B18D0"/>
    <w:rsid w:val="007047FE"/>
    <w:rsid w:val="00704964"/>
    <w:rsid w:val="00753839"/>
    <w:rsid w:val="007F1368"/>
    <w:rsid w:val="00810ECA"/>
    <w:rsid w:val="008B538B"/>
    <w:rsid w:val="00900415"/>
    <w:rsid w:val="009D7B15"/>
    <w:rsid w:val="00A2618E"/>
    <w:rsid w:val="00A33A00"/>
    <w:rsid w:val="00A97F98"/>
    <w:rsid w:val="00AA75A6"/>
    <w:rsid w:val="00B4017E"/>
    <w:rsid w:val="00B40C3C"/>
    <w:rsid w:val="00B54D49"/>
    <w:rsid w:val="00B65DE8"/>
    <w:rsid w:val="00BB0D7F"/>
    <w:rsid w:val="00BB2BF8"/>
    <w:rsid w:val="00BF5641"/>
    <w:rsid w:val="00C048E5"/>
    <w:rsid w:val="00C1253E"/>
    <w:rsid w:val="00C22F21"/>
    <w:rsid w:val="00CB29F6"/>
    <w:rsid w:val="00CD7AE7"/>
    <w:rsid w:val="00DB360C"/>
    <w:rsid w:val="00EA731A"/>
    <w:rsid w:val="00EB348D"/>
    <w:rsid w:val="00EC18ED"/>
    <w:rsid w:val="00F11D62"/>
    <w:rsid w:val="01FB0E33"/>
    <w:rsid w:val="03E45054"/>
    <w:rsid w:val="053C6B0E"/>
    <w:rsid w:val="064003FC"/>
    <w:rsid w:val="067B096D"/>
    <w:rsid w:val="092F395F"/>
    <w:rsid w:val="09857875"/>
    <w:rsid w:val="0AEA57BA"/>
    <w:rsid w:val="0B4F7E34"/>
    <w:rsid w:val="0C167BA8"/>
    <w:rsid w:val="0D076938"/>
    <w:rsid w:val="0ED7019D"/>
    <w:rsid w:val="0FE37425"/>
    <w:rsid w:val="111A0E9B"/>
    <w:rsid w:val="11707E9F"/>
    <w:rsid w:val="117731FC"/>
    <w:rsid w:val="11F43525"/>
    <w:rsid w:val="13210400"/>
    <w:rsid w:val="13BD44C2"/>
    <w:rsid w:val="13EB4F75"/>
    <w:rsid w:val="149E5B80"/>
    <w:rsid w:val="15DE0157"/>
    <w:rsid w:val="17BA432C"/>
    <w:rsid w:val="19A73118"/>
    <w:rsid w:val="19C51CB1"/>
    <w:rsid w:val="1A556F3D"/>
    <w:rsid w:val="1D064575"/>
    <w:rsid w:val="1DDE1BC5"/>
    <w:rsid w:val="1DE41214"/>
    <w:rsid w:val="1E0070AA"/>
    <w:rsid w:val="1F2E043B"/>
    <w:rsid w:val="1F562061"/>
    <w:rsid w:val="20B31279"/>
    <w:rsid w:val="210764ED"/>
    <w:rsid w:val="230B05AF"/>
    <w:rsid w:val="23EA011A"/>
    <w:rsid w:val="24BD4E56"/>
    <w:rsid w:val="253F593E"/>
    <w:rsid w:val="26867BBC"/>
    <w:rsid w:val="26BB4DB5"/>
    <w:rsid w:val="278E30D0"/>
    <w:rsid w:val="29183254"/>
    <w:rsid w:val="292B6D37"/>
    <w:rsid w:val="2AC2146B"/>
    <w:rsid w:val="2BF40179"/>
    <w:rsid w:val="2C097F1D"/>
    <w:rsid w:val="2E365CEC"/>
    <w:rsid w:val="2E535131"/>
    <w:rsid w:val="2EBA3790"/>
    <w:rsid w:val="3151423C"/>
    <w:rsid w:val="333B6F87"/>
    <w:rsid w:val="334A39EA"/>
    <w:rsid w:val="33936356"/>
    <w:rsid w:val="346B3E7E"/>
    <w:rsid w:val="34AE1921"/>
    <w:rsid w:val="355A650C"/>
    <w:rsid w:val="364614B8"/>
    <w:rsid w:val="36AA0E6F"/>
    <w:rsid w:val="37693CEC"/>
    <w:rsid w:val="37BE7944"/>
    <w:rsid w:val="39517F13"/>
    <w:rsid w:val="39B06C46"/>
    <w:rsid w:val="3A2F35CC"/>
    <w:rsid w:val="3ACE437A"/>
    <w:rsid w:val="3D4E3B88"/>
    <w:rsid w:val="3D5A3A7C"/>
    <w:rsid w:val="3EC45317"/>
    <w:rsid w:val="3F2741B9"/>
    <w:rsid w:val="404B3B44"/>
    <w:rsid w:val="406B2550"/>
    <w:rsid w:val="413A3A34"/>
    <w:rsid w:val="417D26DA"/>
    <w:rsid w:val="41E9351B"/>
    <w:rsid w:val="435C7FD9"/>
    <w:rsid w:val="446631B3"/>
    <w:rsid w:val="448E38CD"/>
    <w:rsid w:val="45336235"/>
    <w:rsid w:val="48527ABA"/>
    <w:rsid w:val="48F02E22"/>
    <w:rsid w:val="49F51D6E"/>
    <w:rsid w:val="4A2742DC"/>
    <w:rsid w:val="4B930884"/>
    <w:rsid w:val="4BB25492"/>
    <w:rsid w:val="4C05086C"/>
    <w:rsid w:val="4CD92D71"/>
    <w:rsid w:val="4D2B1C8D"/>
    <w:rsid w:val="4D5F49F1"/>
    <w:rsid w:val="4DEE5A75"/>
    <w:rsid w:val="4EFC121A"/>
    <w:rsid w:val="50D2619C"/>
    <w:rsid w:val="52063DB2"/>
    <w:rsid w:val="52587FC7"/>
    <w:rsid w:val="5358388B"/>
    <w:rsid w:val="54195F31"/>
    <w:rsid w:val="55FF14FE"/>
    <w:rsid w:val="579E13BD"/>
    <w:rsid w:val="57CB22B6"/>
    <w:rsid w:val="57E309E3"/>
    <w:rsid w:val="58553540"/>
    <w:rsid w:val="58B957FD"/>
    <w:rsid w:val="58DD73B8"/>
    <w:rsid w:val="59122514"/>
    <w:rsid w:val="5A202377"/>
    <w:rsid w:val="5A6B1999"/>
    <w:rsid w:val="5A87632F"/>
    <w:rsid w:val="5C9A6C7C"/>
    <w:rsid w:val="5D660A84"/>
    <w:rsid w:val="5E9E48C7"/>
    <w:rsid w:val="5EDD546C"/>
    <w:rsid w:val="5F741A77"/>
    <w:rsid w:val="5FEB4D6E"/>
    <w:rsid w:val="62262253"/>
    <w:rsid w:val="62A25F53"/>
    <w:rsid w:val="640877C2"/>
    <w:rsid w:val="6499547E"/>
    <w:rsid w:val="650E1619"/>
    <w:rsid w:val="67EC6763"/>
    <w:rsid w:val="67FB167D"/>
    <w:rsid w:val="687F61AF"/>
    <w:rsid w:val="688C5090"/>
    <w:rsid w:val="68DC409C"/>
    <w:rsid w:val="690C2200"/>
    <w:rsid w:val="697262E5"/>
    <w:rsid w:val="6B6F06FE"/>
    <w:rsid w:val="6BCF3372"/>
    <w:rsid w:val="6D535020"/>
    <w:rsid w:val="6DB17819"/>
    <w:rsid w:val="6F1E67E8"/>
    <w:rsid w:val="6F3A471F"/>
    <w:rsid w:val="704523EE"/>
    <w:rsid w:val="70893AA1"/>
    <w:rsid w:val="70D93D97"/>
    <w:rsid w:val="71990D33"/>
    <w:rsid w:val="72193121"/>
    <w:rsid w:val="722A4A82"/>
    <w:rsid w:val="72435CEB"/>
    <w:rsid w:val="72441F1B"/>
    <w:rsid w:val="72F45C7F"/>
    <w:rsid w:val="7469346D"/>
    <w:rsid w:val="7530600F"/>
    <w:rsid w:val="75EC4B22"/>
    <w:rsid w:val="76505AEE"/>
    <w:rsid w:val="78F7131E"/>
    <w:rsid w:val="79925605"/>
    <w:rsid w:val="7A7660CB"/>
    <w:rsid w:val="7B7A7ADF"/>
    <w:rsid w:val="7EE35317"/>
    <w:rsid w:val="7F7C53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name="header"/>
    <w:lsdException w:qFormat="1"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微软中国</Company>
  <Pages>4</Pages>
  <Words>2065</Words>
  <Characters>2442</Characters>
  <Lines>8</Lines>
  <Paragraphs>2</Paragraphs>
  <TotalTime>0</TotalTime>
  <ScaleCrop>false</ScaleCrop>
  <LinksUpToDate>false</LinksUpToDate>
  <CharactersWithSpaces>2505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米小米</cp:lastModifiedBy>
  <dcterms:modified xsi:type="dcterms:W3CDTF">2025-08-14T02:12:05Z</dcterms:modified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257CD373D57A48EAA3057A13F02523AF</vt:lpwstr>
  </property>
  <property fmtid="{D5CDD505-2E9C-101B-9397-08002B2CF9AE}" pid="4" name="KSOTemplateDocerSaveRecord">
    <vt:lpwstr>eyJoZGlkIjoiOWM5NzdmMGQ0NTQ5MzdiNTNlYWE5ZmI4NjQ5MjY2YzEiLCJ1c2VySWQiOiIzMzE5Mzk5OTEifQ==</vt:lpwstr>
  </property>
</Properties>
</file>