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1D" w:rsidRDefault="00EE4E68" w:rsidP="008E141D">
      <w:pPr>
        <w:ind w:firstLineChars="100" w:firstLine="2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:rsidR="00D30B1D" w:rsidRDefault="00EE4E68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安市灞桥区农业农村局2024年度行政处罚实施情况统计表</w:t>
      </w:r>
    </w:p>
    <w:p w:rsidR="00D30B1D" w:rsidRDefault="00D30B1D">
      <w:pPr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1306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1"/>
        <w:gridCol w:w="1291"/>
        <w:gridCol w:w="1668"/>
        <w:gridCol w:w="1309"/>
        <w:gridCol w:w="1309"/>
        <w:gridCol w:w="1309"/>
        <w:gridCol w:w="1094"/>
        <w:gridCol w:w="1291"/>
        <w:gridCol w:w="1524"/>
        <w:gridCol w:w="1314"/>
      </w:tblGrid>
      <w:tr w:rsidR="00D30B1D">
        <w:trPr>
          <w:trHeight w:val="350"/>
        </w:trPr>
        <w:tc>
          <w:tcPr>
            <w:tcW w:w="13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t>行政处罚实施数量（宗）</w:t>
            </w:r>
          </w:p>
        </w:tc>
      </w:tr>
      <w:tr w:rsidR="00D30B1D">
        <w:trPr>
          <w:trHeight w:val="780"/>
        </w:trPr>
        <w:tc>
          <w:tcPr>
            <w:tcW w:w="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警告、通报批评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罚款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没收违法</w:t>
            </w:r>
          </w:p>
          <w:p w:rsidR="00D30B1D" w:rsidRDefault="00EE4E68">
            <w:pPr>
              <w:jc w:val="center"/>
            </w:pPr>
            <w:r>
              <w:rPr>
                <w:rFonts w:hint="eastAsia"/>
              </w:rPr>
              <w:t>所得、没收</w:t>
            </w:r>
          </w:p>
          <w:p w:rsidR="00D30B1D" w:rsidRDefault="00EE4E68">
            <w:pPr>
              <w:jc w:val="center"/>
            </w:pPr>
            <w:r>
              <w:rPr>
                <w:rFonts w:hint="eastAsia"/>
              </w:rPr>
              <w:t>非法财物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暂扣许可证、执照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责令停产停业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吊销许可证、执照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行政</w:t>
            </w:r>
          </w:p>
          <w:p w:rsidR="00D30B1D" w:rsidRDefault="00EE4E68">
            <w:pPr>
              <w:jc w:val="center"/>
            </w:pPr>
            <w:r>
              <w:rPr>
                <w:rFonts w:hint="eastAsia"/>
              </w:rPr>
              <w:t>拘留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其他行政处罚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合计（宗）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罚没金额（万元）</w:t>
            </w:r>
          </w:p>
        </w:tc>
      </w:tr>
      <w:tr w:rsidR="00D30B1D">
        <w:trPr>
          <w:trHeight w:val="78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jc w:val="center"/>
            </w:pPr>
          </w:p>
          <w:p w:rsidR="00D30B1D" w:rsidRDefault="00EE4E68">
            <w:pPr>
              <w:jc w:val="center"/>
            </w:pPr>
            <w:r>
              <w:rPr>
                <w:rFonts w:hint="eastAsia"/>
              </w:rPr>
              <w:t>0</w:t>
            </w:r>
          </w:p>
          <w:p w:rsidR="00D30B1D" w:rsidRDefault="00D30B1D">
            <w:pPr>
              <w:jc w:val="center"/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jc w:val="center"/>
            </w:pPr>
            <w:r>
              <w:rPr>
                <w:rFonts w:hint="eastAsia"/>
              </w:rPr>
              <w:t>3.86535</w:t>
            </w:r>
          </w:p>
        </w:tc>
      </w:tr>
    </w:tbl>
    <w:p w:rsidR="00D30B1D" w:rsidRDefault="00D30B1D"/>
    <w:p w:rsidR="00D30B1D" w:rsidRDefault="003619B9">
      <w:pPr>
        <w:spacing w:line="320" w:lineRule="exact"/>
        <w:rPr>
          <w:sz w:val="24"/>
        </w:rPr>
      </w:pPr>
      <w:r>
        <w:rPr>
          <w:rFonts w:hint="eastAsia"/>
          <w:sz w:val="24"/>
        </w:rPr>
        <w:t>填表说明：</w:t>
      </w:r>
    </w:p>
    <w:p w:rsidR="00D30B1D" w:rsidRDefault="00EE4E68">
      <w:pPr>
        <w:spacing w:line="320" w:lineRule="exac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行政处罚实施数量的统计范围为统计年度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日期间作出行政处罚决定的数量。</w:t>
      </w:r>
    </w:p>
    <w:p w:rsidR="00D30B1D" w:rsidRDefault="00EE4E68">
      <w:pPr>
        <w:spacing w:line="32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）警告、通报批评，（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）罚款，（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）没收违法所得、没收非法财物，（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）暂扣许可证、执照，（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）责令停产停业，（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）吊销许可证、执照，（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）行政拘留。</w:t>
      </w:r>
    </w:p>
    <w:p w:rsidR="00D30B1D" w:rsidRDefault="00EE4E68">
      <w:pPr>
        <w:spacing w:line="32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“没收违法所得、没收非法财物”能确定金额的，计入“罚没金额”；不能确定金额的，不计入“罚没金额”。</w:t>
      </w:r>
    </w:p>
    <w:p w:rsidR="00D30B1D" w:rsidRDefault="00EE4E68">
      <w:pPr>
        <w:spacing w:line="32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“罚没金额”以处罚决定书确定的金额为准。</w:t>
      </w:r>
    </w:p>
    <w:p w:rsidR="00D30B1D" w:rsidRDefault="00D30B1D">
      <w:pPr>
        <w:spacing w:line="320" w:lineRule="exact"/>
        <w:rPr>
          <w:sz w:val="24"/>
        </w:rPr>
      </w:pPr>
    </w:p>
    <w:p w:rsidR="00D30B1D" w:rsidRDefault="00D30B1D">
      <w:pPr>
        <w:spacing w:line="320" w:lineRule="exact"/>
        <w:rPr>
          <w:sz w:val="24"/>
        </w:rPr>
      </w:pPr>
    </w:p>
    <w:p w:rsidR="00D30B1D" w:rsidRDefault="00D30B1D">
      <w:pPr>
        <w:spacing w:line="320" w:lineRule="exact"/>
        <w:rPr>
          <w:sz w:val="24"/>
        </w:rPr>
      </w:pPr>
    </w:p>
    <w:p w:rsidR="00D30B1D" w:rsidRDefault="00D30B1D">
      <w:pPr>
        <w:spacing w:line="320" w:lineRule="exact"/>
        <w:rPr>
          <w:rFonts w:ascii="黑体" w:eastAsia="黑体" w:hAnsi="黑体" w:cs="黑体"/>
          <w:sz w:val="28"/>
          <w:szCs w:val="28"/>
        </w:rPr>
      </w:pPr>
    </w:p>
    <w:p w:rsidR="00D30B1D" w:rsidRDefault="00EE4E68">
      <w:pPr>
        <w:spacing w:line="32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</w:t>
      </w:r>
    </w:p>
    <w:p w:rsidR="00D30B1D" w:rsidRDefault="00D30B1D">
      <w:pPr>
        <w:spacing w:line="320" w:lineRule="exact"/>
        <w:rPr>
          <w:sz w:val="24"/>
        </w:rPr>
      </w:pPr>
    </w:p>
    <w:p w:rsidR="00D30B1D" w:rsidRDefault="00D30B1D">
      <w:pPr>
        <w:spacing w:line="320" w:lineRule="exact"/>
        <w:rPr>
          <w:sz w:val="24"/>
        </w:rPr>
      </w:pPr>
    </w:p>
    <w:p w:rsidR="00D30B1D" w:rsidRDefault="00EE4E68">
      <w:pPr>
        <w:spacing w:line="320" w:lineRule="exact"/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西安市灞桥区农业农村局2024年度行政许可实施情况统计表</w:t>
      </w:r>
    </w:p>
    <w:p w:rsidR="00D30B1D" w:rsidRDefault="00EE4E68">
      <w:pPr>
        <w:spacing w:line="320" w:lineRule="exact"/>
        <w:rPr>
          <w:sz w:val="24"/>
        </w:rPr>
      </w:pPr>
      <w:r>
        <w:rPr>
          <w:sz w:val="24"/>
        </w:rPr>
        <w:t> </w:t>
      </w:r>
    </w:p>
    <w:tbl>
      <w:tblPr>
        <w:tblpPr w:leftFromText="180" w:rightFromText="180" w:vertAnchor="text" w:horzAnchor="page" w:tblpX="2083" w:tblpY="357"/>
        <w:tblOverlap w:val="never"/>
        <w:tblW w:w="1188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9"/>
        <w:gridCol w:w="2712"/>
        <w:gridCol w:w="2466"/>
        <w:gridCol w:w="2219"/>
        <w:gridCol w:w="2264"/>
      </w:tblGrid>
      <w:tr w:rsidR="00D30B1D">
        <w:trPr>
          <w:trHeight w:val="509"/>
        </w:trPr>
        <w:tc>
          <w:tcPr>
            <w:tcW w:w="11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行政许可实施数量（宗）</w:t>
            </w:r>
          </w:p>
        </w:tc>
      </w:tr>
      <w:tr w:rsidR="00D30B1D">
        <w:trPr>
          <w:trHeight w:val="509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申请数量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受理数量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许可数量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不予许可数量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撤销许可数量</w:t>
            </w:r>
          </w:p>
        </w:tc>
      </w:tr>
      <w:tr w:rsidR="00D30B1D">
        <w:trPr>
          <w:trHeight w:val="525"/>
        </w:trPr>
        <w:tc>
          <w:tcPr>
            <w:tcW w:w="2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D30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D30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D30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D30B1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D30B1D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D30B1D">
        <w:trPr>
          <w:trHeight w:val="525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 w:rsidR="00D30B1D" w:rsidRDefault="00EE4E68">
      <w:pPr>
        <w:spacing w:line="320" w:lineRule="exact"/>
        <w:rPr>
          <w:sz w:val="24"/>
        </w:rPr>
      </w:pPr>
      <w:r>
        <w:rPr>
          <w:sz w:val="24"/>
        </w:rPr>
        <w:t> </w:t>
      </w:r>
    </w:p>
    <w:p w:rsidR="00D30B1D" w:rsidRDefault="00D30B1D">
      <w:pPr>
        <w:spacing w:line="320" w:lineRule="exact"/>
        <w:rPr>
          <w:sz w:val="24"/>
        </w:rPr>
      </w:pPr>
    </w:p>
    <w:p w:rsidR="00D30B1D" w:rsidRDefault="00D30B1D"/>
    <w:p w:rsidR="00D30B1D" w:rsidRDefault="00D30B1D"/>
    <w:p w:rsidR="00D30B1D" w:rsidRDefault="00D30B1D"/>
    <w:p w:rsidR="00D30B1D" w:rsidRDefault="00D30B1D"/>
    <w:p w:rsidR="00D30B1D" w:rsidRDefault="00D30B1D"/>
    <w:p w:rsidR="00D30B1D" w:rsidRDefault="00D30B1D"/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说明：</w:t>
      </w:r>
    </w:p>
    <w:p w:rsidR="00D30B1D" w:rsidRDefault="00EE4E68">
      <w:pPr>
        <w:tabs>
          <w:tab w:val="left" w:pos="6231"/>
        </w:tabs>
        <w:spacing w:line="320" w:lineRule="exact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“申请数量”的统计范围为统计年度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日期间许可机关收到当事人许可申请的数量。</w:t>
      </w:r>
    </w:p>
    <w:p w:rsidR="00D30B1D" w:rsidRDefault="00EE4E68">
      <w:pPr>
        <w:tabs>
          <w:tab w:val="left" w:pos="6231"/>
        </w:tabs>
        <w:spacing w:line="320" w:lineRule="exact"/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“受理数量”、“许可数量”、“不予许可数量”、“撤销许可数量”的统计范围为统计年度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 w:rsidR="003619B9">
        <w:rPr>
          <w:rFonts w:hint="eastAsia"/>
          <w:sz w:val="24"/>
        </w:rPr>
        <w:t>日</w:t>
      </w:r>
      <w:r>
        <w:rPr>
          <w:rFonts w:hint="eastAsia"/>
          <w:sz w:val="24"/>
        </w:rPr>
        <w:t>期间许可机关作出受理决定、许可决定、不予许可决定和撤销许可决定的数量。</w:t>
      </w:r>
    </w:p>
    <w:p w:rsidR="00D30B1D" w:rsidRDefault="00D30B1D">
      <w:pPr>
        <w:tabs>
          <w:tab w:val="left" w:pos="6231"/>
        </w:tabs>
        <w:spacing w:line="320" w:lineRule="exact"/>
        <w:ind w:firstLineChars="300" w:firstLine="720"/>
        <w:jc w:val="left"/>
        <w:rPr>
          <w:sz w:val="24"/>
        </w:rPr>
      </w:pPr>
    </w:p>
    <w:p w:rsidR="00D30B1D" w:rsidRDefault="00D30B1D">
      <w:pPr>
        <w:tabs>
          <w:tab w:val="left" w:pos="6231"/>
        </w:tabs>
        <w:spacing w:line="320" w:lineRule="exact"/>
        <w:ind w:firstLineChars="300" w:firstLine="720"/>
        <w:jc w:val="left"/>
        <w:rPr>
          <w:sz w:val="24"/>
        </w:rPr>
      </w:pPr>
    </w:p>
    <w:p w:rsidR="00D30B1D" w:rsidRDefault="00D30B1D">
      <w:pPr>
        <w:tabs>
          <w:tab w:val="left" w:pos="6231"/>
        </w:tabs>
        <w:spacing w:line="320" w:lineRule="exact"/>
        <w:ind w:firstLineChars="300" w:firstLine="720"/>
        <w:jc w:val="left"/>
        <w:rPr>
          <w:sz w:val="24"/>
        </w:rPr>
      </w:pPr>
    </w:p>
    <w:p w:rsidR="00D30B1D" w:rsidRDefault="00D30B1D">
      <w:pPr>
        <w:tabs>
          <w:tab w:val="left" w:pos="6231"/>
        </w:tabs>
        <w:spacing w:line="320" w:lineRule="exact"/>
        <w:ind w:firstLineChars="300" w:firstLine="720"/>
        <w:jc w:val="left"/>
        <w:rPr>
          <w:sz w:val="24"/>
        </w:rPr>
      </w:pPr>
    </w:p>
    <w:p w:rsidR="00D30B1D" w:rsidRDefault="00D30B1D">
      <w:pPr>
        <w:pStyle w:val="a0"/>
        <w:jc w:val="both"/>
      </w:pPr>
    </w:p>
    <w:p w:rsidR="00D30B1D" w:rsidRDefault="00D30B1D">
      <w:pPr>
        <w:tabs>
          <w:tab w:val="left" w:pos="6231"/>
        </w:tabs>
        <w:spacing w:line="32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30B1D" w:rsidRDefault="00D30B1D">
      <w:pPr>
        <w:tabs>
          <w:tab w:val="left" w:pos="6231"/>
        </w:tabs>
        <w:spacing w:line="320" w:lineRule="exact"/>
        <w:jc w:val="left"/>
        <w:rPr>
          <w:rFonts w:ascii="黑体" w:eastAsia="黑体" w:hAnsi="黑体" w:cs="黑体"/>
          <w:sz w:val="28"/>
          <w:szCs w:val="28"/>
        </w:rPr>
      </w:pPr>
    </w:p>
    <w:p w:rsidR="00D30B1D" w:rsidRDefault="00EE4E68">
      <w:pPr>
        <w:tabs>
          <w:tab w:val="left" w:pos="6231"/>
        </w:tabs>
        <w:spacing w:line="3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附件3</w:t>
      </w:r>
    </w:p>
    <w:p w:rsidR="00D30B1D" w:rsidRDefault="00D30B1D">
      <w:pPr>
        <w:tabs>
          <w:tab w:val="left" w:pos="6231"/>
        </w:tabs>
        <w:spacing w:line="320" w:lineRule="exact"/>
        <w:jc w:val="left"/>
        <w:rPr>
          <w:sz w:val="24"/>
        </w:rPr>
      </w:pPr>
    </w:p>
    <w:p w:rsidR="00D30B1D" w:rsidRDefault="00EE4E68">
      <w:pPr>
        <w:tabs>
          <w:tab w:val="left" w:pos="6231"/>
        </w:tabs>
        <w:spacing w:line="320" w:lineRule="exact"/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西安市灞桥区农业农村局2024年度行政强制实施情况统计表</w:t>
      </w:r>
    </w:p>
    <w:p w:rsidR="00D30B1D" w:rsidRDefault="00D30B1D">
      <w:pPr>
        <w:tabs>
          <w:tab w:val="left" w:pos="6231"/>
        </w:tabs>
        <w:spacing w:line="320" w:lineRule="exact"/>
        <w:jc w:val="center"/>
        <w:rPr>
          <w:sz w:val="24"/>
        </w:rPr>
      </w:pPr>
    </w:p>
    <w:tbl>
      <w:tblPr>
        <w:tblW w:w="1207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7"/>
        <w:gridCol w:w="1097"/>
        <w:gridCol w:w="1097"/>
        <w:gridCol w:w="1100"/>
        <w:gridCol w:w="947"/>
        <w:gridCol w:w="933"/>
        <w:gridCol w:w="1444"/>
        <w:gridCol w:w="1083"/>
        <w:gridCol w:w="902"/>
        <w:gridCol w:w="904"/>
        <w:gridCol w:w="903"/>
        <w:gridCol w:w="571"/>
      </w:tblGrid>
      <w:tr w:rsidR="00D30B1D">
        <w:trPr>
          <w:trHeight w:val="339"/>
          <w:jc w:val="center"/>
        </w:trPr>
        <w:tc>
          <w:tcPr>
            <w:tcW w:w="4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行政强制措施实施数量（宗）</w:t>
            </w:r>
          </w:p>
        </w:tc>
        <w:tc>
          <w:tcPr>
            <w:tcW w:w="71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</w:tr>
      <w:tr w:rsidR="00D30B1D">
        <w:trPr>
          <w:trHeight w:val="339"/>
          <w:jc w:val="center"/>
        </w:trPr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查封场所、设施或者财物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扣押财物</w:t>
            </w:r>
          </w:p>
        </w:tc>
        <w:tc>
          <w:tcPr>
            <w:tcW w:w="109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冻结存款、汇款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其他行政强制措施</w:t>
            </w:r>
          </w:p>
        </w:tc>
        <w:tc>
          <w:tcPr>
            <w:tcW w:w="62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行政机关强制执行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申请法院强制执行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</w:tr>
      <w:tr w:rsidR="00D30B1D">
        <w:trPr>
          <w:trHeight w:val="1653"/>
          <w:jc w:val="center"/>
        </w:trPr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加处罚款或者滞纳金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划拨存款、汇款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拍卖或者依法处理查封、扣押的场所、设施或者财物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排除妨碍、恢复原状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代履行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其他强制执行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</w:tr>
      <w:tr w:rsidR="00D30B1D">
        <w:trPr>
          <w:trHeight w:val="339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D30B1D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</w:p>
        </w:tc>
      </w:tr>
      <w:tr w:rsidR="00D30B1D">
        <w:trPr>
          <w:trHeight w:val="339"/>
          <w:jc w:val="center"/>
        </w:trPr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 w:rsidR="00D30B1D" w:rsidRDefault="00D30B1D">
      <w:pPr>
        <w:tabs>
          <w:tab w:val="left" w:pos="6231"/>
        </w:tabs>
        <w:spacing w:line="320" w:lineRule="exact"/>
        <w:jc w:val="center"/>
        <w:rPr>
          <w:sz w:val="24"/>
        </w:rPr>
      </w:pPr>
    </w:p>
    <w:p w:rsidR="00D30B1D" w:rsidRDefault="00D30B1D">
      <w:pPr>
        <w:tabs>
          <w:tab w:val="left" w:pos="6231"/>
        </w:tabs>
        <w:spacing w:line="320" w:lineRule="exact"/>
        <w:jc w:val="left"/>
        <w:rPr>
          <w:sz w:val="24"/>
        </w:rPr>
      </w:pP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说明：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1.“</w:t>
      </w:r>
      <w:r>
        <w:rPr>
          <w:sz w:val="24"/>
        </w:rPr>
        <w:t>行政强制措施实施数量</w:t>
      </w:r>
      <w:r>
        <w:rPr>
          <w:sz w:val="24"/>
        </w:rPr>
        <w:t>”</w:t>
      </w:r>
      <w:r>
        <w:rPr>
          <w:sz w:val="24"/>
        </w:rPr>
        <w:t>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期间作出</w:t>
      </w:r>
      <w:r>
        <w:rPr>
          <w:sz w:val="24"/>
        </w:rPr>
        <w:t>“</w:t>
      </w:r>
      <w:r>
        <w:rPr>
          <w:sz w:val="24"/>
        </w:rPr>
        <w:t>查封场所、设施或者财物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扣押财务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冻结存款、汇款</w:t>
      </w:r>
      <w:r>
        <w:rPr>
          <w:sz w:val="24"/>
        </w:rPr>
        <w:t>”</w:t>
      </w:r>
      <w:r>
        <w:rPr>
          <w:sz w:val="24"/>
        </w:rPr>
        <w:t>或者</w:t>
      </w:r>
      <w:r>
        <w:rPr>
          <w:sz w:val="24"/>
        </w:rPr>
        <w:t>“</w:t>
      </w:r>
      <w:r>
        <w:rPr>
          <w:sz w:val="24"/>
        </w:rPr>
        <w:t>其他行政强制措施</w:t>
      </w:r>
      <w:r>
        <w:rPr>
          <w:sz w:val="24"/>
        </w:rPr>
        <w:t>”</w:t>
      </w:r>
      <w:r>
        <w:rPr>
          <w:sz w:val="24"/>
        </w:rPr>
        <w:t>决定的数量。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2.“</w:t>
      </w:r>
      <w:r>
        <w:rPr>
          <w:sz w:val="24"/>
        </w:rPr>
        <w:t>行政强制执行实施数量</w:t>
      </w:r>
      <w:r>
        <w:rPr>
          <w:sz w:val="24"/>
        </w:rPr>
        <w:t xml:space="preserve">” </w:t>
      </w:r>
      <w:r>
        <w:rPr>
          <w:sz w:val="24"/>
        </w:rPr>
        <w:t>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</w:t>
      </w:r>
      <w:r>
        <w:rPr>
          <w:sz w:val="24"/>
        </w:rPr>
        <w:t>“</w:t>
      </w:r>
      <w:r>
        <w:rPr>
          <w:sz w:val="24"/>
        </w:rPr>
        <w:t>加处罚款或者滞纳金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划拨存款、汇款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拍卖或者依法处理查封、扣押的场所、设施或者财物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排除妨碍、恢复原状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代履行</w:t>
      </w:r>
      <w:r>
        <w:rPr>
          <w:sz w:val="24"/>
        </w:rPr>
        <w:t>”</w:t>
      </w:r>
      <w:r>
        <w:rPr>
          <w:sz w:val="24"/>
        </w:rPr>
        <w:t>和</w:t>
      </w:r>
      <w:r>
        <w:rPr>
          <w:sz w:val="24"/>
        </w:rPr>
        <w:t>“</w:t>
      </w:r>
      <w:r>
        <w:rPr>
          <w:sz w:val="24"/>
        </w:rPr>
        <w:t>其他强制执行</w:t>
      </w:r>
      <w:r>
        <w:rPr>
          <w:sz w:val="24"/>
        </w:rPr>
        <w:t>”</w:t>
      </w:r>
      <w:r>
        <w:rPr>
          <w:sz w:val="24"/>
        </w:rPr>
        <w:t>等执行完毕或者终结执行的数量。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3.“</w:t>
      </w:r>
      <w:r>
        <w:rPr>
          <w:sz w:val="24"/>
        </w:rPr>
        <w:t>申请法院强制执行</w:t>
      </w:r>
      <w:r>
        <w:rPr>
          <w:sz w:val="24"/>
        </w:rPr>
        <w:t>”</w:t>
      </w:r>
      <w:r>
        <w:rPr>
          <w:sz w:val="24"/>
        </w:rPr>
        <w:t>数量的统计范围为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期间向法院申请强制执行的数量，时间以申请日期为准。</w:t>
      </w:r>
    </w:p>
    <w:p w:rsidR="00D30B1D" w:rsidRDefault="00D30B1D">
      <w:pPr>
        <w:tabs>
          <w:tab w:val="left" w:pos="6231"/>
        </w:tabs>
        <w:spacing w:line="320" w:lineRule="exact"/>
        <w:ind w:firstLineChars="100" w:firstLine="280"/>
        <w:jc w:val="left"/>
        <w:rPr>
          <w:rFonts w:ascii="黑体" w:eastAsia="黑体" w:hAnsi="黑体" w:cs="黑体"/>
          <w:sz w:val="28"/>
          <w:szCs w:val="28"/>
        </w:rPr>
      </w:pPr>
    </w:p>
    <w:p w:rsidR="00D30B1D" w:rsidRDefault="00D30B1D">
      <w:pPr>
        <w:tabs>
          <w:tab w:val="left" w:pos="6231"/>
        </w:tabs>
        <w:spacing w:line="320" w:lineRule="exact"/>
        <w:ind w:firstLineChars="100" w:firstLine="280"/>
        <w:jc w:val="left"/>
        <w:rPr>
          <w:rFonts w:ascii="黑体" w:eastAsia="黑体" w:hAnsi="黑体" w:cs="黑体"/>
          <w:sz w:val="28"/>
          <w:szCs w:val="28"/>
        </w:rPr>
      </w:pPr>
    </w:p>
    <w:p w:rsidR="00D30B1D" w:rsidRDefault="00D30B1D">
      <w:pPr>
        <w:tabs>
          <w:tab w:val="left" w:pos="6231"/>
        </w:tabs>
        <w:spacing w:line="320" w:lineRule="exact"/>
        <w:ind w:firstLineChars="100" w:firstLine="280"/>
        <w:jc w:val="left"/>
        <w:rPr>
          <w:rFonts w:ascii="黑体" w:eastAsia="黑体" w:hAnsi="黑体" w:cs="黑体"/>
          <w:sz w:val="28"/>
          <w:szCs w:val="28"/>
        </w:rPr>
      </w:pPr>
    </w:p>
    <w:p w:rsidR="00D30B1D" w:rsidRDefault="00D30B1D">
      <w:pPr>
        <w:tabs>
          <w:tab w:val="left" w:pos="6231"/>
        </w:tabs>
        <w:spacing w:line="320" w:lineRule="exact"/>
        <w:ind w:firstLineChars="100" w:firstLine="280"/>
        <w:jc w:val="left"/>
        <w:rPr>
          <w:rFonts w:ascii="黑体" w:eastAsia="黑体" w:hAnsi="黑体" w:cs="黑体"/>
          <w:sz w:val="28"/>
          <w:szCs w:val="28"/>
        </w:rPr>
      </w:pPr>
    </w:p>
    <w:p w:rsidR="00D30B1D" w:rsidRDefault="00EE4E68">
      <w:pPr>
        <w:tabs>
          <w:tab w:val="left" w:pos="6231"/>
        </w:tabs>
        <w:spacing w:line="320" w:lineRule="exact"/>
        <w:ind w:firstLineChars="100" w:firstLine="28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附件4</w:t>
      </w:r>
    </w:p>
    <w:p w:rsidR="00D30B1D" w:rsidRDefault="00EE4E68">
      <w:pPr>
        <w:tabs>
          <w:tab w:val="left" w:pos="6231"/>
        </w:tabs>
        <w:spacing w:line="3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西安市灞桥区农业农村局2024年度其他行政执法行为实施情况统计表</w:t>
      </w:r>
    </w:p>
    <w:p w:rsidR="00D30B1D" w:rsidRDefault="00D30B1D">
      <w:pPr>
        <w:tabs>
          <w:tab w:val="left" w:pos="6231"/>
        </w:tabs>
        <w:spacing w:line="320" w:lineRule="exact"/>
        <w:jc w:val="center"/>
        <w:rPr>
          <w:sz w:val="24"/>
        </w:rPr>
      </w:pPr>
    </w:p>
    <w:tbl>
      <w:tblPr>
        <w:tblW w:w="12449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77"/>
        <w:gridCol w:w="1564"/>
        <w:gridCol w:w="1301"/>
        <w:gridCol w:w="841"/>
        <w:gridCol w:w="1345"/>
        <w:gridCol w:w="672"/>
        <w:gridCol w:w="1345"/>
        <w:gridCol w:w="1164"/>
        <w:gridCol w:w="742"/>
        <w:gridCol w:w="1121"/>
        <w:gridCol w:w="1177"/>
      </w:tblGrid>
      <w:tr w:rsidR="00D30B1D">
        <w:trPr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行政征收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行政检查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行政裁决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行政给付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行政确认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行政奖励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其他行政执法行为</w:t>
            </w:r>
          </w:p>
        </w:tc>
      </w:tr>
      <w:tr w:rsidR="00D30B1D">
        <w:trPr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次数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征收总金额</w:t>
            </w:r>
          </w:p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次数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次数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涉及金额</w:t>
            </w:r>
          </w:p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次数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给付总金额（万元）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次数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次数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奖励总金额（万元）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  <w:vAlign w:val="center"/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宗数</w:t>
            </w:r>
          </w:p>
        </w:tc>
      </w:tr>
      <w:tr w:rsidR="00D30B1D">
        <w:trPr>
          <w:jc w:val="center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70" w:type="dxa"/>
              <w:right w:w="70" w:type="dxa"/>
            </w:tcMar>
          </w:tcPr>
          <w:p w:rsidR="00D30B1D" w:rsidRDefault="00EE4E68">
            <w:pPr>
              <w:tabs>
                <w:tab w:val="left" w:pos="6231"/>
              </w:tabs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</w:tbl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说明：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1.“</w:t>
      </w:r>
      <w:r>
        <w:rPr>
          <w:sz w:val="24"/>
        </w:rPr>
        <w:t>行政征收次数</w:t>
      </w:r>
      <w:r>
        <w:rPr>
          <w:sz w:val="24"/>
        </w:rPr>
        <w:t>”</w:t>
      </w:r>
      <w:r>
        <w:rPr>
          <w:sz w:val="24"/>
        </w:rPr>
        <w:t>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期间征收完毕的数量。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2.“</w:t>
      </w:r>
      <w:r>
        <w:rPr>
          <w:sz w:val="24"/>
        </w:rPr>
        <w:t>行政检查次数</w:t>
      </w:r>
      <w:r>
        <w:rPr>
          <w:sz w:val="24"/>
        </w:rPr>
        <w:t>”</w:t>
      </w:r>
      <w:r>
        <w:rPr>
          <w:sz w:val="24"/>
        </w:rPr>
        <w:t>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期间开展行政检查的次数。检查</w:t>
      </w:r>
      <w:r>
        <w:rPr>
          <w:sz w:val="24"/>
        </w:rPr>
        <w:t>1</w:t>
      </w:r>
      <w:r>
        <w:rPr>
          <w:sz w:val="24"/>
        </w:rPr>
        <w:t>个检查对象，有完整、详细的检查记录，计为检查</w:t>
      </w:r>
      <w:r>
        <w:rPr>
          <w:sz w:val="24"/>
        </w:rPr>
        <w:t>1</w:t>
      </w:r>
      <w:r>
        <w:rPr>
          <w:sz w:val="24"/>
        </w:rPr>
        <w:t>次。无特定检查对象的巡查、巡逻，无完整、详细检查记录，检查后作出行政处罚等其他行政执法行为的，均不计为检查次数。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3.“</w:t>
      </w:r>
      <w:r>
        <w:rPr>
          <w:sz w:val="24"/>
        </w:rPr>
        <w:t>行政裁决次数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行政确认次数</w:t>
      </w:r>
      <w:r>
        <w:rPr>
          <w:sz w:val="24"/>
        </w:rPr>
        <w:t>”</w:t>
      </w:r>
      <w:r>
        <w:rPr>
          <w:sz w:val="24"/>
        </w:rPr>
        <w:t>、</w:t>
      </w:r>
      <w:r>
        <w:rPr>
          <w:sz w:val="24"/>
        </w:rPr>
        <w:t>“</w:t>
      </w:r>
      <w:r>
        <w:rPr>
          <w:sz w:val="24"/>
        </w:rPr>
        <w:t>行政奖励次数</w:t>
      </w:r>
      <w:r>
        <w:rPr>
          <w:sz w:val="24"/>
        </w:rPr>
        <w:t>”</w:t>
      </w:r>
      <w:r>
        <w:rPr>
          <w:sz w:val="24"/>
        </w:rPr>
        <w:t>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期间作出行政裁决、行政确认、行政奖励决定的数量。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</w:pPr>
      <w:r>
        <w:rPr>
          <w:sz w:val="24"/>
        </w:rPr>
        <w:t>4.“</w:t>
      </w:r>
      <w:r>
        <w:rPr>
          <w:sz w:val="24"/>
        </w:rPr>
        <w:t>行政给付次数</w:t>
      </w:r>
      <w:r>
        <w:rPr>
          <w:sz w:val="24"/>
        </w:rPr>
        <w:t>”</w:t>
      </w:r>
      <w:r>
        <w:rPr>
          <w:sz w:val="24"/>
        </w:rPr>
        <w:t>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期间给付完毕的数量。</w:t>
      </w:r>
    </w:p>
    <w:p w:rsidR="00D30B1D" w:rsidRDefault="00EE4E68">
      <w:pPr>
        <w:tabs>
          <w:tab w:val="left" w:pos="6231"/>
        </w:tabs>
        <w:spacing w:line="320" w:lineRule="exact"/>
        <w:jc w:val="left"/>
        <w:rPr>
          <w:sz w:val="24"/>
        </w:rPr>
        <w:sectPr w:rsidR="00D30B1D">
          <w:footerReference w:type="default" r:id="rId7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>
        <w:rPr>
          <w:sz w:val="24"/>
        </w:rPr>
        <w:t>5.“</w:t>
      </w:r>
      <w:r>
        <w:rPr>
          <w:sz w:val="24"/>
        </w:rPr>
        <w:t>其他行政执法行为</w:t>
      </w:r>
      <w:r>
        <w:rPr>
          <w:sz w:val="24"/>
        </w:rPr>
        <w:t>”</w:t>
      </w:r>
      <w:r>
        <w:rPr>
          <w:sz w:val="24"/>
        </w:rPr>
        <w:t>的统计范围为</w:t>
      </w:r>
      <w:r>
        <w:rPr>
          <w:rFonts w:hint="eastAsia"/>
          <w:sz w:val="24"/>
        </w:rPr>
        <w:t>统计年度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日至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</w:t>
      </w:r>
      <w:r>
        <w:rPr>
          <w:sz w:val="24"/>
        </w:rPr>
        <w:t>期间完成的宗数。</w:t>
      </w:r>
    </w:p>
    <w:p w:rsidR="00D30B1D" w:rsidRDefault="00EE4E68">
      <w:pPr>
        <w:pStyle w:val="a0"/>
        <w:jc w:val="both"/>
      </w:pP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lastRenderedPageBreak/>
        <w:t>附件5</w:t>
      </w:r>
    </w:p>
    <w:p w:rsidR="00D30B1D" w:rsidRDefault="00D30B1D"/>
    <w:p w:rsidR="00D30B1D" w:rsidRDefault="00EE4E68">
      <w:pPr>
        <w:tabs>
          <w:tab w:val="left" w:pos="6231"/>
        </w:tabs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0"/>
          <w:sz w:val="44"/>
          <w:szCs w:val="44"/>
        </w:rPr>
        <w:t>西安市灞桥区农业农村局2024年度行政执法</w:t>
      </w:r>
    </w:p>
    <w:p w:rsidR="00D30B1D" w:rsidRDefault="00EE4E68">
      <w:pPr>
        <w:tabs>
          <w:tab w:val="left" w:pos="6231"/>
        </w:tabs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情况说明</w:t>
      </w:r>
    </w:p>
    <w:p w:rsidR="00D30B1D" w:rsidRDefault="00D30B1D">
      <w:pPr>
        <w:tabs>
          <w:tab w:val="left" w:pos="6231"/>
        </w:tabs>
        <w:spacing w:line="4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一、行政处罚实施情况说明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本部门2024年度行政处罚总数为16宗，罚没收入38653.5元。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处罚被申请行政复议0宗，占行政处罚总数的0%；行政复议决定撤销、变更或者确认违法0宗，占被申请行政复议宗数的0%，占行政处罚总数的0%。行政复议后又被提起行政诉讼0宗，判决撤销、部分撤销、变更、确认违法或者确认无效0宗，占行政复议后又被提起行政诉讼宗数的0%，占行政处罚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本部门2024年度行政处罚直接被提起行政诉讼0宗，占行政处罚总数的0%；判决撤销、部分撤销、变更、确认违法或者确认无效0宗，占直接被提起行政诉讼宗数的0%，占行政处罚总数的0%。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二、行政许可实施情况说明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本部门2024年度行政许可申请总数为6宗，予以许可6宗。</w:t>
      </w:r>
    </w:p>
    <w:p w:rsidR="00D30B1D" w:rsidRDefault="00EE4E68" w:rsidP="008E141D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许可（含不予受理、予以许可和不予许可）被申请行政复议0宗，占行政许可申请总数的0%；行政复议决定履行法定职责、撤销、变更或者确认违法0宗，占被申请行政复议宗数的0%，占行政许可申请总数的0%。行政复议后又被提起行政诉讼0宗，判决履行法定职责、撤销、部分撤销、变更、确认违法或者确认无效0宗，占行政复议后又被提起行政诉讼宗数的0%，占行政许可申请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本部门2024年度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三、行政强制实施情况说明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本部门2024年度行政强制总数为0宗。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强制被申请行政复议0宗，占行政强制总数的0%；行政复议决定撤销、变更或者确认违法0宗，占被申请行政复议宗数的0%，占行政强制总数的0%。行政复议后又被提起行政诉讼0宗，判决撤销、部分撤销、变更、确认违法或者确认无效0宗，占行政复议后又被提起行政诉讼宗数的0%，占行政强制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本部门2024年度行政强制直接被提起行政诉讼0宗，占行政强制总数的0%；判决撤销、部分撤销、变更、确认违法或者确认无效0宗，占直接被提起行政诉讼宗数的0%，占行政强制总数的0%。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四、行政征收实施情况说明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本部门2024年度行政征收总数为0次，征收总金额0元。</w:t>
      </w:r>
    </w:p>
    <w:p w:rsidR="00D30B1D" w:rsidRDefault="00EE4E68" w:rsidP="008E141D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征收被申请行政复议0宗，占行政征收总数的0%；行政复议决定撤销、变更或者确认违法0宗，占被申请行政复议宗数的0%，占行政征收总数的0%。行政复议后又被提起行政诉讼0宗，判决撤销、部分撤销、变更、确认违法或者确认无效0宗，占行政复议后又被提起行政诉讼宗数的0%，占行政征收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本部门2024年度行政征收直接被提起行政诉讼0宗，占行政征收总数的0%；判决撤销、部分撤销、变更、确认违法或者确认无效0宗，占直接被提起行政诉讼宗数的0%，占行政征收总数的0%。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五、行政检查实施情况说明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本部门2024年度行政检查总数为25次。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检查被申请行政复议0宗，占行政检查总数的0%；行政复议决定确认违法0宗，占被申请行政复议宗数的0%，占行政检查总数的0%。行政复议后又被提起行政诉讼0宗，判决确认违法0宗，占行政复议后又被提起行政诉讼宗数的0%，占行政检查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本部门2024年度行政检查直接被提起行政诉讼0宗，占行政检查总数的0%；判决确认违法0宗，占直接被提起行政诉讼宗数的0%，占行政检查总数的0%。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六、行政裁决实施情况说明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本部门2024年度行政裁决总数为0次，涉及总金额0元。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七、行政给付实施情况说明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本部门2024年度行政给付总数为0次，给付总金额0元。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给付被申请行政复议0宗，占行政给付总数的0%；行政复议决定履行法定职责、撤销、变更或者确认违法0宗，占被申请行政复议宗数的0%，占行政给付总数的0%。行政复议后又被提起行政诉讼0宗，判决履行法定职责、履行给付职责、撤销、部分撤销、变更、确认违法或者确认无效0宗，占行政复议后又被提起行政诉讼宗数的0%，占行政给付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给付直接被提起行政诉讼0宗，占行政给付总数的0%；判决履行法定职责、履行给付职责、撤销、部分撤销、变更、确认违法或者确认无效0宗，占直接被提起行政诉讼宗数的0%，占行政给付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八、行政确认实施情况说明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本部门2024年度行政确认总数为0次。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本部门2024年度行政确认被申请行政复议0宗，占行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政确认总数的0%；行政复议决定履行法定职责、撤销、变更或者确认违法0宗，占被申请行政复议宗数的0%，占行政确认总数的0%。行政复议后又被提起行政诉讼0宗，判决履行法定职责、撤销、部分撤销、变更、确认违法或者确认无效0宗，占行政复议后又被提起行政诉讼宗数的0%，占行政确认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本部门2024年度行政确认直接被提起行政诉讼0宗，占行政确认总数的0%；判决履行法定职责、撤销、部分撤销、变更、确认违法或者确认无效0宗，占直接被提起行政诉讼宗数的0%，占行政确认总数的0%。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九、行政奖励实施情况说明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本部门2024年度行政奖励总数为0次。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奖励被申请行政复议0宗，占行政奖励总数的0%；行政复议决定履行法定职责、撤销、变更或者确认违法0宗，占被申请行政复议宗数的0%，占行政奖励总数的0%。行政复议后又被提起行政诉讼0宗，判决履行法定职责、撤销、部分撤销、变更、确认违法或者确认无效0宗，占行政复议后又被提起行政诉讼宗数的0%，占行政奖励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本部门2024年度行政奖励直接被提起行政诉讼0宗，占行政奖励总数的0%；判决履行法定职责、撤销、部分撤销、变更、确认违法或者确认无效0宗，占直接被提起行政诉讼宗数的0%，占行政奖励总数的0%。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十、其他行政执法行为实施情况说明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本部门2024年度其他行政执法行为总数为0宗。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其他行政执法行为被申请行政复议0宗，占其他行政执法行为总数的0%；行政复议决定履行法定职责、撤销、变更或者确认违法0宗，占被申请行政复议宗数的0%，占其他行政执法行为总数的0%。行政复议后又被提起行政诉讼0宗，判决履行法定职责、撤销、部分撤销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变更、确认违法或者确认无效0宗，占行政复议后又被提起行政诉讼宗数的0%，占其他行政执法行为总数的0%。</w:t>
      </w:r>
    </w:p>
    <w:p w:rsidR="00D30B1D" w:rsidRDefault="00EE4E68">
      <w:pPr>
        <w:tabs>
          <w:tab w:val="left" w:pos="6231"/>
        </w:tabs>
        <w:spacing w:line="4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部门2024年度其他行政执法行为直接被提起行政诉讼0宗，占其他行政执法行为总数的0%；判决履行法定职责、撤销、部分撤销、变更、确认违法或者确认无效0宗，占直接被提起行政诉讼宗数的0%，占其他行政执法行为总数的0%。</w:t>
      </w:r>
    </w:p>
    <w:p w:rsidR="00D30B1D" w:rsidRDefault="00EE4E68">
      <w:pPr>
        <w:tabs>
          <w:tab w:val="left" w:pos="6231"/>
        </w:tabs>
        <w:spacing w:line="4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（注：“被申请行政复议和被提起行政诉讼”数量的统计范围为统计年度1月1日至12月31日期间作出复议决定和生效判决）</w:t>
      </w:r>
    </w:p>
    <w:p w:rsidR="00D30B1D" w:rsidRDefault="00D30B1D">
      <w:pPr>
        <w:tabs>
          <w:tab w:val="left" w:pos="6231"/>
        </w:tabs>
        <w:spacing w:line="4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0B1D" w:rsidRDefault="00D30B1D">
      <w:pPr>
        <w:tabs>
          <w:tab w:val="left" w:pos="6231"/>
        </w:tabs>
        <w:spacing w:line="4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D30B1D" w:rsidRDefault="00EE4E68">
      <w:pPr>
        <w:pStyle w:val="a0"/>
        <w:spacing w:before="0" w:after="0" w:line="460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                  西安市灞桥区农业农村局</w:t>
      </w:r>
    </w:p>
    <w:p w:rsidR="00D30B1D" w:rsidRDefault="00EE4E68">
      <w:pPr>
        <w:spacing w:line="460" w:lineRule="exact"/>
        <w:ind w:firstLineChars="1400" w:firstLine="4480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2025年1月6日</w:t>
      </w:r>
    </w:p>
    <w:p w:rsidR="00D30B1D" w:rsidRDefault="00D30B1D">
      <w:pPr>
        <w:tabs>
          <w:tab w:val="left" w:pos="6231"/>
        </w:tabs>
        <w:spacing w:line="4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D30B1D" w:rsidSect="00D30B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1F0" w:rsidRDefault="006701F0" w:rsidP="00D30B1D">
      <w:r>
        <w:separator/>
      </w:r>
    </w:p>
  </w:endnote>
  <w:endnote w:type="continuationSeparator" w:id="1">
    <w:p w:rsidR="006701F0" w:rsidRDefault="006701F0" w:rsidP="00D30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B1D" w:rsidRDefault="009B201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D30B1D" w:rsidRDefault="00EE4E68">
                <w:pPr>
                  <w:pStyle w:val="a5"/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9B201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9B201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3619B9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3</w:t>
                </w:r>
                <w:r w:rsidR="009B201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1F0" w:rsidRDefault="006701F0" w:rsidP="00D30B1D">
      <w:r>
        <w:separator/>
      </w:r>
    </w:p>
  </w:footnote>
  <w:footnote w:type="continuationSeparator" w:id="1">
    <w:p w:rsidR="006701F0" w:rsidRDefault="006701F0" w:rsidP="00D30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zY5ZGM3NGViYjZjMGFjMDg0OGQ0N2JjMzI3YjMwZjcifQ=="/>
  </w:docVars>
  <w:rsids>
    <w:rsidRoot w:val="7E4B283D"/>
    <w:rsid w:val="003619B9"/>
    <w:rsid w:val="006701F0"/>
    <w:rsid w:val="008E141D"/>
    <w:rsid w:val="009B2015"/>
    <w:rsid w:val="00D30B1D"/>
    <w:rsid w:val="00EE4E68"/>
    <w:rsid w:val="03086AA8"/>
    <w:rsid w:val="045450D5"/>
    <w:rsid w:val="04B33E7B"/>
    <w:rsid w:val="04EC4153"/>
    <w:rsid w:val="05B72814"/>
    <w:rsid w:val="0622075E"/>
    <w:rsid w:val="06A33076"/>
    <w:rsid w:val="073272F1"/>
    <w:rsid w:val="087B08F6"/>
    <w:rsid w:val="0891496A"/>
    <w:rsid w:val="08DA2C94"/>
    <w:rsid w:val="098A6263"/>
    <w:rsid w:val="0A430A3E"/>
    <w:rsid w:val="0AC535A7"/>
    <w:rsid w:val="0B1B78AC"/>
    <w:rsid w:val="0BB630A8"/>
    <w:rsid w:val="0C913FB2"/>
    <w:rsid w:val="0CBD0903"/>
    <w:rsid w:val="10881228"/>
    <w:rsid w:val="10C83D1A"/>
    <w:rsid w:val="11405FA6"/>
    <w:rsid w:val="11603F53"/>
    <w:rsid w:val="116347E4"/>
    <w:rsid w:val="12062D4C"/>
    <w:rsid w:val="128D6FC9"/>
    <w:rsid w:val="12D34AB4"/>
    <w:rsid w:val="133D33A0"/>
    <w:rsid w:val="13BA2040"/>
    <w:rsid w:val="146A0CFB"/>
    <w:rsid w:val="155B6F0B"/>
    <w:rsid w:val="15712BD2"/>
    <w:rsid w:val="16663DB9"/>
    <w:rsid w:val="16E01DBD"/>
    <w:rsid w:val="184E0FA9"/>
    <w:rsid w:val="19320763"/>
    <w:rsid w:val="198B3B37"/>
    <w:rsid w:val="198D5C3A"/>
    <w:rsid w:val="19EA4D01"/>
    <w:rsid w:val="1BBE12FB"/>
    <w:rsid w:val="1C362480"/>
    <w:rsid w:val="1D8F1E47"/>
    <w:rsid w:val="1DB96EC4"/>
    <w:rsid w:val="20193330"/>
    <w:rsid w:val="203223C8"/>
    <w:rsid w:val="21642211"/>
    <w:rsid w:val="22047ED3"/>
    <w:rsid w:val="22E907A2"/>
    <w:rsid w:val="231E77CA"/>
    <w:rsid w:val="23280247"/>
    <w:rsid w:val="238977A5"/>
    <w:rsid w:val="23DE6075"/>
    <w:rsid w:val="24A376A3"/>
    <w:rsid w:val="26243349"/>
    <w:rsid w:val="276C31F9"/>
    <w:rsid w:val="28F436C7"/>
    <w:rsid w:val="29563641"/>
    <w:rsid w:val="29982084"/>
    <w:rsid w:val="2A577AED"/>
    <w:rsid w:val="2AD96270"/>
    <w:rsid w:val="2C3A0EA2"/>
    <w:rsid w:val="2D1C061B"/>
    <w:rsid w:val="2E067D63"/>
    <w:rsid w:val="2E262245"/>
    <w:rsid w:val="2EA63495"/>
    <w:rsid w:val="30182170"/>
    <w:rsid w:val="30E01037"/>
    <w:rsid w:val="311B0D9A"/>
    <w:rsid w:val="31567680"/>
    <w:rsid w:val="325925CC"/>
    <w:rsid w:val="32D10154"/>
    <w:rsid w:val="346C65E7"/>
    <w:rsid w:val="35243365"/>
    <w:rsid w:val="35644FF0"/>
    <w:rsid w:val="35685A43"/>
    <w:rsid w:val="35935365"/>
    <w:rsid w:val="367B0D63"/>
    <w:rsid w:val="368B560A"/>
    <w:rsid w:val="377C4D93"/>
    <w:rsid w:val="37B16A1D"/>
    <w:rsid w:val="38206066"/>
    <w:rsid w:val="38A5656B"/>
    <w:rsid w:val="39222830"/>
    <w:rsid w:val="39A67F8B"/>
    <w:rsid w:val="39C26CA9"/>
    <w:rsid w:val="3A721A9F"/>
    <w:rsid w:val="3CE77152"/>
    <w:rsid w:val="3D112421"/>
    <w:rsid w:val="3DC675BD"/>
    <w:rsid w:val="3FA772D4"/>
    <w:rsid w:val="3FEE25A6"/>
    <w:rsid w:val="402E64C9"/>
    <w:rsid w:val="403646E7"/>
    <w:rsid w:val="405F0014"/>
    <w:rsid w:val="410635A6"/>
    <w:rsid w:val="432E3D75"/>
    <w:rsid w:val="433C5D1E"/>
    <w:rsid w:val="44F20732"/>
    <w:rsid w:val="45085EB8"/>
    <w:rsid w:val="45B7168C"/>
    <w:rsid w:val="46761CED"/>
    <w:rsid w:val="471256C8"/>
    <w:rsid w:val="474B4782"/>
    <w:rsid w:val="476611F1"/>
    <w:rsid w:val="47AC0DDC"/>
    <w:rsid w:val="47FB7F56"/>
    <w:rsid w:val="483D056E"/>
    <w:rsid w:val="48E3352F"/>
    <w:rsid w:val="4A0313ED"/>
    <w:rsid w:val="4A5C66F1"/>
    <w:rsid w:val="4AD87C5A"/>
    <w:rsid w:val="4AF4774A"/>
    <w:rsid w:val="4B0902C5"/>
    <w:rsid w:val="4B3519D1"/>
    <w:rsid w:val="4C1C049B"/>
    <w:rsid w:val="4C6F415A"/>
    <w:rsid w:val="4D880DD1"/>
    <w:rsid w:val="4E736501"/>
    <w:rsid w:val="4E8C73A1"/>
    <w:rsid w:val="4EAA1E02"/>
    <w:rsid w:val="4F0C0C9A"/>
    <w:rsid w:val="4F587A3C"/>
    <w:rsid w:val="4F8C2315"/>
    <w:rsid w:val="501778F7"/>
    <w:rsid w:val="51864D34"/>
    <w:rsid w:val="519957A4"/>
    <w:rsid w:val="520B5239"/>
    <w:rsid w:val="52391DA6"/>
    <w:rsid w:val="52B92EE7"/>
    <w:rsid w:val="53FC752F"/>
    <w:rsid w:val="545E1CED"/>
    <w:rsid w:val="548616DB"/>
    <w:rsid w:val="552A7528"/>
    <w:rsid w:val="57C245EC"/>
    <w:rsid w:val="586631C9"/>
    <w:rsid w:val="58B520A6"/>
    <w:rsid w:val="59565787"/>
    <w:rsid w:val="598A113A"/>
    <w:rsid w:val="59D32AE1"/>
    <w:rsid w:val="59D75A89"/>
    <w:rsid w:val="5A9164F8"/>
    <w:rsid w:val="5B105B5E"/>
    <w:rsid w:val="5B3D7259"/>
    <w:rsid w:val="5C8D16F5"/>
    <w:rsid w:val="5CA5061F"/>
    <w:rsid w:val="5E9F11E3"/>
    <w:rsid w:val="5FB76EDC"/>
    <w:rsid w:val="5FFD74D7"/>
    <w:rsid w:val="600F5FA9"/>
    <w:rsid w:val="6022014B"/>
    <w:rsid w:val="60C654BF"/>
    <w:rsid w:val="61C46717"/>
    <w:rsid w:val="61E1596C"/>
    <w:rsid w:val="61EB17B6"/>
    <w:rsid w:val="6263077A"/>
    <w:rsid w:val="628D41B7"/>
    <w:rsid w:val="64FE478A"/>
    <w:rsid w:val="659C3BAF"/>
    <w:rsid w:val="65B71508"/>
    <w:rsid w:val="66C95195"/>
    <w:rsid w:val="66EC51E2"/>
    <w:rsid w:val="672D1356"/>
    <w:rsid w:val="6771612D"/>
    <w:rsid w:val="678D5859"/>
    <w:rsid w:val="68687D6C"/>
    <w:rsid w:val="68920B63"/>
    <w:rsid w:val="6A95793E"/>
    <w:rsid w:val="6AA82F7A"/>
    <w:rsid w:val="6AC247B0"/>
    <w:rsid w:val="6BDB75D3"/>
    <w:rsid w:val="6BE230BC"/>
    <w:rsid w:val="6C0E1756"/>
    <w:rsid w:val="6C820481"/>
    <w:rsid w:val="6CE30E35"/>
    <w:rsid w:val="6D12495D"/>
    <w:rsid w:val="6D156B14"/>
    <w:rsid w:val="6D667370"/>
    <w:rsid w:val="6DD94664"/>
    <w:rsid w:val="6E731D44"/>
    <w:rsid w:val="6F30396A"/>
    <w:rsid w:val="70B84386"/>
    <w:rsid w:val="72141A90"/>
    <w:rsid w:val="737A468E"/>
    <w:rsid w:val="73CF5C6F"/>
    <w:rsid w:val="74A0585D"/>
    <w:rsid w:val="76B7511D"/>
    <w:rsid w:val="7798281C"/>
    <w:rsid w:val="7AAC348D"/>
    <w:rsid w:val="7AC06A79"/>
    <w:rsid w:val="7BD77DB7"/>
    <w:rsid w:val="7BEB2F65"/>
    <w:rsid w:val="7BF47AEC"/>
    <w:rsid w:val="7C5C754B"/>
    <w:rsid w:val="7DD345AE"/>
    <w:rsid w:val="7DE64594"/>
    <w:rsid w:val="7E2D0EED"/>
    <w:rsid w:val="7E4B283D"/>
    <w:rsid w:val="7F704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D30B1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autoRedefine/>
    <w:qFormat/>
    <w:rsid w:val="00D30B1D"/>
    <w:pPr>
      <w:spacing w:before="240" w:after="60"/>
      <w:jc w:val="center"/>
      <w:outlineLvl w:val="0"/>
    </w:pPr>
    <w:rPr>
      <w:rFonts w:ascii="Arial" w:hAnsi="Arial" w:cs="Arial"/>
      <w:b/>
      <w:bCs/>
      <w:sz w:val="44"/>
      <w:szCs w:val="44"/>
    </w:rPr>
  </w:style>
  <w:style w:type="paragraph" w:styleId="5">
    <w:name w:val="index 5"/>
    <w:basedOn w:val="a"/>
    <w:next w:val="a"/>
    <w:autoRedefine/>
    <w:qFormat/>
    <w:rsid w:val="00D30B1D"/>
    <w:pPr>
      <w:ind w:left="1680"/>
    </w:pPr>
    <w:rPr>
      <w:rFonts w:ascii="黑体" w:eastAsia="黑体"/>
      <w:sz w:val="32"/>
      <w:szCs w:val="32"/>
    </w:rPr>
  </w:style>
  <w:style w:type="paragraph" w:styleId="a4">
    <w:name w:val="Body Text"/>
    <w:basedOn w:val="a"/>
    <w:next w:val="5"/>
    <w:qFormat/>
    <w:rsid w:val="00D30B1D"/>
    <w:pPr>
      <w:spacing w:after="120"/>
    </w:pPr>
  </w:style>
  <w:style w:type="paragraph" w:styleId="a5">
    <w:name w:val="footer"/>
    <w:basedOn w:val="a"/>
    <w:qFormat/>
    <w:rsid w:val="00D30B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30B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幸运星</dc:creator>
  <cp:lastModifiedBy>admin</cp:lastModifiedBy>
  <cp:revision>3</cp:revision>
  <dcterms:created xsi:type="dcterms:W3CDTF">2021-11-01T02:09:00Z</dcterms:created>
  <dcterms:modified xsi:type="dcterms:W3CDTF">2025-01-07T08:57:00Z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C1F3CB10DBAF493DA538D6E57733B858_13</vt:lpwstr>
  </property>
  <property fmtid="{D5CDD505-2E9C-101B-9397-08002B2CF9AE}" pid="4" name="KSOTemplateDocerSaveRecord">
    <vt:lpwstr>eyJoZGlkIjoiYjc4Zjg4ZjAzZDgxMzk1YmI0MmNkOTg2YWRlMWVmYzciLCJ1c2VySWQiOiI2NTM4NDU1NjMifQ==</vt:lpwstr>
  </property>
</Properties>
</file>