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47" w:rsidRDefault="005A6747" w:rsidP="005A6747">
      <w:pPr>
        <w:ind w:firstLineChars="1800" w:firstLine="4322"/>
        <w:jc w:val="left"/>
        <w:rPr>
          <w:rFonts w:ascii="Times New Roman" w:eastAsia="仿宋_GB2312" w:hAnsi="Times New Roman" w:cs="Times New Roman"/>
          <w:b/>
          <w:bCs/>
          <w:sz w:val="24"/>
        </w:rPr>
      </w:pPr>
    </w:p>
    <w:p w:rsidR="005A6747" w:rsidRDefault="005A6747" w:rsidP="005A6747">
      <w:pPr>
        <w:ind w:firstLineChars="1800" w:firstLine="4322"/>
        <w:jc w:val="left"/>
        <w:rPr>
          <w:rFonts w:ascii="Times New Roman" w:eastAsia="仿宋_GB2312" w:hAnsi="Times New Roman" w:cs="Times New Roman"/>
          <w:b/>
          <w:bCs/>
          <w:sz w:val="24"/>
        </w:rPr>
      </w:pPr>
    </w:p>
    <w:p w:rsidR="005A6747" w:rsidRDefault="00DE4D8B">
      <w:pPr>
        <w:jc w:val="left"/>
        <w:rPr>
          <w:rFonts w:ascii="Times New Roman" w:eastAsia="仿宋_GB2312" w:hAnsi="Times New Roman" w:cs="Times New Roman"/>
          <w:sz w:val="24"/>
        </w:rPr>
      </w:pPr>
      <w:r>
        <w:rPr>
          <w:rFonts w:hint="eastAsia"/>
          <w:b/>
          <w:bCs/>
          <w:sz w:val="30"/>
          <w:szCs w:val="30"/>
        </w:rPr>
        <w:t>附件</w:t>
      </w:r>
      <w:r>
        <w:rPr>
          <w:rFonts w:hint="eastAsia"/>
        </w:rPr>
        <w:t>：</w:t>
      </w:r>
      <w:r>
        <w:rPr>
          <w:rFonts w:ascii="Times New Roman" w:eastAsia="仿宋_GB2312" w:hAnsi="Times New Roman" w:cs="Times New Roman" w:hint="eastAsia"/>
          <w:sz w:val="24"/>
        </w:rPr>
        <w:t>西安市灞桥区农业农村局行政执法依据目录</w:t>
      </w:r>
      <w:bookmarkStart w:id="0" w:name="_GoBack"/>
      <w:bookmarkEnd w:id="0"/>
    </w:p>
    <w:p w:rsidR="005A6747" w:rsidRDefault="005A6747" w:rsidP="005A6747">
      <w:pPr>
        <w:ind w:firstLineChars="1700" w:firstLine="4082"/>
        <w:jc w:val="left"/>
        <w:rPr>
          <w:rFonts w:ascii="Times New Roman" w:eastAsia="仿宋_GB2312" w:hAnsi="Times New Roman" w:cs="Times New Roman"/>
          <w:b/>
          <w:bCs/>
          <w:sz w:val="24"/>
        </w:rPr>
      </w:pPr>
    </w:p>
    <w:p w:rsidR="005A6747" w:rsidRDefault="00DE4D8B" w:rsidP="005A6747">
      <w:pPr>
        <w:ind w:firstLineChars="1700" w:firstLine="4082"/>
        <w:jc w:val="left"/>
        <w:rPr>
          <w:rFonts w:ascii="Times New Roman" w:eastAsia="仿宋_GB2312" w:hAnsi="Times New Roman" w:cs="Times New Roman"/>
          <w:b/>
          <w:bCs/>
          <w:sz w:val="24"/>
        </w:rPr>
      </w:pPr>
      <w:r>
        <w:rPr>
          <w:rFonts w:ascii="Times New Roman" w:eastAsia="仿宋_GB2312" w:hAnsi="Times New Roman" w:cs="Times New Roman" w:hint="eastAsia"/>
          <w:b/>
          <w:bCs/>
          <w:sz w:val="24"/>
        </w:rPr>
        <w:t>西安市灞桥区农业农村局行政执法依据目录</w:t>
      </w:r>
    </w:p>
    <w:p w:rsidR="005A6747" w:rsidRDefault="005A6747">
      <w:pPr>
        <w:jc w:val="left"/>
        <w:rPr>
          <w:rFonts w:ascii="Times New Roman" w:eastAsia="仿宋_GB2312" w:hAnsi="Times New Roman" w:cs="Times New Roman"/>
          <w:b/>
          <w:bCs/>
          <w:sz w:val="24"/>
        </w:rPr>
      </w:pPr>
    </w:p>
    <w:tbl>
      <w:tblPr>
        <w:tblStyle w:val="a3"/>
        <w:tblW w:w="14638" w:type="dxa"/>
        <w:tblLayout w:type="fixed"/>
        <w:tblLook w:val="04A0"/>
      </w:tblPr>
      <w:tblGrid>
        <w:gridCol w:w="532"/>
        <w:gridCol w:w="2100"/>
        <w:gridCol w:w="10988"/>
        <w:gridCol w:w="1018"/>
      </w:tblGrid>
      <w:tr w:rsidR="005A6747">
        <w:trPr>
          <w:trHeight w:val="763"/>
        </w:trPr>
        <w:tc>
          <w:tcPr>
            <w:tcW w:w="532" w:type="dxa"/>
          </w:tcPr>
          <w:p w:rsidR="005A6747" w:rsidRDefault="00DE4D8B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序号</w:t>
            </w:r>
          </w:p>
        </w:tc>
        <w:tc>
          <w:tcPr>
            <w:tcW w:w="2100" w:type="dxa"/>
          </w:tcPr>
          <w:p w:rsidR="005A6747" w:rsidRDefault="00DE4D8B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执法依据名称</w:t>
            </w:r>
          </w:p>
        </w:tc>
        <w:tc>
          <w:tcPr>
            <w:tcW w:w="10988" w:type="dxa"/>
          </w:tcPr>
          <w:p w:rsidR="005A6747" w:rsidRDefault="00DE4D8B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生效时间</w:t>
            </w:r>
          </w:p>
        </w:tc>
        <w:tc>
          <w:tcPr>
            <w:tcW w:w="1018" w:type="dxa"/>
          </w:tcPr>
          <w:p w:rsidR="005A6747" w:rsidRDefault="00DE4D8B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备注</w:t>
            </w:r>
          </w:p>
        </w:tc>
      </w:tr>
      <w:tr w:rsidR="005A6747">
        <w:trPr>
          <w:trHeight w:val="1793"/>
        </w:trPr>
        <w:tc>
          <w:tcPr>
            <w:tcW w:w="532" w:type="dxa"/>
          </w:tcPr>
          <w:p w:rsidR="005A6747" w:rsidRDefault="00DE4D8B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1</w:t>
            </w:r>
          </w:p>
        </w:tc>
        <w:tc>
          <w:tcPr>
            <w:tcW w:w="2100" w:type="dxa"/>
          </w:tcPr>
          <w:p w:rsidR="005A6747" w:rsidRDefault="00DE4D8B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《农药管理条例》</w:t>
            </w:r>
          </w:p>
        </w:tc>
        <w:tc>
          <w:tcPr>
            <w:tcW w:w="10988" w:type="dxa"/>
          </w:tcPr>
          <w:p w:rsidR="005A6747" w:rsidRDefault="00DE4D8B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(1997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日中华人民共和国国务院令第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216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号发布　根据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2001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29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《国务院关于修改〈农药管理条例〉的决定》第一次修订　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2017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日国务院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第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164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次常务会议修订通过　根据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29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日《国务院关于修改和废止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部分行政法规的决定》第二次修订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  <w:p w:rsidR="005A6747" w:rsidRDefault="005A6747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18" w:type="dxa"/>
          </w:tcPr>
          <w:p w:rsidR="005A6747" w:rsidRDefault="005A6747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5A6747">
        <w:trPr>
          <w:trHeight w:val="2138"/>
        </w:trPr>
        <w:tc>
          <w:tcPr>
            <w:tcW w:w="532" w:type="dxa"/>
          </w:tcPr>
          <w:p w:rsidR="005A6747" w:rsidRDefault="00DE4D8B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2</w:t>
            </w:r>
          </w:p>
        </w:tc>
        <w:tc>
          <w:tcPr>
            <w:tcW w:w="2100" w:type="dxa"/>
          </w:tcPr>
          <w:p w:rsidR="005A6747" w:rsidRDefault="00DE4D8B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《农药管理条例》</w:t>
            </w:r>
          </w:p>
        </w:tc>
        <w:tc>
          <w:tcPr>
            <w:tcW w:w="10988" w:type="dxa"/>
          </w:tcPr>
          <w:p w:rsidR="005A6747" w:rsidRDefault="00DE4D8B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(1997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日中华人民共和国国务院令第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216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号发布　根据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2001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29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《国务院关于修改〈农药管理条例〉的决定》第一次修订　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2017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日国务院第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164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次常务会议修订通过　根据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29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日《国务院关于修改和废止部分行政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法规的决定》第二次修订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  <w:p w:rsidR="005A6747" w:rsidRDefault="005A6747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18" w:type="dxa"/>
          </w:tcPr>
          <w:p w:rsidR="005A6747" w:rsidRDefault="005A6747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5A6747">
        <w:trPr>
          <w:trHeight w:val="1488"/>
        </w:trPr>
        <w:tc>
          <w:tcPr>
            <w:tcW w:w="532" w:type="dxa"/>
          </w:tcPr>
          <w:p w:rsidR="005A6747" w:rsidRDefault="00DE4D8B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lastRenderedPageBreak/>
              <w:t>3</w:t>
            </w:r>
          </w:p>
        </w:tc>
        <w:tc>
          <w:tcPr>
            <w:tcW w:w="2100" w:type="dxa"/>
          </w:tcPr>
          <w:p w:rsidR="005A6747" w:rsidRDefault="00DE4D8B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《农药管理条例》　</w:t>
            </w:r>
          </w:p>
        </w:tc>
        <w:tc>
          <w:tcPr>
            <w:tcW w:w="10988" w:type="dxa"/>
          </w:tcPr>
          <w:p w:rsidR="005A6747" w:rsidRDefault="00DE4D8B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(1997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日中华人民共和国国务院令第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216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号发布　根据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2001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11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29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日《国务院关于修改〈农药管理条例〉的决定》第一次修订　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2017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国务院第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164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次常务会议修订通过　根据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2022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29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日《国务院关于修改和废止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部分行政法规的决定》第二次修订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)</w:t>
            </w:r>
          </w:p>
          <w:p w:rsidR="005A6747" w:rsidRDefault="005A6747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018" w:type="dxa"/>
          </w:tcPr>
          <w:p w:rsidR="005A6747" w:rsidRDefault="005A6747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5A6747" w:rsidRDefault="005A6747">
      <w:pPr>
        <w:rPr>
          <w:rFonts w:ascii="Times New Roman" w:eastAsia="仿宋_GB2312" w:hAnsi="Times New Roman" w:cs="Times New Roman"/>
          <w:sz w:val="24"/>
        </w:rPr>
      </w:pPr>
    </w:p>
    <w:p w:rsidR="005A6747" w:rsidRDefault="005A6747">
      <w:pPr>
        <w:rPr>
          <w:rFonts w:ascii="Times New Roman" w:eastAsia="仿宋_GB2312" w:hAnsi="Times New Roman" w:cs="Times New Roman"/>
          <w:sz w:val="24"/>
        </w:rPr>
      </w:pPr>
    </w:p>
    <w:sectPr w:rsidR="005A6747" w:rsidSect="005A6747">
      <w:pgSz w:w="16838" w:h="11906" w:orient="landscape"/>
      <w:pgMar w:top="1179" w:right="1440" w:bottom="1179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B96" w:rsidRDefault="00345B96" w:rsidP="00345B96">
      <w:r>
        <w:separator/>
      </w:r>
    </w:p>
  </w:endnote>
  <w:endnote w:type="continuationSeparator" w:id="1">
    <w:p w:rsidR="00345B96" w:rsidRDefault="00345B96" w:rsidP="00345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B96" w:rsidRDefault="00345B96" w:rsidP="00345B96">
      <w:r>
        <w:separator/>
      </w:r>
    </w:p>
  </w:footnote>
  <w:footnote w:type="continuationSeparator" w:id="1">
    <w:p w:rsidR="00345B96" w:rsidRDefault="00345B96" w:rsidP="00345B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6747"/>
    <w:rsid w:val="00345B96"/>
    <w:rsid w:val="005A6747"/>
    <w:rsid w:val="08B51480"/>
    <w:rsid w:val="0BB43C70"/>
    <w:rsid w:val="22170CB4"/>
    <w:rsid w:val="24D26ABE"/>
    <w:rsid w:val="27A02EA3"/>
    <w:rsid w:val="281178FD"/>
    <w:rsid w:val="29037B8D"/>
    <w:rsid w:val="2C1D7A22"/>
    <w:rsid w:val="2EBC3A21"/>
    <w:rsid w:val="319B4E07"/>
    <w:rsid w:val="33095DA0"/>
    <w:rsid w:val="33E92327"/>
    <w:rsid w:val="34F07218"/>
    <w:rsid w:val="353006BF"/>
    <w:rsid w:val="38A320EF"/>
    <w:rsid w:val="39663F4D"/>
    <w:rsid w:val="405A40DF"/>
    <w:rsid w:val="45C23BE7"/>
    <w:rsid w:val="5B5163B3"/>
    <w:rsid w:val="607F1367"/>
    <w:rsid w:val="62F15D85"/>
    <w:rsid w:val="657469A2"/>
    <w:rsid w:val="680447AD"/>
    <w:rsid w:val="6F7D55A4"/>
    <w:rsid w:val="76DF570D"/>
    <w:rsid w:val="76F37EC6"/>
    <w:rsid w:val="79E9735F"/>
    <w:rsid w:val="7A9F5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67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A674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45B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45B96"/>
    <w:rPr>
      <w:kern w:val="2"/>
      <w:sz w:val="18"/>
      <w:szCs w:val="18"/>
    </w:rPr>
  </w:style>
  <w:style w:type="paragraph" w:styleId="a5">
    <w:name w:val="footer"/>
    <w:basedOn w:val="a"/>
    <w:link w:val="Char0"/>
    <w:rsid w:val="00345B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45B9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dcterms:created xsi:type="dcterms:W3CDTF">2024-12-12T09:53:00Z</dcterms:created>
  <dcterms:modified xsi:type="dcterms:W3CDTF">2024-12-25T06:19:00Z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85DDCB330BD44278A3B88571C60D5B42_12</vt:lpwstr>
  </property>
</Properties>
</file>