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CE18">
      <w:pPr>
        <w:spacing w:line="560" w:lineRule="exact"/>
        <w:ind w:firstLine="160" w:firstLineChars="50"/>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3</w:t>
      </w:r>
    </w:p>
    <w:p w14:paraId="1F7D8E19">
      <w:pPr>
        <w:spacing w:line="560" w:lineRule="exact"/>
        <w:jc w:val="center"/>
        <w:rPr>
          <w:rFonts w:hint="eastAsia" w:ascii="方正小标宋简体" w:eastAsia="方正小标宋简体"/>
          <w:b/>
          <w:color w:val="auto"/>
          <w:spacing w:val="-12"/>
          <w:sz w:val="36"/>
          <w:szCs w:val="36"/>
        </w:rPr>
      </w:pPr>
      <w:r>
        <w:rPr>
          <w:rFonts w:hint="eastAsia" w:ascii="方正小标宋简体" w:eastAsia="方正小标宋简体"/>
          <w:b/>
          <w:color w:val="auto"/>
          <w:spacing w:val="-12"/>
          <w:sz w:val="36"/>
          <w:szCs w:val="36"/>
        </w:rPr>
        <w:t>关于部分项目的说明</w:t>
      </w:r>
    </w:p>
    <w:p w14:paraId="7D337839">
      <w:pPr>
        <w:pStyle w:val="2"/>
        <w:rPr>
          <w:rFonts w:hint="eastAsia"/>
          <w:color w:val="auto"/>
          <w:lang w:val="en-US" w:eastAsia="zh-CN"/>
        </w:rPr>
      </w:pPr>
    </w:p>
    <w:p w14:paraId="2C9C56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bCs w:val="0"/>
          <w:color w:val="auto"/>
          <w:kern w:val="2"/>
          <w:sz w:val="32"/>
          <w:szCs w:val="32"/>
          <w:lang w:val="en-US" w:eastAsia="zh-CN" w:bidi="ar-SA"/>
        </w:rPr>
      </w:pPr>
      <w:r>
        <w:rPr>
          <w:rFonts w:hint="eastAsia" w:ascii="黑体" w:hAnsi="黑体" w:eastAsia="黑体" w:cs="黑体"/>
          <w:b/>
          <w:bCs w:val="0"/>
          <w:color w:val="auto"/>
          <w:kern w:val="2"/>
          <w:sz w:val="32"/>
          <w:szCs w:val="32"/>
          <w:lang w:val="en-US" w:eastAsia="zh-CN" w:bidi="ar-SA"/>
        </w:rPr>
        <w:t>一、毒死蜱</w:t>
      </w:r>
    </w:p>
    <w:p w14:paraId="5A12FD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毒死蜱是一种具有触杀、胃毒和熏蒸作用的有机磷杀虫剂。《食品安全国家标准 食品中农药最大残留限量》（GB 2763-2016）中规定，毒死蜱在芸薹属类蔬菜中的最大残留限量为0.02mg/kg。毒死蜱对鱼类及水生生物毒性较高，在土壤中残留期较长，具有环境持久性，能通过饮水、食物甚至空气进入人体内。长期暴露在含有毒死蜱的环境中，可能对人体神经、免疫、生殖、内分泌等系统产生毒性和危害，甚至影响胚胎的生长发育。花白（包菜）中毒死蜱超标的原因，可能是种植户对使用农药的安全间隔期不了解，从而违规使用农药。</w:t>
      </w:r>
    </w:p>
    <w:p w14:paraId="45094E44">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bCs w:val="0"/>
          <w:color w:val="auto"/>
          <w:kern w:val="2"/>
          <w:sz w:val="32"/>
          <w:szCs w:val="32"/>
          <w:lang w:val="en-US" w:eastAsia="zh-CN" w:bidi="ar-SA"/>
        </w:rPr>
      </w:pPr>
      <w:r>
        <w:rPr>
          <w:rFonts w:hint="eastAsia" w:ascii="黑体" w:hAnsi="黑体" w:eastAsia="黑体" w:cs="黑体"/>
          <w:b/>
          <w:bCs w:val="0"/>
          <w:color w:val="auto"/>
          <w:kern w:val="2"/>
          <w:sz w:val="32"/>
          <w:szCs w:val="32"/>
          <w:lang w:val="en-US" w:eastAsia="zh-CN" w:bidi="ar-SA"/>
        </w:rPr>
        <w:t>噻虫胺</w:t>
      </w:r>
    </w:p>
    <w:p w14:paraId="77F3D4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 w:hAnsi="仿宋" w:eastAsia="仿宋" w:cs="仿宋"/>
          <w:color w:val="auto"/>
          <w:spacing w:val="0"/>
          <w:kern w:val="2"/>
          <w:sz w:val="32"/>
          <w:szCs w:val="32"/>
          <w:highlight w:val="none"/>
          <w:lang w:val="en-US" w:eastAsia="zh-CN" w:bidi="ar-SA"/>
        </w:rPr>
      </w:pPr>
      <w:r>
        <w:rPr>
          <w:rFonts w:hint="default" w:ascii="仿宋" w:hAnsi="仿宋" w:eastAsia="仿宋" w:cs="仿宋"/>
          <w:color w:val="auto"/>
          <w:spacing w:val="0"/>
          <w:kern w:val="2"/>
          <w:sz w:val="32"/>
          <w:szCs w:val="32"/>
          <w:highlight w:val="none"/>
          <w:lang w:val="en-US" w:eastAsia="zh-CN" w:bidi="ar-SA"/>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2763—2019）中规定，噻虫胺在茄果类蔬菜中的最大残留限量值为0.05mg/kg。红椒中噻虫胺残留量超标的原因，可能是为快速控制虫害，加大用药量或未遵守采摘间隔期规定，致使上市销售的产品中残留量超标。</w:t>
      </w:r>
    </w:p>
    <w:p w14:paraId="4A419853">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bCs w:val="0"/>
          <w:color w:val="auto"/>
          <w:kern w:val="2"/>
          <w:sz w:val="32"/>
          <w:szCs w:val="32"/>
          <w:lang w:val="en-US" w:eastAsia="zh-CN" w:bidi="ar-SA"/>
        </w:rPr>
      </w:pPr>
      <w:r>
        <w:rPr>
          <w:rFonts w:hint="eastAsia" w:ascii="黑体" w:hAnsi="黑体" w:eastAsia="黑体" w:cs="黑体"/>
          <w:b/>
          <w:bCs w:val="0"/>
          <w:color w:val="auto"/>
          <w:kern w:val="2"/>
          <w:sz w:val="32"/>
          <w:szCs w:val="32"/>
          <w:lang w:val="en-US" w:eastAsia="zh-CN" w:bidi="ar-SA"/>
        </w:rPr>
        <w:t>啶虫脒</w:t>
      </w:r>
    </w:p>
    <w:p w14:paraId="2FD3C71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啶虫脒是一种内吸性杀虫剂，具有层间传导活性和触杀、胃毒作用。用于防治半翅目（特别是蚜虫）、缨翅目和鳞翅目害虫，叶面或土壤处理，适用作物广泛，特别适用于蔬菜、果树和茶树。《食品安全国家标准 食品中农药最大残留限量》（GB 2763-2021）中规定普通白菜中啶虫脒的最大残留限量为1mg/kg。造成农药残留限量超标的原因可能是种植户对用药安全间隔期不了解，违规使用所导致。少量的农药残留不会引起人体急性中毒，但长期食用农药残留超标的食品，对人体健康有一定影响。</w:t>
      </w:r>
    </w:p>
    <w:p w14:paraId="1F9C0D37">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bCs w:val="0"/>
          <w:color w:val="auto"/>
          <w:kern w:val="2"/>
          <w:sz w:val="32"/>
          <w:szCs w:val="32"/>
          <w:lang w:val="en-US" w:eastAsia="zh-CN" w:bidi="ar-SA"/>
        </w:rPr>
      </w:pPr>
      <w:r>
        <w:rPr>
          <w:rFonts w:hint="eastAsia" w:ascii="黑体" w:hAnsi="黑体" w:eastAsia="黑体" w:cs="黑体"/>
          <w:b/>
          <w:bCs w:val="0"/>
          <w:color w:val="auto"/>
          <w:kern w:val="2"/>
          <w:sz w:val="32"/>
          <w:szCs w:val="32"/>
          <w:lang w:val="en-US" w:eastAsia="zh-CN" w:bidi="ar-SA"/>
        </w:rPr>
        <w:t>腈苯唑</w:t>
      </w:r>
    </w:p>
    <w:p w14:paraId="04A0DED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腈苯唑又叫唑菌腈、苯腈唑，属高效、低毒、低残留、内吸传导型杀菌剂。《食品安全国家标准 食品中农药最大残留限量》（GB 2763-2021）中规定，腈苯唑在香蕉中的最大残留限量值为0.05mg/kg。超标的主要原因可能是种植户对使用农药的安全间隔期不了解，从而违规使用农药。</w:t>
      </w:r>
      <w:r>
        <w:rPr>
          <w:rFonts w:hint="default" w:ascii="仿宋" w:hAnsi="仿宋" w:eastAsia="仿宋" w:cs="仿宋"/>
          <w:color w:val="auto"/>
          <w:spacing w:val="0"/>
          <w:kern w:val="2"/>
          <w:sz w:val="32"/>
          <w:szCs w:val="32"/>
          <w:highlight w:val="none"/>
          <w:lang w:val="en-US" w:eastAsia="zh-CN" w:bidi="ar-SA"/>
        </w:rPr>
        <w:t>长期食用农药残留超标的香蕉，会对身体健康造成影响。</w:t>
      </w:r>
    </w:p>
    <w:p w14:paraId="3BDBCC6C">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b/>
          <w:bCs w:val="0"/>
          <w:color w:val="auto"/>
          <w:kern w:val="2"/>
          <w:sz w:val="32"/>
          <w:szCs w:val="32"/>
          <w:lang w:val="en-US" w:eastAsia="zh-CN" w:bidi="ar-SA"/>
        </w:rPr>
      </w:pPr>
      <w:r>
        <w:rPr>
          <w:rFonts w:hint="eastAsia" w:ascii="黑体" w:hAnsi="黑体" w:eastAsia="黑体" w:cs="黑体"/>
          <w:b/>
          <w:bCs w:val="0"/>
          <w:color w:val="auto"/>
          <w:kern w:val="2"/>
          <w:sz w:val="32"/>
          <w:szCs w:val="32"/>
          <w:lang w:val="en-US" w:eastAsia="zh-CN" w:bidi="ar-SA"/>
        </w:rPr>
        <w:t>大肠菌群</w:t>
      </w:r>
    </w:p>
    <w:p w14:paraId="19077CBA">
      <w:pPr>
        <w:keepNext w:val="0"/>
        <w:keepLines w:val="0"/>
        <w:pageBreakBefore w:val="0"/>
        <w:widowControl/>
        <w:numPr>
          <w:ilvl w:val="0"/>
          <w:numId w:val="0"/>
        </w:numPr>
        <w:tabs>
          <w:tab w:val="left" w:pos="1064"/>
        </w:tabs>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大肠菌群是国内外通用的食品污染常用指示菌之一。食品餐饮具中检出大肠菌群，反映该食品餐饮具卫生状况不达标，也提示被致病菌（如沙门氏菌、志贺氏菌、致病性大肠杆菌）污染的可能性较大。大肠菌群不合格的餐饮具主要为自行消毒餐具，可能是餐饮经营单位的作业人员卫生意识淡薄、消毒设施失效或使用不当，致使采取的自行餐饮具清洗消毒工作不到位；也有可能是餐饮经营单位的环境条件较差，存放过程中受到二次污染。</w:t>
      </w:r>
      <w:r>
        <w:rPr>
          <w:rFonts w:hint="eastAsia" w:ascii="仿宋" w:hAnsi="仿宋" w:eastAsia="仿宋" w:cs="仿宋"/>
          <w:color w:val="auto"/>
          <w:spacing w:val="0"/>
          <w:kern w:val="2"/>
          <w:sz w:val="32"/>
          <w:szCs w:val="32"/>
          <w:highlight w:val="none"/>
          <w:lang w:val="en-US" w:eastAsia="zh-CN" w:bidi="ar-SA"/>
        </w:rPr>
        <w:br w:type="textWrapping"/>
      </w:r>
      <w:r>
        <w:rPr>
          <w:rFonts w:hint="eastAsia" w:ascii="黑体" w:hAnsi="黑体" w:eastAsia="黑体" w:cs="黑体"/>
          <w:b/>
          <w:bCs w:val="0"/>
          <w:color w:val="auto"/>
          <w:kern w:val="2"/>
          <w:sz w:val="32"/>
          <w:szCs w:val="32"/>
          <w:lang w:val="en-US" w:eastAsia="zh-CN" w:bidi="ar-SA"/>
        </w:rPr>
        <w:t>六、吡唑醚菌酯</w:t>
      </w:r>
      <w:r>
        <w:rPr>
          <w:rFonts w:hint="eastAsia" w:ascii="仿宋" w:hAnsi="仿宋" w:eastAsia="仿宋" w:cs="仿宋"/>
          <w:b w:val="0"/>
          <w:bCs w:val="0"/>
          <w:color w:val="auto"/>
          <w:sz w:val="28"/>
          <w:szCs w:val="28"/>
          <w:shd w:val="clear" w:color="auto" w:fill="FFFFFF"/>
          <w:lang w:val="en-US" w:eastAsia="zh-CN"/>
        </w:rPr>
        <w:br w:type="textWrapping"/>
      </w:r>
      <w:r>
        <w:rPr>
          <w:rFonts w:hint="eastAsia" w:ascii="仿宋" w:hAnsi="仿宋" w:eastAsia="仿宋" w:cs="仿宋"/>
          <w:b w:val="0"/>
          <w:bCs w:val="0"/>
          <w:color w:val="auto"/>
          <w:sz w:val="28"/>
          <w:szCs w:val="28"/>
          <w:shd w:val="clear" w:color="auto" w:fill="FFFFFF"/>
          <w:lang w:val="en-US" w:eastAsia="zh-CN"/>
        </w:rPr>
        <w:t xml:space="preserve">   </w:t>
      </w:r>
      <w:r>
        <w:rPr>
          <w:rFonts w:hint="eastAsia" w:ascii="仿宋" w:hAnsi="仿宋" w:eastAsia="仿宋" w:cs="仿宋"/>
          <w:color w:val="auto"/>
          <w:spacing w:val="0"/>
          <w:kern w:val="2"/>
          <w:sz w:val="32"/>
          <w:szCs w:val="32"/>
          <w:highlight w:val="none"/>
          <w:lang w:val="en-US" w:eastAsia="zh-CN" w:bidi="ar-SA"/>
        </w:rPr>
        <w:t>吡唑醚菌酯是一</w:t>
      </w:r>
      <w:bookmarkStart w:id="0" w:name="_GoBack"/>
      <w:bookmarkEnd w:id="0"/>
      <w:r>
        <w:rPr>
          <w:rFonts w:hint="eastAsia" w:ascii="仿宋" w:hAnsi="仿宋" w:eastAsia="仿宋" w:cs="仿宋"/>
          <w:color w:val="auto"/>
          <w:spacing w:val="0"/>
          <w:kern w:val="2"/>
          <w:sz w:val="32"/>
          <w:szCs w:val="32"/>
          <w:highlight w:val="none"/>
          <w:lang w:val="en-US" w:eastAsia="zh-CN" w:bidi="ar-SA"/>
        </w:rPr>
        <w:t>种兼具吡唑结构的甲氧基丙烯酸酯类杀菌剂，可有效防治由多种真菌引起的病害。《食品安全国家标准 食品中农药最大残留限量》（GB2763—2021）中规定，吡唑醚菌酯在小台芒中的最大残留限量值为0.05mg/kg，小台芒中吡唑醚菌酯残留量超标的原因可能是，种植户为了快速控制小台芒的病害加大用药量，或是采摘间隔期不足以及农药使用不规范，‌致使上市销售的产品中残留量超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7F203"/>
    <w:multiLevelType w:val="singleLevel"/>
    <w:tmpl w:val="8637F20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ZDkxMTc3ZjQ4YzM1MTg1NmYzZTE0NmY2Njg1MjQ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18050B8"/>
    <w:rsid w:val="021533E7"/>
    <w:rsid w:val="02450276"/>
    <w:rsid w:val="028F4B12"/>
    <w:rsid w:val="030D2310"/>
    <w:rsid w:val="03546191"/>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23489"/>
    <w:rsid w:val="0C774C9E"/>
    <w:rsid w:val="0CAB5216"/>
    <w:rsid w:val="0CFB767D"/>
    <w:rsid w:val="0DAF0B93"/>
    <w:rsid w:val="0E587EA4"/>
    <w:rsid w:val="0E7818BB"/>
    <w:rsid w:val="0EBF6142"/>
    <w:rsid w:val="0EC046DA"/>
    <w:rsid w:val="0F032F33"/>
    <w:rsid w:val="0F8751F8"/>
    <w:rsid w:val="0FB002AF"/>
    <w:rsid w:val="107735A2"/>
    <w:rsid w:val="107D1679"/>
    <w:rsid w:val="114415F3"/>
    <w:rsid w:val="11B611D9"/>
    <w:rsid w:val="123C6490"/>
    <w:rsid w:val="127B3C9A"/>
    <w:rsid w:val="131A1779"/>
    <w:rsid w:val="13721326"/>
    <w:rsid w:val="13776655"/>
    <w:rsid w:val="1394360F"/>
    <w:rsid w:val="13F54E26"/>
    <w:rsid w:val="140E3C28"/>
    <w:rsid w:val="14D56A06"/>
    <w:rsid w:val="157040E3"/>
    <w:rsid w:val="15E6711C"/>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DD6BE3"/>
    <w:rsid w:val="1EFB7A06"/>
    <w:rsid w:val="1F54150C"/>
    <w:rsid w:val="1F666BD8"/>
    <w:rsid w:val="1FF40688"/>
    <w:rsid w:val="20675EFB"/>
    <w:rsid w:val="20C250DC"/>
    <w:rsid w:val="20FD0D68"/>
    <w:rsid w:val="215018EE"/>
    <w:rsid w:val="215421EB"/>
    <w:rsid w:val="22B61C24"/>
    <w:rsid w:val="230E1A60"/>
    <w:rsid w:val="23454E2A"/>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AEA7651"/>
    <w:rsid w:val="2B404B64"/>
    <w:rsid w:val="2B87140C"/>
    <w:rsid w:val="2C0E496C"/>
    <w:rsid w:val="2C1836C3"/>
    <w:rsid w:val="2D360531"/>
    <w:rsid w:val="2DD21475"/>
    <w:rsid w:val="2DF87595"/>
    <w:rsid w:val="2E383E2F"/>
    <w:rsid w:val="2E416C12"/>
    <w:rsid w:val="2E9B4D1C"/>
    <w:rsid w:val="2EC35DF5"/>
    <w:rsid w:val="2EF7784D"/>
    <w:rsid w:val="2F382C06"/>
    <w:rsid w:val="2F9715C9"/>
    <w:rsid w:val="2FAD1F0D"/>
    <w:rsid w:val="2FB26E49"/>
    <w:rsid w:val="2FD36819"/>
    <w:rsid w:val="30482056"/>
    <w:rsid w:val="30A77050"/>
    <w:rsid w:val="31FA3B72"/>
    <w:rsid w:val="32431DD6"/>
    <w:rsid w:val="32892EB1"/>
    <w:rsid w:val="334A264A"/>
    <w:rsid w:val="34776863"/>
    <w:rsid w:val="34807B47"/>
    <w:rsid w:val="34F52FB5"/>
    <w:rsid w:val="35465D02"/>
    <w:rsid w:val="3619610C"/>
    <w:rsid w:val="36A612E4"/>
    <w:rsid w:val="36CB2DE9"/>
    <w:rsid w:val="37371917"/>
    <w:rsid w:val="37E56149"/>
    <w:rsid w:val="391A2AB5"/>
    <w:rsid w:val="39665CFB"/>
    <w:rsid w:val="39773952"/>
    <w:rsid w:val="399D5494"/>
    <w:rsid w:val="39C51549"/>
    <w:rsid w:val="3A2B6F44"/>
    <w:rsid w:val="3A414072"/>
    <w:rsid w:val="3AC70F47"/>
    <w:rsid w:val="3B037579"/>
    <w:rsid w:val="3B5E6E0D"/>
    <w:rsid w:val="3BBB5AD9"/>
    <w:rsid w:val="3BC11B29"/>
    <w:rsid w:val="3BEE36B4"/>
    <w:rsid w:val="3C0B29DB"/>
    <w:rsid w:val="3C4B23FE"/>
    <w:rsid w:val="3D1912D6"/>
    <w:rsid w:val="3E330175"/>
    <w:rsid w:val="3E5915D6"/>
    <w:rsid w:val="3EEF0540"/>
    <w:rsid w:val="3F8B21E9"/>
    <w:rsid w:val="3FCC76E3"/>
    <w:rsid w:val="3FD406CA"/>
    <w:rsid w:val="407F30CB"/>
    <w:rsid w:val="41000E94"/>
    <w:rsid w:val="41154E9F"/>
    <w:rsid w:val="419248B1"/>
    <w:rsid w:val="419509C6"/>
    <w:rsid w:val="41990C37"/>
    <w:rsid w:val="41AA6874"/>
    <w:rsid w:val="41BC5B37"/>
    <w:rsid w:val="4273316A"/>
    <w:rsid w:val="42BC6D86"/>
    <w:rsid w:val="42CF61B0"/>
    <w:rsid w:val="430E645B"/>
    <w:rsid w:val="433F136A"/>
    <w:rsid w:val="4370670E"/>
    <w:rsid w:val="43CA50D8"/>
    <w:rsid w:val="43EB75D3"/>
    <w:rsid w:val="44784B34"/>
    <w:rsid w:val="459C0CF6"/>
    <w:rsid w:val="45ED3300"/>
    <w:rsid w:val="463B45A6"/>
    <w:rsid w:val="463D229E"/>
    <w:rsid w:val="469600D3"/>
    <w:rsid w:val="470154E8"/>
    <w:rsid w:val="473231D3"/>
    <w:rsid w:val="479B51D9"/>
    <w:rsid w:val="47B9793D"/>
    <w:rsid w:val="47C07000"/>
    <w:rsid w:val="480C5CBF"/>
    <w:rsid w:val="48194ABA"/>
    <w:rsid w:val="493C1CAA"/>
    <w:rsid w:val="4A69389D"/>
    <w:rsid w:val="4A712B33"/>
    <w:rsid w:val="4AF717EF"/>
    <w:rsid w:val="4B0E37F9"/>
    <w:rsid w:val="4B143B4A"/>
    <w:rsid w:val="4B2032DD"/>
    <w:rsid w:val="4BA601D9"/>
    <w:rsid w:val="4C2370FD"/>
    <w:rsid w:val="4C747574"/>
    <w:rsid w:val="4CE2313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3211C57"/>
    <w:rsid w:val="54481B40"/>
    <w:rsid w:val="54D77655"/>
    <w:rsid w:val="55142657"/>
    <w:rsid w:val="55410F72"/>
    <w:rsid w:val="55660B78"/>
    <w:rsid w:val="55DE4701"/>
    <w:rsid w:val="56026871"/>
    <w:rsid w:val="57006280"/>
    <w:rsid w:val="58832871"/>
    <w:rsid w:val="59152BA2"/>
    <w:rsid w:val="592328EB"/>
    <w:rsid w:val="598608DF"/>
    <w:rsid w:val="5A584D94"/>
    <w:rsid w:val="5A8E17DE"/>
    <w:rsid w:val="5A9304C2"/>
    <w:rsid w:val="5AB67D0C"/>
    <w:rsid w:val="5B0D7BFC"/>
    <w:rsid w:val="5B760B0E"/>
    <w:rsid w:val="5B7656A0"/>
    <w:rsid w:val="5BD76274"/>
    <w:rsid w:val="5C734107"/>
    <w:rsid w:val="5D226BC0"/>
    <w:rsid w:val="5D3D6577"/>
    <w:rsid w:val="5DAF116F"/>
    <w:rsid w:val="5E2266FE"/>
    <w:rsid w:val="5E472733"/>
    <w:rsid w:val="5E663DB4"/>
    <w:rsid w:val="5EC80BF8"/>
    <w:rsid w:val="5ECD4441"/>
    <w:rsid w:val="5F0B1191"/>
    <w:rsid w:val="60025C80"/>
    <w:rsid w:val="60822B6A"/>
    <w:rsid w:val="60AF17FA"/>
    <w:rsid w:val="613848B1"/>
    <w:rsid w:val="614E4E98"/>
    <w:rsid w:val="617E43F8"/>
    <w:rsid w:val="62DB0C58"/>
    <w:rsid w:val="62DD6DFF"/>
    <w:rsid w:val="634B4E21"/>
    <w:rsid w:val="63563034"/>
    <w:rsid w:val="63A252D2"/>
    <w:rsid w:val="641937E6"/>
    <w:rsid w:val="642B7560"/>
    <w:rsid w:val="64403DD8"/>
    <w:rsid w:val="64B94EBD"/>
    <w:rsid w:val="64D911C7"/>
    <w:rsid w:val="64DD7D8D"/>
    <w:rsid w:val="655F16CC"/>
    <w:rsid w:val="656A713B"/>
    <w:rsid w:val="65A17F60"/>
    <w:rsid w:val="65E30050"/>
    <w:rsid w:val="66A3506B"/>
    <w:rsid w:val="67092DF1"/>
    <w:rsid w:val="6791713D"/>
    <w:rsid w:val="67AB2A48"/>
    <w:rsid w:val="680014F0"/>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4E7067"/>
    <w:rsid w:val="756E2FC6"/>
    <w:rsid w:val="75E8126A"/>
    <w:rsid w:val="764A78A0"/>
    <w:rsid w:val="766D33C5"/>
    <w:rsid w:val="76D6480C"/>
    <w:rsid w:val="77FD3133"/>
    <w:rsid w:val="784D4788"/>
    <w:rsid w:val="78DA6D60"/>
    <w:rsid w:val="78EF031E"/>
    <w:rsid w:val="78FD6AF8"/>
    <w:rsid w:val="79A715EC"/>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autoRedefine/>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autoRedefine/>
    <w:qFormat/>
    <w:uiPriority w:val="0"/>
    <w:pPr>
      <w:ind w:left="420" w:leftChars="200"/>
    </w:p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Body Text First Indent 2"/>
    <w:basedOn w:val="3"/>
    <w:unhideWhenUsed/>
    <w:qFormat/>
    <w:uiPriority w:val="99"/>
    <w:pPr>
      <w:ind w:firstLine="420" w:firstLineChars="200"/>
    </w:pPr>
  </w:style>
  <w:style w:type="character" w:styleId="12">
    <w:name w:val="Strong"/>
    <w:basedOn w:val="11"/>
    <w:autoRedefine/>
    <w:qFormat/>
    <w:uiPriority w:val="22"/>
    <w:rPr>
      <w:b/>
    </w:rPr>
  </w:style>
  <w:style w:type="character" w:styleId="13">
    <w:name w:val="Hyperlink"/>
    <w:basedOn w:val="11"/>
    <w:autoRedefine/>
    <w:semiHidden/>
    <w:unhideWhenUsed/>
    <w:qFormat/>
    <w:uiPriority w:val="99"/>
    <w:rPr>
      <w:color w:val="0000FF"/>
      <w:u w:val="single"/>
    </w:rPr>
  </w:style>
  <w:style w:type="character" w:customStyle="1" w:styleId="14">
    <w:name w:val="页眉 Char"/>
    <w:basedOn w:val="11"/>
    <w:link w:val="5"/>
    <w:autoRedefine/>
    <w:qFormat/>
    <w:uiPriority w:val="99"/>
    <w:rPr>
      <w:sz w:val="18"/>
      <w:szCs w:val="18"/>
    </w:rPr>
  </w:style>
  <w:style w:type="character" w:customStyle="1" w:styleId="15">
    <w:name w:val="页脚 Char"/>
    <w:basedOn w:val="11"/>
    <w:link w:val="4"/>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apple-converted-space"/>
    <w:basedOn w:val="1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1175</Words>
  <Characters>1254</Characters>
  <Lines>1</Lines>
  <Paragraphs>1</Paragraphs>
  <TotalTime>11</TotalTime>
  <ScaleCrop>false</ScaleCrop>
  <LinksUpToDate>false</LinksUpToDate>
  <CharactersWithSpaces>1266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小目标</cp:lastModifiedBy>
  <dcterms:modified xsi:type="dcterms:W3CDTF">2024-10-25T08:56:46Z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039E7EDB8EDD4A888DB3960D4BDEB928_13</vt:lpwstr>
  </property>
</Properties>
</file>