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8D2B4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3D9C745">
      <w:pPr>
        <w:spacing w:line="600" w:lineRule="exact"/>
        <w:jc w:val="left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附件： </w:t>
      </w:r>
      <w:bookmarkStart w:id="0" w:name="_GoBack"/>
      <w:bookmarkEnd w:id="0"/>
    </w:p>
    <w:p w14:paraId="3BB9D8E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西安市灞桥区卫生健康局</w:t>
      </w:r>
    </w:p>
    <w:p w14:paraId="57DD173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关于2024年度医疗机构信用评价结果公示</w:t>
      </w:r>
    </w:p>
    <w:p w14:paraId="151BB2D4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498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5320"/>
        <w:gridCol w:w="2525"/>
      </w:tblGrid>
      <w:tr w14:paraId="443E28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A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综合评价星级</w:t>
            </w:r>
          </w:p>
        </w:tc>
      </w:tr>
      <w:tr w14:paraId="59028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56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9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西安灞桥纺织医院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7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281F6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65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9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西安市灞桥区中医医院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5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5875D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FD3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2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西安庆华医院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9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5B239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156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9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西安灞桥区人民医院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44C15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47E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8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陕西航天医院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8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7B3BD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AE2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7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西安灞桥怡心精神病医院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</w:tbl>
    <w:p w14:paraId="07D5154E">
      <w:pPr>
        <w:spacing w:line="24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lang w:eastAsia="zh-CN"/>
        </w:rPr>
        <w:t>注：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2024年度一级以上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eastAsia="zh-CN"/>
        </w:rPr>
        <w:t>医疗机构信用评价结果解释权归西安市灞桥区卫生健康局所有。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ZGE3YjYwYWFhNjgwYWRkOWYzY2YwMGI2ZDFhZWYifQ=="/>
  </w:docVars>
  <w:rsids>
    <w:rsidRoot w:val="18DA2A4D"/>
    <w:rsid w:val="12065B85"/>
    <w:rsid w:val="182E6B59"/>
    <w:rsid w:val="18DA2A4D"/>
    <w:rsid w:val="2E150147"/>
    <w:rsid w:val="433E462C"/>
    <w:rsid w:val="4E5B16E6"/>
    <w:rsid w:val="51E85B88"/>
    <w:rsid w:val="562A2C91"/>
    <w:rsid w:val="641F1C40"/>
    <w:rsid w:val="644A341C"/>
    <w:rsid w:val="6D4011D4"/>
    <w:rsid w:val="6E0047E9"/>
    <w:rsid w:val="75A9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423</Characters>
  <Lines>0</Lines>
  <Paragraphs>0</Paragraphs>
  <TotalTime>1</TotalTime>
  <ScaleCrop>false</ScaleCrop>
  <LinksUpToDate>false</LinksUpToDate>
  <CharactersWithSpaces>429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Administrator</dc:creator>
  <cp:lastModifiedBy>谟</cp:lastModifiedBy>
  <cp:lastPrinted>2021-03-05T03:24:00Z</cp:lastPrinted>
  <dcterms:modified xsi:type="dcterms:W3CDTF">2024-09-26T09:35:44Z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97DE56219E5C4C0FA0F0CA680208A0E9_13</vt:lpwstr>
  </property>
</Properties>
</file>