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公  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市区相关涉农项目管理办法规定，现对通过灞桥区农业农村局2023年11月10日项目评审的结果进行公示。公示自评审结果公示开始之日起5个工作日内，相关项目利害关系人及广大群众对评审结果有异议或意见，可于公示期内通过电话的方式提出意见或建议，我局将依照相关法律法规核实后依法履行相应审批程序。</w:t>
      </w:r>
    </w:p>
    <w:p>
      <w:pPr>
        <w:pStyle w:val="6"/>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 示 期：2023年11月24日至2023年11月30日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联系电话：029-83519507</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人：孙俊鹏</w:t>
      </w:r>
    </w:p>
    <w:p>
      <w:pPr>
        <w:ind w:firstLine="640"/>
        <w:rPr>
          <w:rFonts w:ascii="仿宋_GB2312" w:hAnsi="仿宋_GB2312" w:eastAsia="仿宋_GB2312" w:cs="仿宋_GB2312"/>
          <w:sz w:val="32"/>
          <w:szCs w:val="32"/>
        </w:rPr>
      </w:pPr>
    </w:p>
    <w:p>
      <w:pPr>
        <w:pStyle w:val="6"/>
        <w:ind w:firstLine="640"/>
        <w:rPr>
          <w:rFonts w:ascii="方正仿宋_GB2312" w:hAnsi="方正仿宋_GB2312" w:eastAsia="方正仿宋_GB2312" w:cs="方正仿宋_GB2312"/>
          <w:sz w:val="32"/>
          <w:szCs w:val="32"/>
        </w:rPr>
      </w:pPr>
    </w:p>
    <w:p>
      <w:pPr>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西安市灞桥区农业农村局</w:t>
      </w:r>
    </w:p>
    <w:p>
      <w:pPr>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2023年11月24日</w:t>
      </w:r>
    </w:p>
    <w:p/>
    <w:p/>
    <w:p/>
    <w:p/>
    <w:p/>
    <w:p/>
    <w:p/>
    <w:p/>
    <w:p>
      <w:pPr>
        <w:tabs>
          <w:tab w:val="center" w:pos="4153"/>
        </w:tabs>
        <w:jc w:val="left"/>
        <w:sectPr>
          <w:footerReference r:id="rId3" w:type="default"/>
          <w:pgSz w:w="11906" w:h="16838"/>
          <w:pgMar w:top="1440" w:right="1800" w:bottom="1440" w:left="1800" w:header="851" w:footer="992" w:gutter="0"/>
          <w:cols w:space="425" w:num="1"/>
          <w:docGrid w:type="lines" w:linePitch="312" w:charSpace="0"/>
        </w:sectPr>
      </w:pPr>
    </w:p>
    <w:p>
      <w:pPr>
        <w:widowControl/>
        <w:spacing w:line="580" w:lineRule="exact"/>
        <w:ind w:firstLine="180" w:firstLineChars="50"/>
        <w:jc w:val="center"/>
        <w:rPr>
          <w:rFonts w:ascii="Arial Unicode MS" w:hAnsi="Arial Unicode MS" w:eastAsia="Arial Unicode MS" w:cs="Arial Unicode MS"/>
          <w:kern w:val="0"/>
          <w:sz w:val="36"/>
          <w:szCs w:val="36"/>
        </w:rPr>
      </w:pPr>
      <w:r>
        <w:rPr>
          <w:rFonts w:hint="eastAsia" w:ascii="Arial Unicode MS" w:hAnsi="Arial Unicode MS" w:eastAsia="Arial Unicode MS" w:cs="Arial Unicode MS"/>
          <w:kern w:val="0"/>
          <w:sz w:val="36"/>
          <w:szCs w:val="36"/>
        </w:rPr>
        <w:t>灞桥区农业农村局2023年11月10日项目评审汇总表</w:t>
      </w:r>
    </w:p>
    <w:p>
      <w:pPr>
        <w:pStyle w:val="2"/>
      </w:pPr>
    </w:p>
    <w:tbl>
      <w:tblPr>
        <w:tblStyle w:val="7"/>
        <w:tblW w:w="14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8"/>
        <w:gridCol w:w="1798"/>
        <w:gridCol w:w="1135"/>
        <w:gridCol w:w="928"/>
        <w:gridCol w:w="510"/>
        <w:gridCol w:w="494"/>
        <w:gridCol w:w="3445"/>
        <w:gridCol w:w="2679"/>
        <w:gridCol w:w="805"/>
        <w:gridCol w:w="587"/>
        <w:gridCol w:w="541"/>
        <w:gridCol w:w="69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458" w:type="dxa"/>
            <w:vMerge w:val="restart"/>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序号</w:t>
            </w:r>
          </w:p>
        </w:tc>
        <w:tc>
          <w:tcPr>
            <w:tcW w:w="1798" w:type="dxa"/>
            <w:vMerge w:val="restart"/>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项目名称</w:t>
            </w:r>
          </w:p>
        </w:tc>
        <w:tc>
          <w:tcPr>
            <w:tcW w:w="1135" w:type="dxa"/>
            <w:vMerge w:val="restart"/>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项目建设单位及负责人</w:t>
            </w:r>
          </w:p>
        </w:tc>
        <w:tc>
          <w:tcPr>
            <w:tcW w:w="928" w:type="dxa"/>
            <w:vMerge w:val="restart"/>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建设地点</w:t>
            </w:r>
          </w:p>
        </w:tc>
        <w:tc>
          <w:tcPr>
            <w:tcW w:w="510" w:type="dxa"/>
            <w:vMerge w:val="restart"/>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建设</w:t>
            </w:r>
          </w:p>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年限</w:t>
            </w:r>
          </w:p>
        </w:tc>
        <w:tc>
          <w:tcPr>
            <w:tcW w:w="494" w:type="dxa"/>
            <w:vMerge w:val="restart"/>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建设性质</w:t>
            </w:r>
          </w:p>
        </w:tc>
        <w:tc>
          <w:tcPr>
            <w:tcW w:w="3445" w:type="dxa"/>
            <w:vMerge w:val="restart"/>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建设规模及主要内容</w:t>
            </w:r>
          </w:p>
        </w:tc>
        <w:tc>
          <w:tcPr>
            <w:tcW w:w="2679" w:type="dxa"/>
            <w:vMerge w:val="restart"/>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财政扶持环节</w:t>
            </w:r>
          </w:p>
        </w:tc>
        <w:tc>
          <w:tcPr>
            <w:tcW w:w="805" w:type="dxa"/>
            <w:vMerge w:val="restart"/>
            <w:tcBorders>
              <w:left w:val="nil"/>
            </w:tcBorders>
            <w:noWrap/>
            <w:vAlign w:val="center"/>
          </w:tcPr>
          <w:p>
            <w:pPr>
              <w:widowControl/>
              <w:spacing w:line="320" w:lineRule="exact"/>
              <w:jc w:val="center"/>
              <w:rPr>
                <w:rFonts w:ascii="黑体" w:hAnsi="Times New Roman" w:eastAsia="黑体"/>
                <w:b/>
                <w:bCs/>
                <w:sz w:val="18"/>
                <w:szCs w:val="18"/>
              </w:rPr>
            </w:pPr>
            <w:r>
              <w:rPr>
                <w:rFonts w:hint="eastAsia" w:ascii="黑体" w:hAnsi="Times New Roman" w:eastAsia="黑体"/>
                <w:b/>
                <w:bCs/>
                <w:sz w:val="18"/>
                <w:szCs w:val="18"/>
              </w:rPr>
              <w:t>投资</w:t>
            </w:r>
          </w:p>
          <w:p>
            <w:pPr>
              <w:widowControl/>
              <w:spacing w:line="320" w:lineRule="exact"/>
              <w:jc w:val="center"/>
              <w:rPr>
                <w:rFonts w:ascii="黑体" w:hAnsi="Times New Roman" w:eastAsia="黑体"/>
                <w:b/>
                <w:bCs/>
                <w:sz w:val="18"/>
                <w:szCs w:val="18"/>
              </w:rPr>
            </w:pPr>
            <w:r>
              <w:rPr>
                <w:rFonts w:hint="eastAsia" w:ascii="黑体" w:hAnsi="Times New Roman" w:eastAsia="黑体"/>
                <w:b/>
                <w:bCs/>
                <w:sz w:val="18"/>
                <w:szCs w:val="18"/>
              </w:rPr>
              <w:t>总额</w:t>
            </w:r>
          </w:p>
          <w:p>
            <w:pPr>
              <w:widowControl/>
              <w:spacing w:line="320" w:lineRule="exact"/>
              <w:jc w:val="center"/>
              <w:rPr>
                <w:rFonts w:ascii="黑体" w:hAnsi="Times New Roman" w:eastAsia="黑体"/>
                <w:b/>
                <w:bCs/>
                <w:sz w:val="18"/>
                <w:szCs w:val="18"/>
              </w:rPr>
            </w:pPr>
            <w:r>
              <w:rPr>
                <w:rFonts w:hint="eastAsia" w:ascii="黑体" w:hAnsi="Times New Roman" w:eastAsia="黑体"/>
                <w:b/>
                <w:bCs/>
                <w:sz w:val="18"/>
                <w:szCs w:val="18"/>
              </w:rPr>
              <w:t>（万元）</w:t>
            </w:r>
          </w:p>
        </w:tc>
        <w:tc>
          <w:tcPr>
            <w:tcW w:w="2447" w:type="dxa"/>
            <w:gridSpan w:val="4"/>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 w:hRule="atLeast"/>
          <w:jc w:val="center"/>
        </w:trPr>
        <w:tc>
          <w:tcPr>
            <w:tcW w:w="458" w:type="dxa"/>
            <w:vMerge w:val="continue"/>
            <w:noWrap/>
            <w:vAlign w:val="center"/>
          </w:tcPr>
          <w:p>
            <w:pPr>
              <w:jc w:val="center"/>
              <w:rPr>
                <w:rFonts w:ascii="宋体"/>
                <w:b/>
                <w:bCs/>
                <w:sz w:val="24"/>
              </w:rPr>
            </w:pPr>
          </w:p>
        </w:tc>
        <w:tc>
          <w:tcPr>
            <w:tcW w:w="1798" w:type="dxa"/>
            <w:vMerge w:val="continue"/>
            <w:noWrap/>
            <w:vAlign w:val="center"/>
          </w:tcPr>
          <w:p>
            <w:pPr>
              <w:rPr>
                <w:rFonts w:ascii="宋体"/>
                <w:b/>
                <w:bCs/>
                <w:sz w:val="24"/>
              </w:rPr>
            </w:pPr>
          </w:p>
        </w:tc>
        <w:tc>
          <w:tcPr>
            <w:tcW w:w="1135" w:type="dxa"/>
            <w:vMerge w:val="continue"/>
            <w:tcBorders>
              <w:left w:val="nil"/>
            </w:tcBorders>
            <w:noWrap/>
            <w:vAlign w:val="center"/>
          </w:tcPr>
          <w:p>
            <w:pPr>
              <w:rPr>
                <w:rFonts w:ascii="宋体"/>
                <w:b/>
                <w:bCs/>
                <w:sz w:val="24"/>
              </w:rPr>
            </w:pPr>
          </w:p>
        </w:tc>
        <w:tc>
          <w:tcPr>
            <w:tcW w:w="928" w:type="dxa"/>
            <w:vMerge w:val="continue"/>
            <w:tcBorders>
              <w:left w:val="nil"/>
            </w:tcBorders>
            <w:noWrap/>
            <w:vAlign w:val="center"/>
          </w:tcPr>
          <w:p>
            <w:pPr>
              <w:rPr>
                <w:rFonts w:ascii="宋体"/>
                <w:b/>
                <w:bCs/>
                <w:sz w:val="24"/>
              </w:rPr>
            </w:pPr>
          </w:p>
        </w:tc>
        <w:tc>
          <w:tcPr>
            <w:tcW w:w="510" w:type="dxa"/>
            <w:vMerge w:val="continue"/>
            <w:tcBorders>
              <w:left w:val="nil"/>
            </w:tcBorders>
            <w:noWrap/>
            <w:vAlign w:val="center"/>
          </w:tcPr>
          <w:p>
            <w:pPr>
              <w:rPr>
                <w:rFonts w:ascii="宋体"/>
                <w:b/>
                <w:bCs/>
                <w:sz w:val="24"/>
              </w:rPr>
            </w:pPr>
          </w:p>
        </w:tc>
        <w:tc>
          <w:tcPr>
            <w:tcW w:w="494" w:type="dxa"/>
            <w:vMerge w:val="continue"/>
            <w:tcBorders>
              <w:left w:val="nil"/>
            </w:tcBorders>
            <w:noWrap/>
            <w:vAlign w:val="center"/>
          </w:tcPr>
          <w:p>
            <w:pPr>
              <w:rPr>
                <w:rFonts w:ascii="宋体"/>
                <w:b/>
                <w:bCs/>
                <w:sz w:val="24"/>
              </w:rPr>
            </w:pPr>
          </w:p>
        </w:tc>
        <w:tc>
          <w:tcPr>
            <w:tcW w:w="3445" w:type="dxa"/>
            <w:vMerge w:val="continue"/>
            <w:tcBorders>
              <w:left w:val="nil"/>
            </w:tcBorders>
            <w:noWrap/>
            <w:vAlign w:val="center"/>
          </w:tcPr>
          <w:p>
            <w:pPr>
              <w:rPr>
                <w:rFonts w:ascii="宋体"/>
                <w:b/>
                <w:bCs/>
                <w:sz w:val="24"/>
              </w:rPr>
            </w:pPr>
          </w:p>
        </w:tc>
        <w:tc>
          <w:tcPr>
            <w:tcW w:w="2679" w:type="dxa"/>
            <w:vMerge w:val="continue"/>
            <w:tcBorders>
              <w:left w:val="nil"/>
            </w:tcBorders>
            <w:noWrap/>
            <w:vAlign w:val="center"/>
          </w:tcPr>
          <w:p>
            <w:pPr>
              <w:rPr>
                <w:rFonts w:ascii="宋体"/>
                <w:b/>
                <w:bCs/>
                <w:sz w:val="24"/>
              </w:rPr>
            </w:pPr>
          </w:p>
        </w:tc>
        <w:tc>
          <w:tcPr>
            <w:tcW w:w="805" w:type="dxa"/>
            <w:vMerge w:val="continue"/>
            <w:tcBorders>
              <w:left w:val="nil"/>
            </w:tcBorders>
            <w:noWrap/>
            <w:vAlign w:val="center"/>
          </w:tcPr>
          <w:p>
            <w:pPr>
              <w:rPr>
                <w:rFonts w:ascii="宋体"/>
                <w:b/>
                <w:bCs/>
                <w:sz w:val="24"/>
              </w:rPr>
            </w:pPr>
          </w:p>
        </w:tc>
        <w:tc>
          <w:tcPr>
            <w:tcW w:w="587" w:type="dxa"/>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贷款</w:t>
            </w:r>
          </w:p>
        </w:tc>
        <w:tc>
          <w:tcPr>
            <w:tcW w:w="541" w:type="dxa"/>
            <w:tcBorders>
              <w:left w:val="nil"/>
            </w:tcBorders>
            <w:noWrap/>
            <w:vAlign w:val="center"/>
          </w:tcPr>
          <w:p>
            <w:pPr>
              <w:widowControl/>
              <w:spacing w:beforeAutospacing="1" w:afterAutospacing="1" w:line="280" w:lineRule="exact"/>
              <w:jc w:val="center"/>
              <w:rPr>
                <w:rFonts w:ascii="黑体" w:hAnsi="Times New Roman" w:eastAsia="黑体"/>
                <w:b/>
                <w:bCs/>
                <w:sz w:val="18"/>
                <w:szCs w:val="18"/>
              </w:rPr>
            </w:pPr>
            <w:r>
              <w:rPr>
                <w:rFonts w:hint="eastAsia" w:ascii="黑体" w:hAnsi="Times New Roman" w:eastAsia="黑体"/>
                <w:b/>
                <w:bCs/>
                <w:sz w:val="18"/>
                <w:szCs w:val="18"/>
              </w:rPr>
              <w:t>自筹</w:t>
            </w:r>
          </w:p>
        </w:tc>
        <w:tc>
          <w:tcPr>
            <w:tcW w:w="695" w:type="dxa"/>
            <w:tcBorders>
              <w:left w:val="nil"/>
            </w:tcBorders>
            <w:noWrap/>
            <w:vAlign w:val="center"/>
          </w:tcPr>
          <w:p>
            <w:pPr>
              <w:widowControl/>
              <w:spacing w:line="280" w:lineRule="exact"/>
              <w:jc w:val="center"/>
              <w:rPr>
                <w:rFonts w:ascii="黑体" w:hAnsi="Times New Roman" w:eastAsia="黑体"/>
                <w:b/>
                <w:bCs/>
                <w:sz w:val="18"/>
                <w:szCs w:val="18"/>
              </w:rPr>
            </w:pPr>
            <w:r>
              <w:rPr>
                <w:rFonts w:hint="eastAsia" w:ascii="黑体" w:hAnsi="Times New Roman" w:eastAsia="黑体"/>
                <w:b/>
                <w:bCs/>
                <w:sz w:val="18"/>
                <w:szCs w:val="18"/>
              </w:rPr>
              <w:t>区县</w:t>
            </w:r>
          </w:p>
          <w:p>
            <w:pPr>
              <w:widowControl/>
              <w:spacing w:line="280" w:lineRule="exact"/>
              <w:jc w:val="center"/>
              <w:rPr>
                <w:rFonts w:ascii="黑体" w:hAnsi="Times New Roman" w:eastAsia="黑体"/>
                <w:b/>
                <w:bCs/>
                <w:sz w:val="18"/>
                <w:szCs w:val="18"/>
              </w:rPr>
            </w:pPr>
            <w:r>
              <w:rPr>
                <w:rFonts w:hint="eastAsia" w:ascii="黑体" w:hAnsi="Times New Roman" w:eastAsia="黑体"/>
                <w:b/>
                <w:bCs/>
                <w:sz w:val="18"/>
                <w:szCs w:val="18"/>
              </w:rPr>
              <w:t>配套</w:t>
            </w:r>
          </w:p>
        </w:tc>
        <w:tc>
          <w:tcPr>
            <w:tcW w:w="624" w:type="dxa"/>
            <w:tcBorders>
              <w:left w:val="nil"/>
            </w:tcBorders>
            <w:noWrap/>
            <w:vAlign w:val="center"/>
          </w:tcPr>
          <w:p>
            <w:pPr>
              <w:widowControl/>
              <w:spacing w:line="280" w:lineRule="exact"/>
              <w:jc w:val="center"/>
              <w:rPr>
                <w:rFonts w:ascii="黑体" w:hAnsi="Times New Roman" w:eastAsia="黑体"/>
                <w:b/>
                <w:bCs/>
                <w:sz w:val="18"/>
                <w:szCs w:val="18"/>
              </w:rPr>
            </w:pPr>
            <w:r>
              <w:rPr>
                <w:rFonts w:hint="eastAsia" w:ascii="黑体" w:hAnsi="Times New Roman" w:eastAsia="黑体"/>
                <w:b/>
                <w:bCs/>
                <w:sz w:val="18"/>
                <w:szCs w:val="18"/>
              </w:rPr>
              <w:t>市上</w:t>
            </w:r>
          </w:p>
          <w:p>
            <w:pPr>
              <w:widowControl/>
              <w:spacing w:line="280" w:lineRule="exact"/>
              <w:jc w:val="center"/>
              <w:rPr>
                <w:rFonts w:ascii="黑体" w:hAnsi="Times New Roman" w:eastAsia="黑体"/>
                <w:b/>
                <w:bCs/>
                <w:sz w:val="18"/>
                <w:szCs w:val="18"/>
              </w:rPr>
            </w:pPr>
            <w:r>
              <w:rPr>
                <w:rFonts w:hint="eastAsia" w:ascii="黑体" w:hAnsi="Times New Roman" w:eastAsia="黑体"/>
                <w:b/>
                <w:bCs/>
                <w:sz w:val="18"/>
                <w:szCs w:val="18"/>
              </w:rPr>
              <w:t>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14699" w:type="dxa"/>
            <w:gridSpan w:val="13"/>
            <w:noWrap/>
            <w:vAlign w:val="center"/>
          </w:tcPr>
          <w:p>
            <w:pPr>
              <w:widowControl/>
              <w:spacing w:beforeAutospacing="1" w:afterAutospacing="1" w:line="380" w:lineRule="exact"/>
              <w:jc w:val="center"/>
              <w:rPr>
                <w:rFonts w:ascii="Times New Roman" w:hAnsi="Times New Roman" w:eastAsia="宋体"/>
                <w:sz w:val="28"/>
                <w:szCs w:val="28"/>
              </w:rPr>
            </w:pPr>
            <w:r>
              <w:rPr>
                <w:rFonts w:hint="eastAsia" w:ascii="Times New Roman" w:hAnsi="Times New Roman"/>
                <w:sz w:val="28"/>
                <w:szCs w:val="28"/>
              </w:rPr>
              <w:t>2023年第一批市级财政专项资金项目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类别：果业转型升级体制增效—国家葡萄产业技术体系示范基地建设项目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spacing w:line="240" w:lineRule="exact"/>
              <w:jc w:val="center"/>
              <w:rPr>
                <w:rFonts w:ascii="仿宋_GB2312" w:hAnsi="宋体" w:eastAsia="仿宋_GB2312"/>
                <w:szCs w:val="21"/>
              </w:rPr>
            </w:pPr>
            <w:r>
              <w:rPr>
                <w:rFonts w:hint="eastAsia" w:ascii="仿宋_GB2312" w:eastAsia="仿宋_GB2312" w:cs="Times New Roman"/>
                <w:szCs w:val="21"/>
              </w:rPr>
              <w:t>1</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2023年第一批市级财政专项国家葡萄产业技术体系西安市综合示范基地建设项目</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西安盛原葡萄科技有限公司，华春玲</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灞桥区狄寨街办南枝村村西</w:t>
            </w:r>
          </w:p>
        </w:tc>
        <w:tc>
          <w:tcPr>
            <w:tcW w:w="510"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2023</w:t>
            </w: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改建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宋体" w:hAnsi="宋体"/>
                <w:sz w:val="18"/>
                <w:szCs w:val="18"/>
              </w:rPr>
              <w:t>该项目</w:t>
            </w:r>
            <w:r>
              <w:rPr>
                <w:rFonts w:ascii="宋体" w:hAnsi="宋体"/>
                <w:sz w:val="18"/>
                <w:szCs w:val="18"/>
              </w:rPr>
              <w:t>202</w:t>
            </w:r>
            <w:r>
              <w:rPr>
                <w:rFonts w:hint="eastAsia" w:ascii="宋体" w:hAnsi="宋体"/>
                <w:sz w:val="18"/>
                <w:szCs w:val="18"/>
              </w:rPr>
              <w:t>3年总投资5</w:t>
            </w:r>
            <w:r>
              <w:rPr>
                <w:rFonts w:ascii="宋体" w:hAnsi="宋体"/>
                <w:sz w:val="18"/>
                <w:szCs w:val="18"/>
              </w:rPr>
              <w:t>0</w:t>
            </w:r>
            <w:r>
              <w:rPr>
                <w:rFonts w:hint="eastAsia" w:ascii="宋体" w:hAnsi="宋体"/>
                <w:sz w:val="18"/>
                <w:szCs w:val="18"/>
              </w:rPr>
              <w:t>万元，具体建设内容为：（1）改造连栋钢结构葡萄避雨大棚30亩，投资37.5万元；（2）购买125吨有机肥，投资12.5万元。</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宋体" w:hAnsi="宋体"/>
                <w:sz w:val="18"/>
                <w:szCs w:val="18"/>
              </w:rPr>
              <w:t>改造连栋钢结构葡萄避雨大棚30亩共计37.5万元，申请财政补助20万元。</w:t>
            </w: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50</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30</w:t>
            </w:r>
          </w:p>
        </w:tc>
        <w:tc>
          <w:tcPr>
            <w:tcW w:w="695" w:type="dxa"/>
            <w:tcBorders>
              <w:left w:val="nil"/>
            </w:tcBorders>
            <w:noWrap/>
            <w:vAlign w:val="center"/>
          </w:tcPr>
          <w:p>
            <w:pPr>
              <w:spacing w:line="240" w:lineRule="exact"/>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4699" w:type="dxa"/>
            <w:gridSpan w:val="13"/>
            <w:noWrap/>
            <w:vAlign w:val="center"/>
          </w:tcPr>
          <w:p>
            <w:pPr>
              <w:spacing w:line="240" w:lineRule="exact"/>
              <w:jc w:val="center"/>
              <w:rPr>
                <w:rFonts w:ascii="仿宋_GB2312" w:hAnsi="宋体" w:eastAsia="宋体"/>
                <w:szCs w:val="21"/>
              </w:rPr>
            </w:pPr>
            <w:r>
              <w:rPr>
                <w:rFonts w:hint="eastAsia" w:ascii="宋体" w:hAnsi="宋体"/>
                <w:kern w:val="0"/>
                <w:szCs w:val="21"/>
              </w:rPr>
              <w:t>类别：农业科教环能—农膜回收利用项目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58" w:type="dxa"/>
            <w:noWrap/>
            <w:vAlign w:val="center"/>
          </w:tcPr>
          <w:p>
            <w:pPr>
              <w:spacing w:line="240" w:lineRule="exact"/>
              <w:jc w:val="center"/>
              <w:rPr>
                <w:rFonts w:ascii="仿宋_GB2312" w:hAnsi="宋体" w:eastAsia="仿宋_GB2312"/>
                <w:szCs w:val="21"/>
              </w:rPr>
            </w:pPr>
            <w:r>
              <w:rPr>
                <w:rFonts w:hint="eastAsia" w:ascii="仿宋_GB2312" w:eastAsia="仿宋_GB2312" w:cs="Times New Roman"/>
                <w:szCs w:val="21"/>
              </w:rPr>
              <w:t>2</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灞桥区2023年农膜回收利用项目</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灞桥区农业科学技术推广站  陈显兵</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 xml:space="preserve"> 灞桥区</w:t>
            </w:r>
          </w:p>
        </w:tc>
        <w:tc>
          <w:tcPr>
            <w:tcW w:w="510" w:type="dxa"/>
            <w:tcBorders>
              <w:left w:val="nil"/>
            </w:tcBorders>
            <w:noWrap/>
            <w:vAlign w:val="center"/>
          </w:tcPr>
          <w:p>
            <w:pPr>
              <w:spacing w:line="240" w:lineRule="exact"/>
              <w:jc w:val="center"/>
              <w:rPr>
                <w:rFonts w:ascii="仿宋_GB2312" w:hAnsi="宋体" w:eastAsia="仿宋_GB2312"/>
                <w:szCs w:val="21"/>
              </w:rPr>
            </w:pPr>
          </w:p>
          <w:p>
            <w:pPr>
              <w:spacing w:line="240" w:lineRule="exact"/>
              <w:jc w:val="center"/>
              <w:rPr>
                <w:rFonts w:ascii="仿宋_GB2312" w:hAnsi="宋体" w:eastAsia="仿宋_GB2312"/>
                <w:szCs w:val="21"/>
              </w:rPr>
            </w:pPr>
            <w:r>
              <w:rPr>
                <w:rFonts w:hint="eastAsia" w:ascii="仿宋_GB2312" w:hAnsi="宋体" w:eastAsia="仿宋_GB2312"/>
                <w:szCs w:val="21"/>
              </w:rPr>
              <w:t>2023-2024</w:t>
            </w:r>
          </w:p>
          <w:p>
            <w:pPr>
              <w:spacing w:line="240" w:lineRule="exact"/>
              <w:jc w:val="center"/>
              <w:rPr>
                <w:rFonts w:ascii="仿宋_GB2312" w:hAnsi="宋体" w:eastAsia="仿宋_GB2312"/>
                <w:szCs w:val="21"/>
              </w:rPr>
            </w:pP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完成市上下达的一个地膜监测点的2023年度的工作任务，完成1示范点的加厚地膜应用示范，推广0.11万亩。</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支持项目单位通过委托监测点所在地块农户按照监测采样要求进行残留地膜采样，租地、作业费共计3000元；采购0.015毫米厚度的加厚地膜，用于加厚地膜应用于示范点开展示范，财政补助8000元。</w:t>
            </w:r>
          </w:p>
          <w:p>
            <w:pPr>
              <w:spacing w:line="240" w:lineRule="exact"/>
              <w:jc w:val="left"/>
              <w:rPr>
                <w:rFonts w:ascii="仿宋_GB2312" w:hAnsi="宋体" w:eastAsia="仿宋_GB2312"/>
                <w:szCs w:val="21"/>
              </w:rPr>
            </w:pP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1.1</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p>
        </w:tc>
        <w:tc>
          <w:tcPr>
            <w:tcW w:w="695" w:type="dxa"/>
            <w:tcBorders>
              <w:left w:val="nil"/>
            </w:tcBorders>
            <w:noWrap/>
            <w:vAlign w:val="center"/>
          </w:tcPr>
          <w:p>
            <w:pPr>
              <w:spacing w:line="240" w:lineRule="exact"/>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0" w:hRule="atLeast"/>
          <w:jc w:val="center"/>
        </w:trPr>
        <w:tc>
          <w:tcPr>
            <w:tcW w:w="14699" w:type="dxa"/>
            <w:gridSpan w:val="13"/>
            <w:noWrap/>
            <w:vAlign w:val="center"/>
          </w:tcPr>
          <w:p>
            <w:pPr>
              <w:spacing w:line="240" w:lineRule="exact"/>
              <w:jc w:val="center"/>
              <w:rPr>
                <w:rFonts w:ascii="仿宋_GB2312" w:hAnsi="宋体" w:eastAsia="仿宋_GB2312"/>
                <w:szCs w:val="21"/>
              </w:rPr>
            </w:pPr>
            <w:r>
              <w:rPr>
                <w:rFonts w:hint="eastAsia" w:ascii="宋体" w:hAnsi="宋体"/>
                <w:kern w:val="0"/>
                <w:szCs w:val="21"/>
              </w:rPr>
              <w:t>类别：农业科教环能—农膜回收利用项目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58" w:type="dxa"/>
            <w:noWrap/>
            <w:vAlign w:val="center"/>
          </w:tcPr>
          <w:p>
            <w:pPr>
              <w:spacing w:line="240" w:lineRule="exact"/>
              <w:jc w:val="center"/>
              <w:rPr>
                <w:rFonts w:ascii="仿宋_GB2312" w:hAnsi="宋体" w:eastAsia="仿宋_GB2312"/>
                <w:sz w:val="28"/>
                <w:szCs w:val="28"/>
              </w:rPr>
            </w:pPr>
            <w:r>
              <w:rPr>
                <w:rFonts w:hint="eastAsia" w:ascii="仿宋_GB2312" w:eastAsia="仿宋_GB2312" w:cs="Times New Roman"/>
                <w:szCs w:val="21"/>
              </w:rPr>
              <w:t>3</w:t>
            </w:r>
          </w:p>
        </w:tc>
        <w:tc>
          <w:tcPr>
            <w:tcW w:w="1798" w:type="dxa"/>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水产品产地质量安全监管项目</w:t>
            </w:r>
          </w:p>
        </w:tc>
        <w:tc>
          <w:tcPr>
            <w:tcW w:w="1135"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西安市灞桥区水产工作站  负责人：杨建江</w:t>
            </w:r>
          </w:p>
        </w:tc>
        <w:tc>
          <w:tcPr>
            <w:tcW w:w="928"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灞桥区红旗水库、湾子水库等12家渔场</w:t>
            </w:r>
          </w:p>
        </w:tc>
        <w:tc>
          <w:tcPr>
            <w:tcW w:w="510"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2023年11月至2024年5月</w:t>
            </w:r>
          </w:p>
        </w:tc>
        <w:tc>
          <w:tcPr>
            <w:tcW w:w="494"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采购定性检测试剂10盒、水质检测试剂120盒、水质改良剂70箱，检测室费用和宣传资料费1万元。</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项目总投资5万元，全部为财政资金，其中：购买定性检测试剂、水质检测试剂、水质改良剂4万元，检测室费用和宣传资料费1万元。</w:t>
            </w:r>
          </w:p>
        </w:tc>
        <w:tc>
          <w:tcPr>
            <w:tcW w:w="805"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5</w:t>
            </w:r>
          </w:p>
        </w:tc>
        <w:tc>
          <w:tcPr>
            <w:tcW w:w="587" w:type="dxa"/>
            <w:tcBorders>
              <w:left w:val="nil"/>
            </w:tcBorders>
            <w:noWrap/>
            <w:vAlign w:val="center"/>
          </w:tcPr>
          <w:p>
            <w:pPr>
              <w:spacing w:line="280" w:lineRule="exact"/>
              <w:jc w:val="center"/>
              <w:rPr>
                <w:rFonts w:ascii="仿宋_GB2312" w:hAnsi="宋体" w:eastAsia="仿宋_GB2312"/>
                <w:szCs w:val="21"/>
              </w:rPr>
            </w:pPr>
          </w:p>
        </w:tc>
        <w:tc>
          <w:tcPr>
            <w:tcW w:w="541" w:type="dxa"/>
            <w:tcBorders>
              <w:left w:val="nil"/>
            </w:tcBorders>
            <w:noWrap/>
            <w:vAlign w:val="center"/>
          </w:tcPr>
          <w:p>
            <w:pPr>
              <w:spacing w:line="280" w:lineRule="exact"/>
              <w:jc w:val="center"/>
              <w:rPr>
                <w:rFonts w:ascii="仿宋_GB2312" w:hAnsi="宋体" w:eastAsia="仿宋_GB2312"/>
                <w:szCs w:val="21"/>
              </w:rPr>
            </w:pPr>
          </w:p>
        </w:tc>
        <w:tc>
          <w:tcPr>
            <w:tcW w:w="695" w:type="dxa"/>
            <w:tcBorders>
              <w:left w:val="nil"/>
            </w:tcBorders>
            <w:noWrap/>
            <w:vAlign w:val="center"/>
          </w:tcPr>
          <w:p>
            <w:pPr>
              <w:spacing w:line="280" w:lineRule="exact"/>
              <w:jc w:val="center"/>
              <w:rPr>
                <w:rFonts w:ascii="仿宋_GB2312" w:hAnsi="宋体" w:eastAsia="仿宋_GB2312"/>
                <w:szCs w:val="21"/>
              </w:rPr>
            </w:pPr>
          </w:p>
        </w:tc>
        <w:tc>
          <w:tcPr>
            <w:tcW w:w="624"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58" w:type="dxa"/>
            <w:noWrap/>
            <w:vAlign w:val="center"/>
          </w:tcPr>
          <w:p>
            <w:pPr>
              <w:spacing w:line="240" w:lineRule="exact"/>
              <w:jc w:val="center"/>
              <w:rPr>
                <w:rFonts w:ascii="仿宋_GB2312" w:hAnsi="宋体" w:eastAsia="仿宋_GB2312"/>
                <w:sz w:val="28"/>
                <w:szCs w:val="28"/>
              </w:rPr>
            </w:pPr>
            <w:r>
              <w:rPr>
                <w:rFonts w:hint="eastAsia" w:ascii="仿宋_GB2312" w:eastAsia="仿宋_GB2312" w:cs="Times New Roman"/>
                <w:szCs w:val="21"/>
              </w:rPr>
              <w:t>4</w:t>
            </w:r>
          </w:p>
        </w:tc>
        <w:tc>
          <w:tcPr>
            <w:tcW w:w="1798" w:type="dxa"/>
            <w:noWrap/>
            <w:vAlign w:val="center"/>
          </w:tcPr>
          <w:p>
            <w:pPr>
              <w:spacing w:line="280" w:lineRule="exact"/>
              <w:jc w:val="center"/>
              <w:rPr>
                <w:rFonts w:ascii="仿宋_GB2312" w:hAnsi="宋体" w:eastAsia="仿宋_GB2312"/>
                <w:szCs w:val="21"/>
              </w:rPr>
            </w:pPr>
          </w:p>
          <w:p>
            <w:pPr>
              <w:spacing w:line="280" w:lineRule="exact"/>
              <w:jc w:val="center"/>
              <w:rPr>
                <w:rFonts w:ascii="仿宋_GB2312" w:hAnsi="宋体" w:eastAsia="仿宋_GB2312"/>
                <w:szCs w:val="21"/>
              </w:rPr>
            </w:pPr>
            <w:r>
              <w:rPr>
                <w:rFonts w:hint="eastAsia" w:ascii="仿宋_GB2312" w:hAnsi="宋体" w:eastAsia="仿宋_GB2312"/>
                <w:szCs w:val="21"/>
              </w:rPr>
              <w:t>水生野生动物保护项目</w:t>
            </w:r>
          </w:p>
        </w:tc>
        <w:tc>
          <w:tcPr>
            <w:tcW w:w="1135"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西安市灞桥区水产工作站  负责人：杨建江</w:t>
            </w:r>
          </w:p>
        </w:tc>
        <w:tc>
          <w:tcPr>
            <w:tcW w:w="928"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灞桥区洪庆山、浐灞河</w:t>
            </w:r>
          </w:p>
        </w:tc>
        <w:tc>
          <w:tcPr>
            <w:tcW w:w="510"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2023年11月至2024年6月</w:t>
            </w:r>
          </w:p>
        </w:tc>
        <w:tc>
          <w:tcPr>
            <w:tcW w:w="494"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在浐灞河开展保护水生野生动物宣传费用1.5万元和增殖放流鱼种6万尾。</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项目总投资5万元，全部为财政资金，其中：宣传费用1.5万元、增殖放流3.5万元。</w:t>
            </w:r>
          </w:p>
        </w:tc>
        <w:tc>
          <w:tcPr>
            <w:tcW w:w="805"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5</w:t>
            </w:r>
          </w:p>
        </w:tc>
        <w:tc>
          <w:tcPr>
            <w:tcW w:w="587" w:type="dxa"/>
            <w:tcBorders>
              <w:left w:val="nil"/>
            </w:tcBorders>
            <w:noWrap/>
            <w:vAlign w:val="center"/>
          </w:tcPr>
          <w:p>
            <w:pPr>
              <w:spacing w:line="280" w:lineRule="exact"/>
              <w:jc w:val="center"/>
              <w:rPr>
                <w:rFonts w:ascii="仿宋_GB2312" w:hAnsi="宋体" w:eastAsia="仿宋_GB2312"/>
                <w:szCs w:val="21"/>
              </w:rPr>
            </w:pPr>
          </w:p>
        </w:tc>
        <w:tc>
          <w:tcPr>
            <w:tcW w:w="541" w:type="dxa"/>
            <w:tcBorders>
              <w:left w:val="nil"/>
            </w:tcBorders>
            <w:noWrap/>
            <w:vAlign w:val="center"/>
          </w:tcPr>
          <w:p>
            <w:pPr>
              <w:spacing w:line="280" w:lineRule="exact"/>
              <w:jc w:val="center"/>
              <w:rPr>
                <w:rFonts w:ascii="仿宋_GB2312" w:hAnsi="宋体" w:eastAsia="仿宋_GB2312"/>
                <w:szCs w:val="21"/>
              </w:rPr>
            </w:pPr>
          </w:p>
        </w:tc>
        <w:tc>
          <w:tcPr>
            <w:tcW w:w="695" w:type="dxa"/>
            <w:tcBorders>
              <w:left w:val="nil"/>
            </w:tcBorders>
            <w:noWrap/>
            <w:vAlign w:val="center"/>
          </w:tcPr>
          <w:p>
            <w:pPr>
              <w:spacing w:line="280" w:lineRule="exact"/>
              <w:jc w:val="center"/>
              <w:rPr>
                <w:rFonts w:ascii="仿宋_GB2312" w:hAnsi="宋体" w:eastAsia="仿宋_GB2312"/>
                <w:szCs w:val="21"/>
              </w:rPr>
            </w:pPr>
          </w:p>
        </w:tc>
        <w:tc>
          <w:tcPr>
            <w:tcW w:w="624" w:type="dxa"/>
            <w:tcBorders>
              <w:left w:val="nil"/>
            </w:tcBorders>
            <w:noWrap/>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类别：农产品加工基地项目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458" w:type="dxa"/>
            <w:noWrap/>
            <w:vAlign w:val="center"/>
          </w:tcPr>
          <w:p>
            <w:pPr>
              <w:spacing w:line="240" w:lineRule="exact"/>
              <w:jc w:val="center"/>
              <w:rPr>
                <w:rFonts w:ascii="仿宋_GB2312" w:hAnsi="宋体" w:eastAsia="仿宋_GB2312"/>
                <w:szCs w:val="21"/>
              </w:rPr>
            </w:pPr>
            <w:r>
              <w:rPr>
                <w:rFonts w:hint="eastAsia" w:ascii="仿宋_GB2312" w:eastAsia="仿宋_GB2312" w:cs="Times New Roman"/>
                <w:szCs w:val="21"/>
              </w:rPr>
              <w:t>5</w:t>
            </w:r>
          </w:p>
        </w:tc>
        <w:tc>
          <w:tcPr>
            <w:tcW w:w="1798" w:type="dxa"/>
            <w:noWrap/>
            <w:vAlign w:val="center"/>
          </w:tcPr>
          <w:p>
            <w:pPr>
              <w:spacing w:line="240" w:lineRule="exact"/>
              <w:rPr>
                <w:rFonts w:ascii="仿宋_GB2312" w:hAnsi="宋体" w:eastAsia="仿宋_GB2312"/>
                <w:szCs w:val="21"/>
              </w:rPr>
            </w:pPr>
            <w:r>
              <w:rPr>
                <w:rFonts w:hint="eastAsia" w:ascii="仿宋_GB2312" w:hAnsi="宋体" w:eastAsia="仿宋_GB2312"/>
                <w:szCs w:val="21"/>
              </w:rPr>
              <w:t>2023年第一批市级财政专项西安兆龙牛肉加工线改建项目</w:t>
            </w:r>
          </w:p>
        </w:tc>
        <w:tc>
          <w:tcPr>
            <w:tcW w:w="1135" w:type="dxa"/>
            <w:tcBorders>
              <w:left w:val="nil"/>
            </w:tcBorders>
            <w:noWrap/>
            <w:vAlign w:val="center"/>
          </w:tcPr>
          <w:p>
            <w:pPr>
              <w:spacing w:line="240" w:lineRule="exact"/>
              <w:rPr>
                <w:rFonts w:ascii="仿宋_GB2312" w:hAnsi="宋体" w:eastAsia="仿宋_GB2312"/>
                <w:szCs w:val="21"/>
              </w:rPr>
            </w:pPr>
            <w:r>
              <w:rPr>
                <w:rFonts w:hint="eastAsia" w:ascii="仿宋_GB2312" w:hAnsi="宋体" w:eastAsia="仿宋_GB2312"/>
                <w:szCs w:val="21"/>
              </w:rPr>
              <w:t>西安兆龙食品有限公司</w:t>
            </w:r>
          </w:p>
          <w:p>
            <w:pPr>
              <w:spacing w:line="240" w:lineRule="exact"/>
              <w:rPr>
                <w:rFonts w:ascii="仿宋_GB2312" w:hAnsi="宋体" w:eastAsia="仿宋_GB2312"/>
                <w:szCs w:val="21"/>
              </w:rPr>
            </w:pPr>
            <w:r>
              <w:rPr>
                <w:rFonts w:hint="eastAsia" w:ascii="仿宋_GB2312" w:hAnsi="宋体" w:eastAsia="仿宋_GB2312"/>
                <w:szCs w:val="21"/>
              </w:rPr>
              <w:t>负责人：程兆龙</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洪庆工业园东区16号</w:t>
            </w:r>
          </w:p>
        </w:tc>
        <w:tc>
          <w:tcPr>
            <w:tcW w:w="510" w:type="dxa"/>
            <w:tcBorders>
              <w:left w:val="nil"/>
            </w:tcBorders>
            <w:noWrap/>
            <w:vAlign w:val="center"/>
          </w:tcPr>
          <w:p>
            <w:pPr>
              <w:spacing w:line="240" w:lineRule="exact"/>
              <w:rPr>
                <w:rFonts w:ascii="仿宋_GB2312" w:hAnsi="宋体" w:eastAsia="仿宋_GB2312"/>
                <w:szCs w:val="21"/>
              </w:rPr>
            </w:pPr>
            <w:r>
              <w:rPr>
                <w:rFonts w:hint="eastAsia" w:ascii="仿宋_GB2312" w:hAnsi="宋体" w:eastAsia="仿宋_GB2312"/>
                <w:szCs w:val="21"/>
              </w:rPr>
              <w:t>2024年</w:t>
            </w:r>
          </w:p>
        </w:tc>
        <w:tc>
          <w:tcPr>
            <w:tcW w:w="494" w:type="dxa"/>
            <w:tcBorders>
              <w:left w:val="nil"/>
            </w:tcBorders>
            <w:noWrap/>
            <w:vAlign w:val="center"/>
          </w:tcPr>
          <w:p>
            <w:pPr>
              <w:spacing w:line="240" w:lineRule="exact"/>
              <w:rPr>
                <w:rFonts w:ascii="仿宋_GB2312" w:hAnsi="宋体" w:eastAsia="仿宋_GB2312"/>
                <w:szCs w:val="21"/>
              </w:rPr>
            </w:pPr>
            <w:r>
              <w:rPr>
                <w:rFonts w:hint="eastAsia" w:ascii="仿宋_GB2312" w:hAnsi="宋体" w:eastAsia="仿宋_GB2312"/>
                <w:szCs w:val="21"/>
              </w:rPr>
              <w:t>改建</w:t>
            </w:r>
          </w:p>
        </w:tc>
        <w:tc>
          <w:tcPr>
            <w:tcW w:w="3445" w:type="dxa"/>
            <w:tcBorders>
              <w:left w:val="nil"/>
            </w:tcBorders>
            <w:noWrap/>
            <w:vAlign w:val="center"/>
          </w:tcPr>
          <w:p>
            <w:pPr>
              <w:spacing w:line="240" w:lineRule="exact"/>
              <w:rPr>
                <w:rFonts w:ascii="仿宋_GB2312" w:hAnsi="宋体" w:eastAsia="仿宋_GB2312"/>
                <w:szCs w:val="21"/>
              </w:rPr>
            </w:pPr>
            <w:r>
              <w:rPr>
                <w:rFonts w:hint="eastAsia" w:ascii="仿宋_GB2312" w:hAnsi="宋体" w:eastAsia="仿宋_GB2312"/>
                <w:szCs w:val="21"/>
              </w:rPr>
              <w:t>1、8㎡无菌车间扩建至70㎡，投入6万元；</w:t>
            </w:r>
          </w:p>
          <w:p>
            <w:pPr>
              <w:spacing w:line="240" w:lineRule="exact"/>
              <w:rPr>
                <w:rFonts w:ascii="仿宋_GB2312" w:hAnsi="宋体" w:eastAsia="仿宋_GB2312"/>
                <w:szCs w:val="21"/>
              </w:rPr>
            </w:pPr>
            <w:r>
              <w:rPr>
                <w:rFonts w:hint="eastAsia" w:ascii="仿宋_GB2312" w:hAnsi="宋体" w:eastAsia="仿宋_GB2312"/>
                <w:szCs w:val="21"/>
              </w:rPr>
              <w:t>2、新增生产线共计投入34万元，包括：760贴体真空包装机1台，7万元；25K砍排机1台，11万元；ZKFG-150自动真空封罐机2台，12万元；SX-80盐水注射机1台，4万元；</w:t>
            </w:r>
          </w:p>
          <w:p>
            <w:pPr>
              <w:spacing w:line="240" w:lineRule="exact"/>
              <w:rPr>
                <w:rFonts w:ascii="仿宋_GB2312" w:hAnsi="宋体" w:eastAsia="仿宋_GB2312"/>
                <w:szCs w:val="21"/>
              </w:rPr>
            </w:pPr>
            <w:r>
              <w:rPr>
                <w:rFonts w:hint="eastAsia" w:ascii="仿宋_GB2312" w:hAnsi="宋体" w:eastAsia="仿宋_GB2312"/>
                <w:szCs w:val="21"/>
              </w:rPr>
              <w:t>3、网络平台搭建，35万元（①微信公众号：文案+设计+动效；②小红书运营服务指导；③抖音运营服务指导；④海报设计；⑤推广引流：大众点评笔记、小红书达人图文笔记、抖音达人视频内容；⑥拍摄剪辑：宣传物料及短视频内容）</w:t>
            </w:r>
          </w:p>
          <w:p>
            <w:pPr>
              <w:spacing w:line="240" w:lineRule="exact"/>
              <w:rPr>
                <w:rFonts w:ascii="仿宋_GB2312" w:hAnsi="宋体" w:eastAsia="仿宋_GB2312"/>
                <w:szCs w:val="21"/>
              </w:rPr>
            </w:pPr>
            <w:r>
              <w:rPr>
                <w:rFonts w:hint="eastAsia" w:ascii="仿宋_GB2312" w:hAnsi="宋体" w:eastAsia="仿宋_GB2312"/>
                <w:szCs w:val="21"/>
              </w:rPr>
              <w:t>4、企业宣传片及产品拍摄，10万元；</w:t>
            </w:r>
          </w:p>
          <w:p>
            <w:pPr>
              <w:spacing w:line="240" w:lineRule="exact"/>
              <w:rPr>
                <w:rFonts w:ascii="仿宋_GB2312" w:hAnsi="宋体" w:eastAsia="仿宋_GB2312"/>
                <w:szCs w:val="21"/>
              </w:rPr>
            </w:pPr>
            <w:r>
              <w:rPr>
                <w:rFonts w:hint="eastAsia" w:ascii="仿宋_GB2312" w:hAnsi="宋体" w:eastAsia="仿宋_GB2312"/>
                <w:szCs w:val="21"/>
              </w:rPr>
              <w:t>5、产品外包装设计15万元。</w:t>
            </w:r>
          </w:p>
        </w:tc>
        <w:tc>
          <w:tcPr>
            <w:tcW w:w="2679" w:type="dxa"/>
            <w:tcBorders>
              <w:left w:val="nil"/>
            </w:tcBorders>
            <w:noWrap/>
            <w:vAlign w:val="center"/>
          </w:tcPr>
          <w:p>
            <w:pPr>
              <w:spacing w:line="240" w:lineRule="exact"/>
              <w:rPr>
                <w:rFonts w:ascii="仿宋_GB2312" w:hAnsi="宋体" w:eastAsia="仿宋_GB2312"/>
                <w:szCs w:val="21"/>
              </w:rPr>
            </w:pPr>
            <w:r>
              <w:rPr>
                <w:rFonts w:hint="eastAsia" w:ascii="仿宋_GB2312" w:hAnsi="宋体" w:eastAsia="仿宋_GB2312"/>
                <w:szCs w:val="21"/>
              </w:rPr>
              <w:t>1、8㎡无菌车间扩建至70㎡，投入6万元；</w:t>
            </w:r>
          </w:p>
          <w:p>
            <w:pPr>
              <w:spacing w:line="240" w:lineRule="exact"/>
              <w:rPr>
                <w:rFonts w:ascii="仿宋_GB2312" w:hAnsi="宋体" w:eastAsia="仿宋_GB2312"/>
                <w:szCs w:val="21"/>
              </w:rPr>
            </w:pPr>
            <w:r>
              <w:rPr>
                <w:rFonts w:hint="eastAsia" w:ascii="仿宋_GB2312" w:hAnsi="宋体" w:eastAsia="仿宋_GB2312"/>
                <w:szCs w:val="21"/>
              </w:rPr>
              <w:t>2、新增生产线共计投入34万元，包括：760贴体真空包装机1台，7万元；25K砍排机1台，11万元；ZKFG-150自动真空封罐机2台，12万元；SX-80盐水注射机1台，4万元；</w:t>
            </w:r>
          </w:p>
          <w:p>
            <w:pPr>
              <w:spacing w:line="240" w:lineRule="exact"/>
              <w:rPr>
                <w:rFonts w:ascii="仿宋_GB2312" w:hAnsi="宋体" w:eastAsia="仿宋_GB2312"/>
                <w:szCs w:val="21"/>
              </w:rPr>
            </w:pP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100</w:t>
            </w:r>
          </w:p>
        </w:tc>
        <w:tc>
          <w:tcPr>
            <w:tcW w:w="587" w:type="dxa"/>
            <w:tcBorders>
              <w:left w:val="nil"/>
            </w:tcBorders>
            <w:noWrap/>
            <w:vAlign w:val="center"/>
          </w:tcPr>
          <w:p>
            <w:pPr>
              <w:spacing w:line="240" w:lineRule="exact"/>
              <w:ind w:firstLine="420"/>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60</w:t>
            </w:r>
          </w:p>
        </w:tc>
        <w:tc>
          <w:tcPr>
            <w:tcW w:w="695" w:type="dxa"/>
            <w:tcBorders>
              <w:left w:val="nil"/>
            </w:tcBorders>
            <w:noWrap/>
            <w:vAlign w:val="center"/>
          </w:tcPr>
          <w:p>
            <w:pPr>
              <w:spacing w:line="240" w:lineRule="exact"/>
              <w:ind w:firstLine="420"/>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类别：动物疫病防控项目—动物防疫体系和病死动物无害化处理工作项目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0" w:hRule="atLeast"/>
          <w:jc w:val="center"/>
        </w:trPr>
        <w:tc>
          <w:tcPr>
            <w:tcW w:w="458" w:type="dxa"/>
            <w:noWrap/>
            <w:vAlign w:val="center"/>
          </w:tcPr>
          <w:p>
            <w:pPr>
              <w:spacing w:line="240" w:lineRule="exact"/>
              <w:jc w:val="center"/>
              <w:rPr>
                <w:rFonts w:ascii="仿宋_GB2312" w:hAnsi="宋体" w:eastAsia="仿宋_GB2312"/>
                <w:szCs w:val="21"/>
              </w:rPr>
            </w:pPr>
            <w:r>
              <w:rPr>
                <w:rFonts w:hint="eastAsia" w:ascii="仿宋_GB2312" w:eastAsia="仿宋_GB2312" w:cs="Times New Roman"/>
                <w:szCs w:val="21"/>
              </w:rPr>
              <w:t>6</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2023年第一批市级财政专项动物无害化处理</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灞桥区动物疾病预防控制中心   刘新忠</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全区范围内</w:t>
            </w:r>
          </w:p>
        </w:tc>
        <w:tc>
          <w:tcPr>
            <w:tcW w:w="510" w:type="dxa"/>
            <w:tcBorders>
              <w:left w:val="nil"/>
            </w:tcBorders>
            <w:noWrap/>
            <w:vAlign w:val="center"/>
          </w:tcPr>
          <w:p>
            <w:pPr>
              <w:spacing w:line="240" w:lineRule="exact"/>
              <w:jc w:val="center"/>
              <w:rPr>
                <w:rFonts w:ascii="仿宋_GB2312" w:hAnsi="宋体" w:eastAsia="仿宋_GB2312"/>
                <w:szCs w:val="21"/>
              </w:rPr>
            </w:pP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续建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与市场运营第三方合作建立犬猫尸体社区收集体系和规模养殖场签约式无害化处理模式等方式。同时加强我区动物防疫体系建设，加快培养兽医队伍建设，做好动物防疫工作，为维护公共卫生安全提供支撑。</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动物防疫体系和病死动物无害化处理工作项目财政补助6万元。</w:t>
            </w:r>
          </w:p>
          <w:p>
            <w:pPr>
              <w:spacing w:line="240" w:lineRule="exact"/>
              <w:jc w:val="left"/>
              <w:rPr>
                <w:rFonts w:ascii="仿宋_GB2312" w:hAnsi="宋体" w:eastAsia="仿宋_GB2312"/>
                <w:szCs w:val="21"/>
              </w:rPr>
            </w:pP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p>
        </w:tc>
        <w:tc>
          <w:tcPr>
            <w:tcW w:w="695" w:type="dxa"/>
            <w:tcBorders>
              <w:left w:val="nil"/>
            </w:tcBorders>
            <w:noWrap/>
            <w:vAlign w:val="center"/>
          </w:tcPr>
          <w:p>
            <w:pPr>
              <w:spacing w:line="240" w:lineRule="exact"/>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类别：动物疫病防控项目—重大动物疫情防控应急储备物资项目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spacing w:line="240" w:lineRule="exact"/>
              <w:jc w:val="center"/>
              <w:rPr>
                <w:rFonts w:ascii="仿宋_GB2312" w:hAnsi="宋体" w:eastAsia="仿宋_GB2312"/>
                <w:szCs w:val="21"/>
              </w:rPr>
            </w:pPr>
            <w:r>
              <w:rPr>
                <w:rFonts w:hint="eastAsia" w:ascii="仿宋_GB2312" w:eastAsia="仿宋_GB2312" w:cs="Times New Roman"/>
                <w:szCs w:val="21"/>
              </w:rPr>
              <w:t>7</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2023年第一批市级财政专项物资储备</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灞桥区动物疾病预防控制中心   刘新忠</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全区范围内</w:t>
            </w:r>
          </w:p>
        </w:tc>
        <w:tc>
          <w:tcPr>
            <w:tcW w:w="510" w:type="dxa"/>
            <w:tcBorders>
              <w:left w:val="nil"/>
            </w:tcBorders>
            <w:noWrap/>
            <w:vAlign w:val="center"/>
          </w:tcPr>
          <w:p>
            <w:pPr>
              <w:spacing w:line="240" w:lineRule="exact"/>
              <w:jc w:val="center"/>
              <w:rPr>
                <w:rFonts w:ascii="仿宋_GB2312" w:hAnsi="宋体" w:eastAsia="仿宋_GB2312"/>
                <w:szCs w:val="21"/>
              </w:rPr>
            </w:pP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续建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2023年第一批市级财政农业农村专项资金项目重大动物疫病防控应急储备物资项目，财政补助资金2万元。</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财政补助 2万元。</w:t>
            </w:r>
          </w:p>
          <w:p>
            <w:pPr>
              <w:spacing w:line="240" w:lineRule="exact"/>
              <w:jc w:val="left"/>
              <w:rPr>
                <w:rFonts w:ascii="仿宋_GB2312" w:hAnsi="宋体" w:eastAsia="仿宋_GB2312"/>
                <w:szCs w:val="21"/>
              </w:rPr>
            </w:pP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p>
        </w:tc>
        <w:tc>
          <w:tcPr>
            <w:tcW w:w="695" w:type="dxa"/>
            <w:tcBorders>
              <w:left w:val="nil"/>
            </w:tcBorders>
            <w:noWrap/>
            <w:vAlign w:val="center"/>
          </w:tcPr>
          <w:p>
            <w:pPr>
              <w:spacing w:line="240" w:lineRule="exact"/>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eastAsia="宋体"/>
                <w:sz w:val="28"/>
                <w:szCs w:val="28"/>
              </w:rPr>
            </w:pPr>
            <w:r>
              <w:rPr>
                <w:rFonts w:hint="eastAsia" w:ascii="宋体" w:hAnsi="宋体"/>
                <w:kern w:val="0"/>
                <w:szCs w:val="21"/>
              </w:rPr>
              <w:t>类别：农业信息入村项目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5" w:hRule="atLeast"/>
          <w:jc w:val="center"/>
        </w:trPr>
        <w:tc>
          <w:tcPr>
            <w:tcW w:w="458" w:type="dxa"/>
            <w:noWrap/>
            <w:vAlign w:val="center"/>
          </w:tcPr>
          <w:p>
            <w:pPr>
              <w:spacing w:line="280" w:lineRule="exact"/>
              <w:jc w:val="center"/>
              <w:rPr>
                <w:rFonts w:ascii="仿宋_GB2312" w:hAnsi="仿宋_GB2312" w:eastAsia="仿宋_GB2312" w:cs="仿宋_GB2312"/>
                <w:sz w:val="18"/>
                <w:szCs w:val="18"/>
              </w:rPr>
            </w:pPr>
            <w:r>
              <w:rPr>
                <w:rFonts w:hint="eastAsia" w:ascii="仿宋_GB2312" w:eastAsia="仿宋_GB2312" w:cs="Times New Roman"/>
                <w:szCs w:val="21"/>
              </w:rPr>
              <w:t>8</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灞桥区农业信息入村工程项目</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西安市灞桥区农业农村信息中心</w:t>
            </w:r>
          </w:p>
          <w:p>
            <w:pPr>
              <w:spacing w:line="240" w:lineRule="exact"/>
              <w:jc w:val="center"/>
              <w:rPr>
                <w:rFonts w:ascii="仿宋_GB2312" w:hAnsi="宋体" w:eastAsia="仿宋_GB2312"/>
                <w:szCs w:val="21"/>
              </w:rPr>
            </w:pPr>
            <w:r>
              <w:rPr>
                <w:rFonts w:hint="eastAsia" w:ascii="仿宋_GB2312" w:hAnsi="宋体" w:eastAsia="仿宋_GB2312"/>
                <w:szCs w:val="21"/>
              </w:rPr>
              <w:t>负责人：邓宗强</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w:t>
            </w:r>
          </w:p>
        </w:tc>
        <w:tc>
          <w:tcPr>
            <w:tcW w:w="510"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1年</w:t>
            </w: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灞桥区2023年农业信息入村工程项目是兑付2022年70个益农信息社信息员补助资金及信息站运行经费。</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2023年农业信息入村工程项目市级补助资金1.76万元；上一年度市级补助资金未使用部分结转用于支付</w:t>
            </w:r>
            <w:r>
              <w:rPr>
                <w:rFonts w:ascii="仿宋_GB2312" w:hAnsi="宋体" w:eastAsia="仿宋_GB2312"/>
                <w:szCs w:val="21"/>
              </w:rPr>
              <w:t>2022</w:t>
            </w:r>
            <w:r>
              <w:rPr>
                <w:rFonts w:hint="eastAsia" w:ascii="仿宋_GB2312" w:hAnsi="宋体" w:eastAsia="仿宋_GB2312"/>
                <w:szCs w:val="21"/>
              </w:rPr>
              <w:t>年度补助13.36万元</w:t>
            </w:r>
          </w:p>
          <w:p>
            <w:pPr>
              <w:spacing w:line="240" w:lineRule="exact"/>
              <w:jc w:val="left"/>
              <w:rPr>
                <w:rFonts w:ascii="仿宋_GB2312" w:hAnsi="宋体" w:eastAsia="仿宋_GB2312"/>
                <w:szCs w:val="21"/>
              </w:rPr>
            </w:pP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28.84</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p>
        </w:tc>
        <w:tc>
          <w:tcPr>
            <w:tcW w:w="69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13.72</w:t>
            </w: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类别：农业信息入村项目—追溯合格证推行与诚信体系建设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58" w:type="dxa"/>
            <w:noWrap/>
            <w:vAlign w:val="center"/>
          </w:tcPr>
          <w:p>
            <w:pPr>
              <w:widowControl/>
              <w:spacing w:before="100" w:beforeAutospacing="1" w:after="100" w:afterAutospacing="1" w:line="240" w:lineRule="exact"/>
              <w:jc w:val="center"/>
              <w:rPr>
                <w:rFonts w:ascii="Times New Roman" w:hAnsi="Times New Roman" w:eastAsia="仿宋_GB2312"/>
                <w:szCs w:val="21"/>
              </w:rPr>
            </w:pPr>
            <w:r>
              <w:rPr>
                <w:rFonts w:hint="eastAsia" w:ascii="仿宋_GB2312" w:eastAsia="仿宋_GB2312" w:cs="Times New Roman"/>
                <w:szCs w:val="21"/>
              </w:rPr>
              <w:t>9</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 2023年第一批农业农村发展专项农产品质量安全监管项目</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灞桥区农产品质量安全检验监测中心</w:t>
            </w:r>
          </w:p>
          <w:p>
            <w:pPr>
              <w:spacing w:line="240" w:lineRule="exact"/>
              <w:jc w:val="center"/>
              <w:rPr>
                <w:rFonts w:ascii="仿宋_GB2312" w:hAnsi="宋体" w:eastAsia="仿宋_GB2312"/>
                <w:szCs w:val="21"/>
              </w:rPr>
            </w:pPr>
            <w:r>
              <w:rPr>
                <w:rFonts w:hint="eastAsia" w:ascii="仿宋_GB2312" w:hAnsi="宋体" w:eastAsia="仿宋_GB2312"/>
                <w:szCs w:val="21"/>
              </w:rPr>
              <w:t>张良</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w:t>
            </w:r>
          </w:p>
          <w:p>
            <w:pPr>
              <w:spacing w:line="240" w:lineRule="exact"/>
              <w:jc w:val="center"/>
              <w:rPr>
                <w:rFonts w:ascii="仿宋_GB2312" w:hAnsi="宋体" w:eastAsia="仿宋_GB2312"/>
                <w:szCs w:val="21"/>
              </w:rPr>
            </w:pPr>
          </w:p>
        </w:tc>
        <w:tc>
          <w:tcPr>
            <w:tcW w:w="510"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2023</w:t>
            </w: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订制合格证专用二维码标签,印制农产品质量安全、名特优新、特质农品等相关宣传品。</w:t>
            </w:r>
          </w:p>
          <w:p>
            <w:pPr>
              <w:spacing w:line="240" w:lineRule="exact"/>
              <w:jc w:val="left"/>
              <w:rPr>
                <w:rFonts w:ascii="仿宋_GB2312" w:hAnsi="宋体" w:eastAsia="仿宋_GB2312"/>
                <w:szCs w:val="21"/>
              </w:rPr>
            </w:pPr>
          </w:p>
        </w:tc>
        <w:tc>
          <w:tcPr>
            <w:tcW w:w="2679" w:type="dxa"/>
            <w:tcBorders>
              <w:left w:val="nil"/>
            </w:tcBorders>
            <w:noWrap/>
            <w:vAlign w:val="center"/>
          </w:tcPr>
          <w:p>
            <w:pPr>
              <w:spacing w:line="240" w:lineRule="exact"/>
              <w:jc w:val="left"/>
              <w:rPr>
                <w:rFonts w:ascii="仿宋_GB2312" w:hAnsi="宋体" w:eastAsia="仿宋_GB2312"/>
                <w:szCs w:val="21"/>
              </w:rPr>
            </w:pPr>
          </w:p>
          <w:p>
            <w:pPr>
              <w:spacing w:line="240" w:lineRule="exact"/>
              <w:jc w:val="left"/>
              <w:rPr>
                <w:rFonts w:ascii="仿宋_GB2312" w:hAnsi="宋体" w:eastAsia="仿宋_GB2312"/>
                <w:szCs w:val="21"/>
              </w:rPr>
            </w:pPr>
            <w:r>
              <w:rPr>
                <w:rFonts w:hint="eastAsia" w:ascii="仿宋_GB2312" w:hAnsi="宋体" w:eastAsia="仿宋_GB2312"/>
                <w:szCs w:val="21"/>
              </w:rPr>
              <w:t>财政补助资金为7万元.   1.制作合格证二维码标签2万元。</w:t>
            </w:r>
          </w:p>
          <w:p>
            <w:pPr>
              <w:spacing w:line="240" w:lineRule="exact"/>
              <w:jc w:val="left"/>
              <w:rPr>
                <w:rFonts w:ascii="仿宋_GB2312" w:hAnsi="宋体" w:eastAsia="仿宋_GB2312"/>
                <w:szCs w:val="21"/>
              </w:rPr>
            </w:pPr>
            <w:r>
              <w:rPr>
                <w:rFonts w:hint="eastAsia" w:ascii="仿宋_GB2312" w:hAnsi="宋体" w:eastAsia="仿宋_GB2312"/>
                <w:szCs w:val="21"/>
              </w:rPr>
              <w:t xml:space="preserve"> 2.制作农产品监管,名特优新,特质农品等相关宣传品5万元。</w:t>
            </w: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7</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p>
        </w:tc>
        <w:tc>
          <w:tcPr>
            <w:tcW w:w="695" w:type="dxa"/>
            <w:tcBorders>
              <w:left w:val="nil"/>
            </w:tcBorders>
            <w:noWrap/>
            <w:vAlign w:val="center"/>
          </w:tcPr>
          <w:p>
            <w:pPr>
              <w:spacing w:line="240" w:lineRule="exact"/>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类别：农业信息入村项目—提升创建农产品质量安全县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jc w:val="center"/>
        </w:trPr>
        <w:tc>
          <w:tcPr>
            <w:tcW w:w="458" w:type="dxa"/>
            <w:noWrap/>
            <w:vAlign w:val="center"/>
          </w:tcPr>
          <w:p>
            <w:pPr>
              <w:spacing w:line="240" w:lineRule="exact"/>
              <w:jc w:val="center"/>
              <w:rPr>
                <w:rFonts w:ascii="宋体" w:hAnsi="宋体" w:eastAsia="宋体"/>
                <w:szCs w:val="21"/>
              </w:rPr>
            </w:pPr>
            <w:r>
              <w:rPr>
                <w:rFonts w:hint="eastAsia" w:ascii="仿宋_GB2312" w:eastAsia="仿宋_GB2312" w:cs="Times New Roman"/>
                <w:szCs w:val="21"/>
              </w:rPr>
              <w:t>10</w:t>
            </w:r>
          </w:p>
        </w:tc>
        <w:tc>
          <w:tcPr>
            <w:tcW w:w="1798" w:type="dxa"/>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提升创建农产品质量安全县项目</w:t>
            </w:r>
          </w:p>
        </w:tc>
        <w:tc>
          <w:tcPr>
            <w:tcW w:w="113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局质监科</w:t>
            </w:r>
          </w:p>
          <w:p>
            <w:pPr>
              <w:spacing w:line="240" w:lineRule="exact"/>
              <w:jc w:val="center"/>
              <w:rPr>
                <w:rFonts w:ascii="仿宋_GB2312" w:hAnsi="宋体" w:eastAsia="仿宋_GB2312"/>
                <w:szCs w:val="21"/>
              </w:rPr>
            </w:pPr>
            <w:r>
              <w:rPr>
                <w:rFonts w:hint="eastAsia" w:ascii="仿宋_GB2312" w:hAnsi="宋体" w:eastAsia="仿宋_GB2312"/>
                <w:szCs w:val="21"/>
              </w:rPr>
              <w:t>郭养周</w:t>
            </w:r>
          </w:p>
        </w:tc>
        <w:tc>
          <w:tcPr>
            <w:tcW w:w="928"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灞桥区</w:t>
            </w:r>
          </w:p>
        </w:tc>
        <w:tc>
          <w:tcPr>
            <w:tcW w:w="510"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2023年—2024年</w:t>
            </w:r>
          </w:p>
        </w:tc>
        <w:tc>
          <w:tcPr>
            <w:tcW w:w="49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拍摄农安县创建视频、印制文创产品、制作户外广告牌、开展《农产品质量安全法》培训、制作插地标识牌、开展农产品监督抽检等。</w:t>
            </w:r>
          </w:p>
        </w:tc>
        <w:tc>
          <w:tcPr>
            <w:tcW w:w="2679" w:type="dxa"/>
            <w:tcBorders>
              <w:left w:val="nil"/>
            </w:tcBorders>
            <w:noWrap/>
            <w:vAlign w:val="center"/>
          </w:tcPr>
          <w:p>
            <w:pPr>
              <w:spacing w:line="240" w:lineRule="exact"/>
              <w:jc w:val="left"/>
              <w:rPr>
                <w:rFonts w:ascii="仿宋_GB2312" w:hAnsi="宋体" w:eastAsia="仿宋_GB2312"/>
                <w:szCs w:val="21"/>
              </w:rPr>
            </w:pPr>
            <w:r>
              <w:rPr>
                <w:rFonts w:hint="eastAsia" w:ascii="仿宋_GB2312" w:hAnsi="宋体" w:eastAsia="仿宋_GB2312"/>
                <w:szCs w:val="21"/>
              </w:rPr>
              <w:t>市财政补助资金23万元。其中：</w:t>
            </w:r>
          </w:p>
          <w:p>
            <w:pPr>
              <w:spacing w:line="240" w:lineRule="exact"/>
              <w:jc w:val="left"/>
              <w:rPr>
                <w:rFonts w:ascii="仿宋_GB2312" w:hAnsi="宋体" w:eastAsia="仿宋_GB2312"/>
                <w:szCs w:val="21"/>
              </w:rPr>
            </w:pPr>
            <w:r>
              <w:rPr>
                <w:rFonts w:hint="eastAsia" w:ascii="仿宋_GB2312" w:hAnsi="宋体" w:eastAsia="仿宋_GB2312"/>
                <w:szCs w:val="21"/>
              </w:rPr>
              <w:t>1、制作拍摄时长7分钟左右创建视频，资金8万元；</w:t>
            </w:r>
          </w:p>
          <w:p>
            <w:pPr>
              <w:spacing w:line="240" w:lineRule="exact"/>
              <w:jc w:val="left"/>
              <w:rPr>
                <w:rFonts w:ascii="仿宋_GB2312" w:hAnsi="宋体" w:eastAsia="仿宋_GB2312"/>
                <w:szCs w:val="21"/>
              </w:rPr>
            </w:pPr>
            <w:r>
              <w:rPr>
                <w:rFonts w:hint="eastAsia" w:ascii="仿宋_GB2312" w:hAnsi="宋体" w:eastAsia="仿宋_GB2312"/>
                <w:szCs w:val="21"/>
              </w:rPr>
              <w:t>2、印制宣传海报，制作文创宣传品，利用3.15宣传月、节假日前农产品质量安全等开展现场宣传2次以上，资金7.5万元。其中：</w:t>
            </w:r>
          </w:p>
          <w:p>
            <w:pPr>
              <w:spacing w:line="240" w:lineRule="exact"/>
              <w:jc w:val="left"/>
              <w:rPr>
                <w:rFonts w:ascii="仿宋_GB2312" w:hAnsi="宋体" w:eastAsia="仿宋_GB2312"/>
                <w:szCs w:val="21"/>
              </w:rPr>
            </w:pPr>
            <w:r>
              <w:rPr>
                <w:rFonts w:hint="eastAsia" w:ascii="仿宋_GB2312" w:hAnsi="宋体" w:eastAsia="仿宋_GB2312"/>
                <w:szCs w:val="21"/>
              </w:rPr>
              <w:t>①设计安装2块户外广告牌，资金2万元；</w:t>
            </w:r>
          </w:p>
          <w:p>
            <w:pPr>
              <w:spacing w:line="240" w:lineRule="exact"/>
              <w:jc w:val="left"/>
              <w:rPr>
                <w:rFonts w:ascii="仿宋_GB2312" w:hAnsi="宋体" w:eastAsia="仿宋_GB2312"/>
                <w:szCs w:val="21"/>
              </w:rPr>
            </w:pPr>
            <w:r>
              <w:rPr>
                <w:rFonts w:hint="eastAsia" w:ascii="仿宋_GB2312" w:hAnsi="宋体" w:eastAsia="仿宋_GB2312"/>
                <w:szCs w:val="21"/>
              </w:rPr>
              <w:t>②40*50 亚克力面覆水晶地插广告牌500个，资金2.5万元；</w:t>
            </w:r>
          </w:p>
          <w:p>
            <w:pPr>
              <w:spacing w:line="240" w:lineRule="exact"/>
              <w:jc w:val="left"/>
              <w:rPr>
                <w:rFonts w:ascii="仿宋_GB2312" w:hAnsi="宋体" w:eastAsia="仿宋_GB2312"/>
                <w:szCs w:val="21"/>
              </w:rPr>
            </w:pPr>
            <w:r>
              <w:rPr>
                <w:rFonts w:hint="eastAsia" w:ascii="仿宋_GB2312" w:hAnsi="宋体" w:eastAsia="仿宋_GB2312"/>
                <w:szCs w:val="21"/>
              </w:rPr>
              <w:t>③硅胶三合一伸缩数据线500个，资金1万元；</w:t>
            </w:r>
          </w:p>
          <w:p>
            <w:pPr>
              <w:spacing w:line="240" w:lineRule="exact"/>
              <w:jc w:val="left"/>
              <w:rPr>
                <w:rFonts w:ascii="仿宋_GB2312" w:hAnsi="宋体" w:eastAsia="仿宋_GB2312"/>
                <w:szCs w:val="21"/>
              </w:rPr>
            </w:pPr>
            <w:r>
              <w:rPr>
                <w:rFonts w:hint="eastAsia" w:ascii="仿宋_GB2312" w:hAnsi="宋体" w:eastAsia="仿宋_GB2312"/>
                <w:szCs w:val="21"/>
              </w:rPr>
              <w:t>④晴雨两用折叠伞500把，资金1万元；</w:t>
            </w:r>
          </w:p>
          <w:p>
            <w:pPr>
              <w:spacing w:line="240" w:lineRule="exact"/>
              <w:jc w:val="left"/>
              <w:rPr>
                <w:rFonts w:hint="eastAsia" w:ascii="仿宋_GB2312" w:hAnsi="宋体" w:eastAsia="仿宋_GB2312"/>
                <w:szCs w:val="21"/>
              </w:rPr>
            </w:pPr>
            <w:r>
              <w:rPr>
                <w:rFonts w:hint="eastAsia" w:ascii="仿宋_GB2312" w:hAnsi="宋体" w:eastAsia="仿宋_GB2312"/>
                <w:szCs w:val="21"/>
              </w:rPr>
              <w:t>⑤印刷60*90宣传海报200套800张，资金1万元。</w:t>
            </w:r>
          </w:p>
          <w:p>
            <w:pPr>
              <w:spacing w:line="240" w:lineRule="exact"/>
              <w:jc w:val="left"/>
              <w:rPr>
                <w:rFonts w:ascii="仿宋_GB2312" w:hAnsi="宋体" w:eastAsia="仿宋_GB2312"/>
                <w:szCs w:val="21"/>
              </w:rPr>
            </w:pPr>
            <w:r>
              <w:rPr>
                <w:rFonts w:hint="eastAsia" w:ascii="仿宋_GB2312" w:hAnsi="宋体" w:eastAsia="仿宋_GB2312"/>
                <w:szCs w:val="21"/>
              </w:rPr>
              <w:t>3、印刷新修订《中华人民共和国农产品质量安全法》</w:t>
            </w:r>
            <w:r>
              <w:rPr>
                <w:rFonts w:hint="eastAsia" w:ascii="仿宋_GB2312" w:hAnsi="宋体" w:eastAsia="仿宋_GB2312"/>
                <w:szCs w:val="21"/>
              </w:rPr>
              <w:t>5000本，资金2.5万元；开展《农产品质量安全法》、农产品质量安全监管培训2期，资金2万元；</w:t>
            </w:r>
            <w:bookmarkStart w:id="0" w:name="_GoBack"/>
            <w:bookmarkEnd w:id="0"/>
          </w:p>
          <w:p>
            <w:pPr>
              <w:spacing w:line="240" w:lineRule="exact"/>
              <w:jc w:val="center"/>
              <w:rPr>
                <w:rFonts w:ascii="仿宋_GB2312" w:hAnsi="宋体" w:eastAsia="仿宋_GB2312"/>
                <w:szCs w:val="21"/>
              </w:rPr>
            </w:pPr>
            <w:r>
              <w:rPr>
                <w:rFonts w:hint="eastAsia" w:ascii="仿宋_GB2312" w:hAnsi="宋体" w:eastAsia="仿宋_GB2312"/>
                <w:szCs w:val="21"/>
              </w:rPr>
              <w:t>4、“两品一标”认证产品监督抽检34批次，资金3万元。</w:t>
            </w:r>
          </w:p>
        </w:tc>
        <w:tc>
          <w:tcPr>
            <w:tcW w:w="805"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23</w:t>
            </w:r>
          </w:p>
        </w:tc>
        <w:tc>
          <w:tcPr>
            <w:tcW w:w="587" w:type="dxa"/>
            <w:tcBorders>
              <w:left w:val="nil"/>
            </w:tcBorders>
            <w:noWrap/>
            <w:vAlign w:val="center"/>
          </w:tcPr>
          <w:p>
            <w:pPr>
              <w:spacing w:line="240" w:lineRule="exact"/>
              <w:jc w:val="center"/>
              <w:rPr>
                <w:rFonts w:ascii="仿宋_GB2312" w:hAnsi="宋体" w:eastAsia="仿宋_GB2312"/>
                <w:szCs w:val="21"/>
              </w:rPr>
            </w:pPr>
          </w:p>
        </w:tc>
        <w:tc>
          <w:tcPr>
            <w:tcW w:w="541" w:type="dxa"/>
            <w:tcBorders>
              <w:left w:val="nil"/>
            </w:tcBorders>
            <w:noWrap/>
            <w:vAlign w:val="center"/>
          </w:tcPr>
          <w:p>
            <w:pPr>
              <w:spacing w:line="240" w:lineRule="exact"/>
              <w:jc w:val="center"/>
              <w:rPr>
                <w:rFonts w:ascii="仿宋_GB2312" w:hAnsi="宋体" w:eastAsia="仿宋_GB2312"/>
                <w:szCs w:val="21"/>
              </w:rPr>
            </w:pPr>
          </w:p>
        </w:tc>
        <w:tc>
          <w:tcPr>
            <w:tcW w:w="695" w:type="dxa"/>
            <w:tcBorders>
              <w:left w:val="nil"/>
            </w:tcBorders>
            <w:noWrap/>
            <w:vAlign w:val="center"/>
          </w:tcPr>
          <w:p>
            <w:pPr>
              <w:spacing w:line="240" w:lineRule="exact"/>
              <w:jc w:val="center"/>
              <w:rPr>
                <w:rFonts w:ascii="仿宋_GB2312" w:hAnsi="宋体" w:eastAsia="仿宋_GB2312"/>
                <w:szCs w:val="21"/>
              </w:rPr>
            </w:pPr>
          </w:p>
        </w:tc>
        <w:tc>
          <w:tcPr>
            <w:tcW w:w="624" w:type="dxa"/>
            <w:tcBorders>
              <w:left w:val="nil"/>
            </w:tcBorders>
            <w:noWrap/>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类别：农业信息入村项目—提升农产品质量网格化监管能力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11</w:t>
            </w:r>
          </w:p>
        </w:tc>
        <w:tc>
          <w:tcPr>
            <w:tcW w:w="1798" w:type="dxa"/>
            <w:noWrap/>
            <w:vAlign w:val="center"/>
          </w:tcPr>
          <w:p>
            <w:pPr>
              <w:spacing w:line="300" w:lineRule="exact"/>
              <w:jc w:val="left"/>
              <w:rPr>
                <w:rFonts w:ascii="仿宋_GB2312" w:eastAsia="仿宋_GB2312" w:cs="Times New Roman"/>
                <w:szCs w:val="21"/>
              </w:rPr>
            </w:pPr>
            <w:r>
              <w:rPr>
                <w:rFonts w:ascii="仿宋_GB2312" w:eastAsia="仿宋_GB2312" w:cs="Times New Roman"/>
                <w:szCs w:val="21"/>
              </w:rPr>
              <w:t>提升农产品质量网格化监管能力项目</w:t>
            </w:r>
          </w:p>
        </w:tc>
        <w:tc>
          <w:tcPr>
            <w:tcW w:w="1135"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狄寨畜牧兽医站（李凯）</w:t>
            </w:r>
          </w:p>
        </w:tc>
        <w:tc>
          <w:tcPr>
            <w:tcW w:w="928"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狄寨、红旗辖区</w:t>
            </w:r>
          </w:p>
        </w:tc>
        <w:tc>
          <w:tcPr>
            <w:tcW w:w="510"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2023年底</w:t>
            </w:r>
          </w:p>
        </w:tc>
        <w:tc>
          <w:tcPr>
            <w:tcW w:w="494"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新建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1、农产品质量安全相关政策、种植技术及病虫害防治等宣传资料的制作印刷等；</w:t>
            </w:r>
          </w:p>
          <w:p>
            <w:pPr>
              <w:spacing w:line="300" w:lineRule="exact"/>
              <w:rPr>
                <w:rFonts w:ascii="仿宋_GB2312" w:eastAsia="仿宋_GB2312" w:cs="Times New Roman"/>
                <w:szCs w:val="21"/>
              </w:rPr>
            </w:pPr>
            <w:r>
              <w:rPr>
                <w:rFonts w:hint="eastAsia" w:ascii="仿宋_GB2312" w:eastAsia="仿宋_GB2312" w:cs="Times New Roman"/>
                <w:szCs w:val="21"/>
              </w:rPr>
              <w:t>2、全年农产品农残抽样检测耗材采购。</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1、农产品质量安全相关政策、种植技术及病虫害防治等宣传资料的制作印刷等1万元</w:t>
            </w:r>
          </w:p>
          <w:p>
            <w:pPr>
              <w:spacing w:line="300" w:lineRule="exact"/>
              <w:rPr>
                <w:rFonts w:ascii="仿宋_GB2312" w:eastAsia="仿宋_GB2312" w:cs="Times New Roman"/>
                <w:szCs w:val="21"/>
              </w:rPr>
            </w:pPr>
            <w:r>
              <w:rPr>
                <w:rFonts w:hint="eastAsia" w:ascii="仿宋_GB2312" w:eastAsia="仿宋_GB2312" w:cs="Times New Roman"/>
                <w:szCs w:val="21"/>
              </w:rPr>
              <w:t>2、全年农产品农残抽样检测耗材采购2万元。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3</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12</w:t>
            </w:r>
          </w:p>
        </w:tc>
        <w:tc>
          <w:tcPr>
            <w:tcW w:w="1798" w:type="dxa"/>
            <w:noWrap/>
            <w:vAlign w:val="center"/>
          </w:tcPr>
          <w:p>
            <w:pPr>
              <w:spacing w:line="300" w:lineRule="exact"/>
              <w:jc w:val="left"/>
              <w:rPr>
                <w:rFonts w:ascii="仿宋_GB2312" w:eastAsia="仿宋_GB2312" w:cs="Times New Roman"/>
                <w:szCs w:val="21"/>
              </w:rPr>
            </w:pPr>
            <w:r>
              <w:rPr>
                <w:rFonts w:ascii="仿宋_GB2312" w:eastAsia="仿宋_GB2312" w:cs="Times New Roman"/>
                <w:szCs w:val="21"/>
              </w:rPr>
              <w:t>提升农产品质量网格化监管能力项目</w:t>
            </w:r>
          </w:p>
        </w:tc>
        <w:tc>
          <w:tcPr>
            <w:tcW w:w="1135"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洪庆畜牧兽医站（屈刚）</w:t>
            </w:r>
          </w:p>
        </w:tc>
        <w:tc>
          <w:tcPr>
            <w:tcW w:w="928"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洪庆、席王辖区</w:t>
            </w:r>
          </w:p>
        </w:tc>
        <w:tc>
          <w:tcPr>
            <w:tcW w:w="510"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2023年底</w:t>
            </w:r>
          </w:p>
        </w:tc>
        <w:tc>
          <w:tcPr>
            <w:tcW w:w="494"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新建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1、全年农产品农残抽样检测耗材采购。</w:t>
            </w:r>
          </w:p>
          <w:p>
            <w:pPr>
              <w:spacing w:line="300" w:lineRule="exact"/>
              <w:rPr>
                <w:rFonts w:ascii="仿宋_GB2312" w:eastAsia="仿宋_GB2312" w:cs="Times New Roman"/>
                <w:szCs w:val="21"/>
              </w:rPr>
            </w:pP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1、全年农产品农残抽样检测耗材采购1万元。</w:t>
            </w:r>
          </w:p>
          <w:p>
            <w:pPr>
              <w:spacing w:line="300" w:lineRule="exact"/>
              <w:rPr>
                <w:rFonts w:ascii="仿宋_GB2312" w:eastAsia="仿宋_GB2312" w:cs="Times New Roman"/>
                <w:szCs w:val="21"/>
              </w:rPr>
            </w:pPr>
          </w:p>
        </w:tc>
        <w:tc>
          <w:tcPr>
            <w:tcW w:w="805" w:type="dxa"/>
            <w:tcBorders>
              <w:left w:val="nil"/>
            </w:tcBorders>
            <w:noWrap/>
            <w:vAlign w:val="center"/>
          </w:tcPr>
          <w:p>
            <w:pPr>
              <w:spacing w:line="300" w:lineRule="exact"/>
              <w:jc w:val="center"/>
              <w:rPr>
                <w:rFonts w:ascii="宋体" w:hAnsi="宋体" w:eastAsia="宋体" w:cs="Times New Roman"/>
                <w:sz w:val="18"/>
                <w:szCs w:val="18"/>
              </w:rPr>
            </w:pPr>
            <w:r>
              <w:rPr>
                <w:rFonts w:hint="eastAsia" w:ascii="宋体" w:hAnsi="宋体" w:cs="Times New Roman"/>
                <w:sz w:val="18"/>
                <w:szCs w:val="18"/>
              </w:rPr>
              <w:t>1</w:t>
            </w:r>
          </w:p>
        </w:tc>
        <w:tc>
          <w:tcPr>
            <w:tcW w:w="587" w:type="dxa"/>
            <w:tcBorders>
              <w:left w:val="nil"/>
            </w:tcBorders>
            <w:noWrap/>
            <w:vAlign w:val="center"/>
          </w:tcPr>
          <w:p>
            <w:pPr>
              <w:spacing w:line="300" w:lineRule="exact"/>
              <w:ind w:firstLine="420"/>
              <w:jc w:val="center"/>
              <w:rPr>
                <w:rFonts w:ascii="宋体" w:hAnsi="宋体" w:eastAsia="宋体" w:cs="Times New Roman"/>
                <w:sz w:val="18"/>
                <w:szCs w:val="18"/>
              </w:rPr>
            </w:pPr>
          </w:p>
        </w:tc>
        <w:tc>
          <w:tcPr>
            <w:tcW w:w="541" w:type="dxa"/>
            <w:tcBorders>
              <w:left w:val="nil"/>
            </w:tcBorders>
            <w:noWrap/>
            <w:vAlign w:val="center"/>
          </w:tcPr>
          <w:p>
            <w:pPr>
              <w:spacing w:line="300" w:lineRule="exact"/>
              <w:jc w:val="center"/>
              <w:rPr>
                <w:rFonts w:ascii="宋体" w:hAnsi="宋体" w:eastAsia="宋体" w:cs="Times New Roman"/>
                <w:sz w:val="18"/>
                <w:szCs w:val="18"/>
              </w:rPr>
            </w:pPr>
          </w:p>
        </w:tc>
        <w:tc>
          <w:tcPr>
            <w:tcW w:w="695" w:type="dxa"/>
            <w:tcBorders>
              <w:left w:val="nil"/>
            </w:tcBorders>
            <w:noWrap/>
            <w:vAlign w:val="center"/>
          </w:tcPr>
          <w:p>
            <w:pPr>
              <w:spacing w:line="300" w:lineRule="exact"/>
              <w:ind w:firstLine="420"/>
              <w:jc w:val="center"/>
              <w:rPr>
                <w:rFonts w:ascii="宋体" w:hAnsi="宋体" w:eastAsia="宋体" w:cs="Times New Roman"/>
                <w:sz w:val="18"/>
                <w:szCs w:val="18"/>
              </w:rPr>
            </w:pPr>
          </w:p>
        </w:tc>
        <w:tc>
          <w:tcPr>
            <w:tcW w:w="624" w:type="dxa"/>
            <w:tcBorders>
              <w:left w:val="nil"/>
            </w:tcBorders>
            <w:noWrap/>
            <w:vAlign w:val="center"/>
          </w:tcPr>
          <w:p>
            <w:pPr>
              <w:spacing w:line="300" w:lineRule="exact"/>
              <w:jc w:val="center"/>
              <w:rPr>
                <w:rFonts w:ascii="宋体" w:hAnsi="宋体" w:cs="Times New Roman"/>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kern w:val="0"/>
                <w:szCs w:val="21"/>
              </w:rPr>
              <w:t>类别：农产品质量安全检测及标准化项目—市级农产品检测项目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0"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13</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灞桥区2023年农产品监督抽检项目</w:t>
            </w:r>
          </w:p>
        </w:tc>
        <w:tc>
          <w:tcPr>
            <w:tcW w:w="113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局质监科</w:t>
            </w:r>
          </w:p>
          <w:p>
            <w:pPr>
              <w:spacing w:line="300" w:lineRule="exact"/>
              <w:jc w:val="center"/>
              <w:rPr>
                <w:rFonts w:ascii="仿宋_GB2312" w:eastAsia="仿宋_GB2312" w:cs="Times New Roman"/>
                <w:szCs w:val="21"/>
              </w:rPr>
            </w:pPr>
            <w:r>
              <w:rPr>
                <w:rFonts w:hint="eastAsia" w:ascii="仿宋_GB2312" w:eastAsia="仿宋_GB2312" w:cs="Times New Roman"/>
                <w:szCs w:val="21"/>
              </w:rPr>
              <w:t>郭养周</w:t>
            </w:r>
          </w:p>
        </w:tc>
        <w:tc>
          <w:tcPr>
            <w:tcW w:w="928"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w:t>
            </w:r>
          </w:p>
        </w:tc>
        <w:tc>
          <w:tcPr>
            <w:tcW w:w="510"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2023年—2024年</w:t>
            </w: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新建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全区监督抽检农产品任务量为163个（批）样品，监测品种包括：蔬菜和食用菌、水果等。</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农产品监督抽检共投入资金14.6万元，每个（批）样品采样费、检测费、服务费等费用900元。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14.6</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0"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14</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 2023年第一批农业农村发展专项市级农产品检测项目</w:t>
            </w:r>
          </w:p>
        </w:tc>
        <w:tc>
          <w:tcPr>
            <w:tcW w:w="1135"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灞桥区农产品质量安全检验监测中心</w:t>
            </w:r>
          </w:p>
          <w:p>
            <w:pPr>
              <w:spacing w:line="300" w:lineRule="exact"/>
              <w:jc w:val="center"/>
              <w:rPr>
                <w:rFonts w:ascii="仿宋_GB2312" w:eastAsia="仿宋_GB2312" w:cs="Times New Roman"/>
                <w:szCs w:val="21"/>
              </w:rPr>
            </w:pPr>
            <w:r>
              <w:rPr>
                <w:rFonts w:hint="eastAsia" w:ascii="仿宋_GB2312" w:eastAsia="仿宋_GB2312"/>
                <w:szCs w:val="21"/>
              </w:rPr>
              <w:t>张良</w:t>
            </w:r>
          </w:p>
        </w:tc>
        <w:tc>
          <w:tcPr>
            <w:tcW w:w="928"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w:t>
            </w:r>
          </w:p>
          <w:p>
            <w:pPr>
              <w:spacing w:line="300" w:lineRule="exact"/>
              <w:jc w:val="center"/>
              <w:rPr>
                <w:rFonts w:ascii="仿宋_GB2312" w:eastAsia="仿宋_GB2312" w:cs="Times New Roman"/>
                <w:szCs w:val="21"/>
              </w:rPr>
            </w:pPr>
          </w:p>
        </w:tc>
        <w:tc>
          <w:tcPr>
            <w:tcW w:w="510"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2023</w:t>
            </w: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新建</w:t>
            </w:r>
          </w:p>
        </w:tc>
        <w:tc>
          <w:tcPr>
            <w:tcW w:w="3445" w:type="dxa"/>
            <w:tcBorders>
              <w:left w:val="nil"/>
            </w:tcBorders>
            <w:noWrap/>
            <w:vAlign w:val="center"/>
          </w:tcPr>
          <w:p>
            <w:pPr>
              <w:spacing w:line="300" w:lineRule="exact"/>
              <w:rPr>
                <w:rFonts w:ascii="仿宋_GB2312" w:eastAsia="仿宋_GB2312"/>
                <w:szCs w:val="21"/>
              </w:rPr>
            </w:pPr>
            <w:r>
              <w:rPr>
                <w:rFonts w:hint="eastAsia" w:ascii="仿宋_GB2312" w:eastAsia="仿宋_GB2312"/>
                <w:szCs w:val="21"/>
              </w:rPr>
              <w:t>结合生产季，完成全年定量检测任务578批次。具体内容包括委托第三方开展农残风险监测、购置实验室耗材、实验室检测抽样样品费、购置农残速测试剂及实验室技术服务等。</w:t>
            </w:r>
          </w:p>
          <w:p>
            <w:pPr>
              <w:spacing w:line="300" w:lineRule="exact"/>
              <w:rPr>
                <w:rFonts w:ascii="仿宋_GB2312" w:eastAsia="仿宋_GB2312" w:cs="Times New Roman"/>
                <w:szCs w:val="21"/>
              </w:rPr>
            </w:pPr>
          </w:p>
        </w:tc>
        <w:tc>
          <w:tcPr>
            <w:tcW w:w="2679" w:type="dxa"/>
            <w:tcBorders>
              <w:left w:val="nil"/>
            </w:tcBorders>
            <w:noWrap/>
            <w:vAlign w:val="center"/>
          </w:tcPr>
          <w:p>
            <w:pPr>
              <w:spacing w:line="300" w:lineRule="exact"/>
              <w:rPr>
                <w:rFonts w:ascii="仿宋_GB2312" w:eastAsia="仿宋_GB2312"/>
                <w:szCs w:val="21"/>
              </w:rPr>
            </w:pPr>
            <w:r>
              <w:rPr>
                <w:rFonts w:hint="eastAsia" w:ascii="仿宋_GB2312" w:eastAsia="仿宋_GB2312"/>
                <w:szCs w:val="21"/>
              </w:rPr>
              <w:t xml:space="preserve">市财政项目资金共计46万元，具体分配如下： </w:t>
            </w:r>
          </w:p>
          <w:p>
            <w:pPr>
              <w:spacing w:line="300" w:lineRule="exact"/>
              <w:rPr>
                <w:rFonts w:ascii="仿宋_GB2312" w:eastAsia="仿宋_GB2312"/>
                <w:szCs w:val="21"/>
              </w:rPr>
            </w:pPr>
            <w:r>
              <w:rPr>
                <w:rFonts w:hint="eastAsia" w:ascii="仿宋_GB2312" w:eastAsia="仿宋_GB2312"/>
                <w:szCs w:val="21"/>
              </w:rPr>
              <w:t>1、 实验室定量检测仪器设备、耗材购置7万元；</w:t>
            </w:r>
          </w:p>
          <w:p>
            <w:pPr>
              <w:spacing w:line="300" w:lineRule="exact"/>
              <w:rPr>
                <w:rFonts w:ascii="仿宋_GB2312" w:eastAsia="仿宋_GB2312"/>
                <w:szCs w:val="21"/>
              </w:rPr>
            </w:pPr>
            <w:r>
              <w:rPr>
                <w:rFonts w:hint="eastAsia" w:ascii="仿宋_GB2312" w:eastAsia="仿宋_GB2312"/>
                <w:szCs w:val="21"/>
              </w:rPr>
              <w:t>2、 农产品检测抽样样品费用5万元；</w:t>
            </w:r>
          </w:p>
          <w:p>
            <w:pPr>
              <w:spacing w:line="300" w:lineRule="exact"/>
              <w:rPr>
                <w:rFonts w:ascii="仿宋_GB2312" w:eastAsia="仿宋_GB2312"/>
                <w:szCs w:val="21"/>
              </w:rPr>
            </w:pPr>
            <w:r>
              <w:rPr>
                <w:rFonts w:hint="eastAsia" w:ascii="仿宋_GB2312" w:eastAsia="仿宋_GB2312"/>
                <w:szCs w:val="21"/>
              </w:rPr>
              <w:t>3、购置农残检测速测试剂4万元；</w:t>
            </w:r>
          </w:p>
          <w:p>
            <w:pPr>
              <w:spacing w:line="300" w:lineRule="exact"/>
              <w:rPr>
                <w:rFonts w:ascii="仿宋_GB2312" w:eastAsia="仿宋_GB2312"/>
                <w:szCs w:val="21"/>
              </w:rPr>
            </w:pPr>
            <w:r>
              <w:rPr>
                <w:rFonts w:hint="eastAsia" w:ascii="仿宋_GB2312" w:eastAsia="仿宋_GB2312"/>
                <w:szCs w:val="21"/>
              </w:rPr>
              <w:t>4、实验室技术服务费8万元;</w:t>
            </w:r>
          </w:p>
          <w:p>
            <w:pPr>
              <w:spacing w:line="300" w:lineRule="exact"/>
              <w:rPr>
                <w:rFonts w:ascii="仿宋_GB2312" w:eastAsia="仿宋_GB2312" w:cs="Times New Roman"/>
                <w:szCs w:val="21"/>
              </w:rPr>
            </w:pPr>
            <w:r>
              <w:rPr>
                <w:rFonts w:hint="eastAsia" w:ascii="仿宋_GB2312" w:eastAsia="仿宋_GB2312"/>
                <w:szCs w:val="21"/>
              </w:rPr>
              <w:t>5、委托第三方检测机构开展农残风险监测，预算资金22万元。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46</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15</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 2023年第一批农业农村发展专项市级畜产品检测项目</w:t>
            </w:r>
          </w:p>
        </w:tc>
        <w:tc>
          <w:tcPr>
            <w:tcW w:w="113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灞桥区动物疾病预防控制中心   刘新忠</w:t>
            </w:r>
          </w:p>
        </w:tc>
        <w:tc>
          <w:tcPr>
            <w:tcW w:w="928"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全区范围内</w:t>
            </w:r>
          </w:p>
        </w:tc>
        <w:tc>
          <w:tcPr>
            <w:tcW w:w="510" w:type="dxa"/>
            <w:tcBorders>
              <w:left w:val="nil"/>
            </w:tcBorders>
            <w:noWrap/>
            <w:vAlign w:val="center"/>
          </w:tcPr>
          <w:p>
            <w:pPr>
              <w:spacing w:line="300" w:lineRule="exact"/>
              <w:jc w:val="center"/>
              <w:rPr>
                <w:rFonts w:ascii="仿宋_GB2312" w:eastAsia="仿宋_GB2312" w:cs="Times New Roman"/>
                <w:szCs w:val="21"/>
              </w:rPr>
            </w:pP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续建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根据农产品质量安全定量监测达到1.7批次/千人要求，全区监测畜禽产品146个（批）样品，监测品种包括猪肉、猪肝、牛肉、羊肉、禽肉、禽蛋。每个批次监测费用1000元，财政补助共计14.6万元。</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财政补助 14. 6万元。</w:t>
            </w:r>
          </w:p>
          <w:p>
            <w:pPr>
              <w:spacing w:line="300" w:lineRule="exact"/>
              <w:rPr>
                <w:rFonts w:ascii="仿宋_GB2312" w:eastAsia="仿宋_GB2312" w:cs="Times New Roman"/>
                <w:szCs w:val="21"/>
              </w:rPr>
            </w:pP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14.6</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16</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灞桥区2023年畜（水）产品监督抽检项目</w:t>
            </w:r>
          </w:p>
        </w:tc>
        <w:tc>
          <w:tcPr>
            <w:tcW w:w="113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西安市农业综合执法支队灞桥大队</w:t>
            </w:r>
          </w:p>
          <w:p>
            <w:pPr>
              <w:spacing w:line="300" w:lineRule="exact"/>
              <w:jc w:val="center"/>
              <w:rPr>
                <w:rFonts w:ascii="仿宋_GB2312" w:eastAsia="仿宋_GB2312" w:cs="Times New Roman"/>
                <w:szCs w:val="21"/>
              </w:rPr>
            </w:pPr>
            <w:r>
              <w:rPr>
                <w:rFonts w:hint="eastAsia" w:ascii="仿宋_GB2312" w:eastAsia="仿宋_GB2312" w:cs="Times New Roman"/>
                <w:szCs w:val="21"/>
              </w:rPr>
              <w:t>魏忠良</w:t>
            </w:r>
          </w:p>
        </w:tc>
        <w:tc>
          <w:tcPr>
            <w:tcW w:w="928"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w:t>
            </w:r>
          </w:p>
        </w:tc>
        <w:tc>
          <w:tcPr>
            <w:tcW w:w="510"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1年</w:t>
            </w: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新建</w:t>
            </w:r>
          </w:p>
        </w:tc>
        <w:tc>
          <w:tcPr>
            <w:tcW w:w="3445" w:type="dxa"/>
            <w:tcBorders>
              <w:left w:val="nil"/>
            </w:tcBorders>
            <w:noWrap/>
          </w:tcPr>
          <w:p>
            <w:pPr>
              <w:spacing w:line="300" w:lineRule="exact"/>
              <w:jc w:val="center"/>
              <w:rPr>
                <w:rFonts w:ascii="仿宋_GB2312" w:eastAsia="仿宋_GB2312" w:cs="Times New Roman"/>
                <w:szCs w:val="21"/>
              </w:rPr>
            </w:pPr>
            <w:r>
              <w:rPr>
                <w:rFonts w:hint="eastAsia" w:ascii="仿宋_GB2312" w:eastAsia="仿宋_GB2312" w:cs="Times New Roman"/>
                <w:szCs w:val="21"/>
              </w:rPr>
              <w:t>1、2023年11月：制定项目计划，项目实施方案等；</w:t>
            </w:r>
          </w:p>
          <w:p>
            <w:pPr>
              <w:spacing w:line="300" w:lineRule="exact"/>
              <w:jc w:val="center"/>
              <w:rPr>
                <w:rFonts w:ascii="仿宋_GB2312" w:eastAsia="仿宋_GB2312" w:cs="Times New Roman"/>
                <w:szCs w:val="21"/>
              </w:rPr>
            </w:pPr>
            <w:r>
              <w:rPr>
                <w:rFonts w:hint="eastAsia" w:ascii="仿宋_GB2312" w:eastAsia="仿宋_GB2312" w:cs="Times New Roman"/>
                <w:szCs w:val="21"/>
              </w:rPr>
              <w:t>2、2023年11月～2024年4月：对全区范围内畜（水）产品，开展监督抽检，完成抽检任务，对整体抽检结果进行全面分析。</w:t>
            </w:r>
          </w:p>
        </w:tc>
        <w:tc>
          <w:tcPr>
            <w:tcW w:w="2679"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cs="Times New Roman"/>
                <w:szCs w:val="21"/>
              </w:rPr>
              <w:t>共投入资金4.8万元，每个（批）样品费用1000元，任务量48个。需财政扶持4.8万元。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4.8</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eastAsia="宋体" w:cs="Times New Roman"/>
                <w:kern w:val="0"/>
                <w:szCs w:val="21"/>
              </w:rPr>
              <w:t>类别：</w:t>
            </w:r>
            <w:r>
              <w:rPr>
                <w:rFonts w:hint="eastAsia" w:ascii="宋体" w:hAnsi="宋体"/>
                <w:kern w:val="0"/>
                <w:szCs w:val="21"/>
              </w:rPr>
              <w:t>农产品质量安全检测及标准化项目</w:t>
            </w:r>
            <w:r>
              <w:rPr>
                <w:rFonts w:hint="eastAsia" w:ascii="宋体" w:hAnsi="宋体" w:eastAsia="宋体" w:cs="Times New Roman"/>
                <w:kern w:val="0"/>
                <w:szCs w:val="21"/>
              </w:rPr>
              <w:t>—检测能力提升项目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17</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2023年第一批农业农村发展专项检测能力提升项目</w:t>
            </w:r>
          </w:p>
        </w:tc>
        <w:tc>
          <w:tcPr>
            <w:tcW w:w="1135"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灞桥区农产品质量安全检验监测中心</w:t>
            </w:r>
          </w:p>
          <w:p>
            <w:pPr>
              <w:spacing w:line="300" w:lineRule="exact"/>
              <w:jc w:val="center"/>
              <w:rPr>
                <w:rFonts w:ascii="仿宋_GB2312" w:eastAsia="仿宋_GB2312" w:cs="Times New Roman"/>
                <w:szCs w:val="21"/>
              </w:rPr>
            </w:pPr>
            <w:r>
              <w:rPr>
                <w:rFonts w:hint="eastAsia" w:ascii="仿宋_GB2312" w:eastAsia="仿宋_GB2312"/>
                <w:szCs w:val="21"/>
              </w:rPr>
              <w:t>张良</w:t>
            </w:r>
          </w:p>
        </w:tc>
        <w:tc>
          <w:tcPr>
            <w:tcW w:w="928"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w:t>
            </w:r>
          </w:p>
          <w:p>
            <w:pPr>
              <w:spacing w:line="300" w:lineRule="exact"/>
              <w:jc w:val="center"/>
              <w:rPr>
                <w:rFonts w:ascii="仿宋_GB2312" w:eastAsia="仿宋_GB2312" w:cs="Times New Roman"/>
                <w:szCs w:val="21"/>
              </w:rPr>
            </w:pPr>
          </w:p>
        </w:tc>
        <w:tc>
          <w:tcPr>
            <w:tcW w:w="510"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2023</w:t>
            </w: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新建</w:t>
            </w:r>
          </w:p>
        </w:tc>
        <w:tc>
          <w:tcPr>
            <w:tcW w:w="3445" w:type="dxa"/>
            <w:tcBorders>
              <w:left w:val="nil"/>
            </w:tcBorders>
            <w:noWrap/>
            <w:vAlign w:val="center"/>
          </w:tcPr>
          <w:p>
            <w:pPr>
              <w:spacing w:line="300" w:lineRule="exact"/>
              <w:jc w:val="left"/>
              <w:rPr>
                <w:rFonts w:ascii="仿宋_GB2312" w:eastAsia="仿宋_GB2312"/>
                <w:szCs w:val="21"/>
              </w:rPr>
            </w:pPr>
            <w:r>
              <w:rPr>
                <w:rFonts w:hint="eastAsia" w:ascii="仿宋_GB2312" w:eastAsia="仿宋_GB2312"/>
                <w:szCs w:val="21"/>
              </w:rPr>
              <w:t>完成实验室CMA双认证复评审工作,购胶体金检测设备及试剂卡.</w:t>
            </w:r>
          </w:p>
          <w:p>
            <w:pPr>
              <w:spacing w:line="300" w:lineRule="exact"/>
              <w:jc w:val="left"/>
              <w:rPr>
                <w:rFonts w:ascii="仿宋_GB2312" w:eastAsia="仿宋_GB2312" w:cs="Times New Roman"/>
                <w:szCs w:val="21"/>
              </w:rPr>
            </w:pPr>
          </w:p>
        </w:tc>
        <w:tc>
          <w:tcPr>
            <w:tcW w:w="2679" w:type="dxa"/>
            <w:tcBorders>
              <w:left w:val="nil"/>
            </w:tcBorders>
            <w:noWrap/>
            <w:vAlign w:val="center"/>
          </w:tcPr>
          <w:p>
            <w:pPr>
              <w:spacing w:line="300" w:lineRule="exact"/>
              <w:jc w:val="left"/>
              <w:rPr>
                <w:rFonts w:ascii="仿宋_GB2312" w:eastAsia="仿宋_GB2312"/>
                <w:szCs w:val="21"/>
              </w:rPr>
            </w:pPr>
            <w:r>
              <w:rPr>
                <w:rFonts w:hint="eastAsia" w:ascii="仿宋_GB2312" w:eastAsia="仿宋_GB2312"/>
                <w:szCs w:val="21"/>
              </w:rPr>
              <w:t>市财政项目资金20万元，具体分配如下：</w:t>
            </w:r>
          </w:p>
          <w:p>
            <w:pPr>
              <w:spacing w:line="300" w:lineRule="exact"/>
              <w:jc w:val="left"/>
              <w:rPr>
                <w:rFonts w:ascii="仿宋_GB2312" w:eastAsia="仿宋_GB2312"/>
                <w:szCs w:val="21"/>
              </w:rPr>
            </w:pPr>
            <w:r>
              <w:rPr>
                <w:rFonts w:hint="eastAsia" w:ascii="仿宋_GB2312" w:eastAsia="仿宋_GB2312"/>
                <w:szCs w:val="21"/>
              </w:rPr>
              <w:t>1.实验室CMA认证复评审技术服务费12万元;</w:t>
            </w:r>
          </w:p>
          <w:p>
            <w:pPr>
              <w:spacing w:line="300" w:lineRule="exact"/>
              <w:jc w:val="left"/>
              <w:rPr>
                <w:rFonts w:ascii="仿宋_GB2312" w:eastAsia="仿宋_GB2312" w:cs="Times New Roman"/>
                <w:szCs w:val="21"/>
              </w:rPr>
            </w:pPr>
            <w:r>
              <w:rPr>
                <w:rFonts w:hint="eastAsia" w:ascii="仿宋_GB2312" w:eastAsia="仿宋_GB2312"/>
                <w:szCs w:val="21"/>
              </w:rPr>
              <w:t>2.采购胶体金速测设备3台及配套检测卡8万元。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eastAsia="宋体" w:cs="Times New Roman"/>
                <w:kern w:val="0"/>
                <w:szCs w:val="21"/>
              </w:rPr>
              <w:t>类别：</w:t>
            </w:r>
            <w:r>
              <w:rPr>
                <w:rFonts w:hint="eastAsia" w:ascii="宋体" w:hAnsi="宋体"/>
                <w:kern w:val="0"/>
                <w:szCs w:val="21"/>
              </w:rPr>
              <w:t>农产品质量安全检测及标准化项目</w:t>
            </w:r>
            <w:r>
              <w:rPr>
                <w:rFonts w:hint="eastAsia" w:ascii="宋体" w:hAnsi="宋体" w:eastAsia="宋体" w:cs="Times New Roman"/>
                <w:kern w:val="0"/>
                <w:szCs w:val="21"/>
              </w:rPr>
              <w:t>—农业标准化生产示范基地建设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18</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 2023年第一批农业农村发展专项标准化示范基地项目</w:t>
            </w:r>
          </w:p>
        </w:tc>
        <w:tc>
          <w:tcPr>
            <w:tcW w:w="1135"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灞桥区农产品质量安全检验监测中心</w:t>
            </w:r>
          </w:p>
          <w:p>
            <w:pPr>
              <w:spacing w:line="300" w:lineRule="exact"/>
              <w:jc w:val="center"/>
              <w:rPr>
                <w:rFonts w:ascii="仿宋_GB2312" w:eastAsia="仿宋_GB2312" w:cs="Times New Roman"/>
                <w:szCs w:val="21"/>
              </w:rPr>
            </w:pPr>
            <w:r>
              <w:rPr>
                <w:rFonts w:hint="eastAsia" w:ascii="仿宋_GB2312" w:eastAsia="仿宋_GB2312"/>
                <w:szCs w:val="21"/>
              </w:rPr>
              <w:t>张良</w:t>
            </w:r>
          </w:p>
        </w:tc>
        <w:tc>
          <w:tcPr>
            <w:tcW w:w="928"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w:t>
            </w:r>
          </w:p>
          <w:p>
            <w:pPr>
              <w:spacing w:line="300" w:lineRule="exact"/>
              <w:jc w:val="center"/>
              <w:rPr>
                <w:rFonts w:ascii="仿宋_GB2312" w:eastAsia="仿宋_GB2312" w:cs="Times New Roman"/>
                <w:szCs w:val="21"/>
              </w:rPr>
            </w:pPr>
          </w:p>
        </w:tc>
        <w:tc>
          <w:tcPr>
            <w:tcW w:w="510"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2023</w:t>
            </w: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奖补</w:t>
            </w:r>
          </w:p>
        </w:tc>
        <w:tc>
          <w:tcPr>
            <w:tcW w:w="3445" w:type="dxa"/>
            <w:tcBorders>
              <w:left w:val="nil"/>
            </w:tcBorders>
            <w:noWrap/>
            <w:vAlign w:val="center"/>
          </w:tcPr>
          <w:p>
            <w:pPr>
              <w:spacing w:line="300" w:lineRule="exact"/>
              <w:jc w:val="left"/>
              <w:rPr>
                <w:rFonts w:ascii="仿宋_GB2312" w:eastAsia="仿宋_GB2312" w:cs="Times New Roman"/>
                <w:szCs w:val="21"/>
              </w:rPr>
            </w:pPr>
            <w:r>
              <w:rPr>
                <w:rFonts w:hint="eastAsia" w:ascii="仿宋_GB2312" w:eastAsia="仿宋_GB2312"/>
                <w:szCs w:val="21"/>
              </w:rPr>
              <w:t>2022年标准化示范基地补助</w:t>
            </w:r>
          </w:p>
        </w:tc>
        <w:tc>
          <w:tcPr>
            <w:tcW w:w="2679" w:type="dxa"/>
            <w:tcBorders>
              <w:left w:val="nil"/>
            </w:tcBorders>
            <w:noWrap/>
            <w:vAlign w:val="center"/>
          </w:tcPr>
          <w:p>
            <w:pPr>
              <w:spacing w:line="300" w:lineRule="exact"/>
              <w:jc w:val="left"/>
              <w:rPr>
                <w:rFonts w:ascii="仿宋_GB2312" w:eastAsia="仿宋_GB2312"/>
                <w:szCs w:val="21"/>
              </w:rPr>
            </w:pPr>
            <w:r>
              <w:rPr>
                <w:rFonts w:hint="eastAsia" w:ascii="仿宋_GB2312" w:eastAsia="仿宋_GB2312"/>
                <w:szCs w:val="21"/>
              </w:rPr>
              <w:t>财政补助资金为3万元，具体资金使用情况如下：</w:t>
            </w:r>
          </w:p>
          <w:p>
            <w:pPr>
              <w:spacing w:line="300" w:lineRule="exact"/>
              <w:jc w:val="left"/>
              <w:rPr>
                <w:rFonts w:ascii="仿宋_GB2312" w:eastAsia="仿宋_GB2312" w:cs="Times New Roman"/>
                <w:szCs w:val="21"/>
              </w:rPr>
            </w:pPr>
            <w:r>
              <w:rPr>
                <w:rFonts w:hint="eastAsia" w:ascii="仿宋_GB2312" w:eastAsia="仿宋_GB2312"/>
                <w:szCs w:val="21"/>
              </w:rPr>
              <w:t>标准化示范基地补助资金3万元,对2022年获得认定的标准化示范基地进行有机肥的奖励。</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3</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14699" w:type="dxa"/>
            <w:gridSpan w:val="13"/>
            <w:noWrap/>
            <w:vAlign w:val="center"/>
          </w:tcPr>
          <w:p>
            <w:pPr>
              <w:widowControl/>
              <w:spacing w:beforeAutospacing="1" w:afterAutospacing="1" w:line="280" w:lineRule="exact"/>
              <w:jc w:val="center"/>
              <w:rPr>
                <w:rFonts w:ascii="Times New Roman" w:hAnsi="Times New Roman"/>
                <w:sz w:val="28"/>
                <w:szCs w:val="28"/>
              </w:rPr>
            </w:pPr>
            <w:r>
              <w:rPr>
                <w:rFonts w:hint="eastAsia" w:ascii="宋体" w:hAnsi="宋体" w:eastAsia="宋体" w:cs="Times New Roman"/>
                <w:kern w:val="0"/>
                <w:szCs w:val="21"/>
              </w:rPr>
              <w:t>类别：</w:t>
            </w:r>
            <w:r>
              <w:rPr>
                <w:rFonts w:hint="eastAsia" w:ascii="宋体" w:hAnsi="宋体"/>
                <w:kern w:val="0"/>
                <w:szCs w:val="21"/>
              </w:rPr>
              <w:t>农产品质量安全检测及标准化项目</w:t>
            </w:r>
            <w:r>
              <w:rPr>
                <w:rFonts w:hint="eastAsia" w:ascii="宋体" w:hAnsi="宋体" w:eastAsia="宋体" w:cs="Times New Roman"/>
                <w:kern w:val="0"/>
                <w:szCs w:val="21"/>
              </w:rPr>
              <w:t>—全程控及“两品一标”认证支持项目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19</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2023年第一批农业农村发展专项名特优新、特质农品、两品一标认证项目</w:t>
            </w:r>
          </w:p>
        </w:tc>
        <w:tc>
          <w:tcPr>
            <w:tcW w:w="1135"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灞桥区农产品质量安全检验监测中心</w:t>
            </w:r>
          </w:p>
          <w:p>
            <w:pPr>
              <w:spacing w:line="300" w:lineRule="exact"/>
              <w:jc w:val="center"/>
              <w:rPr>
                <w:rFonts w:ascii="仿宋_GB2312" w:eastAsia="仿宋_GB2312" w:cs="Times New Roman"/>
                <w:szCs w:val="21"/>
              </w:rPr>
            </w:pPr>
            <w:r>
              <w:rPr>
                <w:rFonts w:hint="eastAsia" w:ascii="仿宋_GB2312" w:eastAsia="仿宋_GB2312"/>
                <w:szCs w:val="21"/>
              </w:rPr>
              <w:t>张良</w:t>
            </w:r>
          </w:p>
        </w:tc>
        <w:tc>
          <w:tcPr>
            <w:tcW w:w="928" w:type="dxa"/>
            <w:tcBorders>
              <w:left w:val="nil"/>
            </w:tcBorders>
            <w:noWrap/>
            <w:vAlign w:val="center"/>
          </w:tcPr>
          <w:p>
            <w:pPr>
              <w:spacing w:line="300" w:lineRule="exact"/>
              <w:jc w:val="center"/>
              <w:rPr>
                <w:rFonts w:ascii="仿宋_GB2312" w:eastAsia="仿宋_GB2312"/>
                <w:szCs w:val="21"/>
              </w:rPr>
            </w:pPr>
            <w:r>
              <w:rPr>
                <w:rFonts w:hint="eastAsia" w:ascii="仿宋_GB2312" w:eastAsia="仿宋_GB2312"/>
                <w:szCs w:val="21"/>
              </w:rPr>
              <w:t>灞桥区</w:t>
            </w:r>
          </w:p>
          <w:p>
            <w:pPr>
              <w:spacing w:line="300" w:lineRule="exact"/>
              <w:jc w:val="center"/>
              <w:rPr>
                <w:rFonts w:ascii="仿宋_GB2312" w:eastAsia="仿宋_GB2312" w:cs="Times New Roman"/>
                <w:szCs w:val="21"/>
              </w:rPr>
            </w:pPr>
          </w:p>
        </w:tc>
        <w:tc>
          <w:tcPr>
            <w:tcW w:w="510"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2023</w:t>
            </w: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奖补</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szCs w:val="21"/>
              </w:rPr>
              <w:t>该项目用于4家绿色认证园区,6家特质农品补助，4家良好农业规范,财政共补助12万元。</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szCs w:val="21"/>
              </w:rPr>
              <w:t>本项目市财政奖补资金12万元。用于4家园区绿色认证,6家特质农品补助，4家良好农业规范认证,取得证书后，采取直补方式对我区认证企业园区相关认证费用进行补助，共补助资金12万元。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12</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jc w:val="center"/>
        </w:trPr>
        <w:tc>
          <w:tcPr>
            <w:tcW w:w="14699" w:type="dxa"/>
            <w:gridSpan w:val="13"/>
            <w:noWrap/>
            <w:vAlign w:val="center"/>
          </w:tcPr>
          <w:p>
            <w:pPr>
              <w:spacing w:line="360" w:lineRule="exact"/>
              <w:jc w:val="center"/>
              <w:rPr>
                <w:rFonts w:ascii="仿宋_GB2312" w:hAnsi="Calibri" w:eastAsia="仿宋_GB2312"/>
                <w:szCs w:val="21"/>
              </w:rPr>
            </w:pPr>
            <w:r>
              <w:rPr>
                <w:rFonts w:hint="eastAsia" w:ascii="Times New Roman" w:hAnsi="Times New Roman"/>
                <w:sz w:val="28"/>
                <w:szCs w:val="28"/>
              </w:rPr>
              <w:t>2023年中央财政转移支付农业生态资源保护资金项目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4699" w:type="dxa"/>
            <w:gridSpan w:val="13"/>
            <w:noWrap/>
            <w:vAlign w:val="center"/>
          </w:tcPr>
          <w:p>
            <w:pPr>
              <w:spacing w:line="240" w:lineRule="exact"/>
              <w:jc w:val="center"/>
              <w:rPr>
                <w:rFonts w:ascii="仿宋_GB2312" w:hAnsi="Calibri" w:eastAsia="宋体"/>
                <w:szCs w:val="21"/>
              </w:rPr>
            </w:pPr>
            <w:r>
              <w:rPr>
                <w:rFonts w:hint="eastAsia" w:ascii="宋体" w:hAnsi="宋体" w:eastAsia="宋体" w:cs="Times New Roman"/>
                <w:kern w:val="0"/>
                <w:szCs w:val="21"/>
              </w:rPr>
              <w:t>类别：</w:t>
            </w:r>
            <w:r>
              <w:rPr>
                <w:rFonts w:hint="eastAsia" w:ascii="宋体" w:hAnsi="宋体" w:cs="Times New Roman"/>
                <w:kern w:val="0"/>
                <w:szCs w:val="21"/>
              </w:rPr>
              <w:t>渔业资源保护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0" w:hRule="atLeast"/>
          <w:jc w:val="center"/>
        </w:trPr>
        <w:tc>
          <w:tcPr>
            <w:tcW w:w="458" w:type="dxa"/>
            <w:noWrap/>
            <w:vAlign w:val="center"/>
          </w:tcPr>
          <w:p>
            <w:pPr>
              <w:widowControl/>
              <w:spacing w:before="100" w:beforeAutospacing="1" w:after="100" w:afterAutospacing="1" w:line="240" w:lineRule="exact"/>
              <w:jc w:val="center"/>
              <w:rPr>
                <w:rFonts w:ascii="Times New Roman" w:hAnsi="Times New Roman" w:eastAsia="仿宋_GB2312"/>
                <w:szCs w:val="21"/>
              </w:rPr>
            </w:pPr>
            <w:r>
              <w:rPr>
                <w:rFonts w:hint="eastAsia" w:ascii="Times New Roman" w:hAnsi="Times New Roman" w:eastAsia="仿宋_GB2312"/>
                <w:szCs w:val="21"/>
              </w:rPr>
              <w:t>20</w:t>
            </w:r>
          </w:p>
        </w:tc>
        <w:tc>
          <w:tcPr>
            <w:tcW w:w="1798" w:type="dxa"/>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2023年渔业资源保护项目</w:t>
            </w:r>
          </w:p>
        </w:tc>
        <w:tc>
          <w:tcPr>
            <w:tcW w:w="1135" w:type="dxa"/>
            <w:tcBorders>
              <w:left w:val="nil"/>
            </w:tcBorders>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西安市灞桥区水产工作站  负责人：杨建江</w:t>
            </w:r>
          </w:p>
          <w:p>
            <w:pPr>
              <w:spacing w:line="300" w:lineRule="exact"/>
              <w:jc w:val="center"/>
              <w:rPr>
                <w:rFonts w:ascii="仿宋_GB2312" w:eastAsia="仿宋_GB2312" w:cs="Times New Roman"/>
                <w:szCs w:val="21"/>
              </w:rPr>
            </w:pPr>
            <w:r>
              <w:rPr>
                <w:rFonts w:hint="eastAsia" w:ascii="仿宋_GB2312" w:eastAsia="仿宋_GB2312" w:cs="Times New Roman"/>
                <w:szCs w:val="21"/>
              </w:rPr>
              <w:tab/>
            </w:r>
          </w:p>
        </w:tc>
        <w:tc>
          <w:tcPr>
            <w:tcW w:w="928" w:type="dxa"/>
            <w:tcBorders>
              <w:left w:val="nil"/>
            </w:tcBorders>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灞河灞桥区段</w:t>
            </w:r>
          </w:p>
        </w:tc>
        <w:tc>
          <w:tcPr>
            <w:tcW w:w="510" w:type="dxa"/>
            <w:tcBorders>
              <w:left w:val="nil"/>
            </w:tcBorders>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2023年11月—2024年5月</w:t>
            </w:r>
          </w:p>
        </w:tc>
        <w:tc>
          <w:tcPr>
            <w:tcW w:w="494" w:type="dxa"/>
            <w:tcBorders>
              <w:left w:val="nil"/>
            </w:tcBorders>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新建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在灞河增殖放流鳙鱼15万尾以上。</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项目总投资10万元,全部为财政资金，其中：苗种费（含运输费）9.4万元和公证费0.6万元。</w:t>
            </w:r>
          </w:p>
        </w:tc>
        <w:tc>
          <w:tcPr>
            <w:tcW w:w="805" w:type="dxa"/>
            <w:tcBorders>
              <w:left w:val="nil"/>
            </w:tcBorders>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10</w:t>
            </w:r>
          </w:p>
        </w:tc>
        <w:tc>
          <w:tcPr>
            <w:tcW w:w="587" w:type="dxa"/>
            <w:tcBorders>
              <w:left w:val="nil"/>
            </w:tcBorders>
            <w:noWrap/>
          </w:tcPr>
          <w:p>
            <w:pPr>
              <w:spacing w:line="300" w:lineRule="exact"/>
              <w:jc w:val="center"/>
              <w:rPr>
                <w:rFonts w:ascii="仿宋_GB2312" w:eastAsia="仿宋_GB2312" w:cs="Times New Roman"/>
                <w:szCs w:val="21"/>
              </w:rPr>
            </w:pPr>
          </w:p>
        </w:tc>
        <w:tc>
          <w:tcPr>
            <w:tcW w:w="541" w:type="dxa"/>
            <w:tcBorders>
              <w:left w:val="nil"/>
            </w:tcBorders>
            <w:noWrap/>
          </w:tcPr>
          <w:p>
            <w:pPr>
              <w:spacing w:line="300" w:lineRule="exact"/>
              <w:jc w:val="center"/>
              <w:rPr>
                <w:rFonts w:ascii="仿宋_GB2312" w:eastAsia="仿宋_GB2312" w:cs="Times New Roman"/>
                <w:szCs w:val="21"/>
              </w:rPr>
            </w:pPr>
          </w:p>
        </w:tc>
        <w:tc>
          <w:tcPr>
            <w:tcW w:w="695" w:type="dxa"/>
            <w:tcBorders>
              <w:left w:val="nil"/>
            </w:tcBorders>
            <w:noWrap/>
          </w:tcPr>
          <w:p>
            <w:pPr>
              <w:spacing w:line="300" w:lineRule="exact"/>
              <w:jc w:val="center"/>
              <w:rPr>
                <w:rFonts w:ascii="仿宋_GB2312" w:eastAsia="仿宋_GB2312" w:cs="Times New Roman"/>
                <w:szCs w:val="21"/>
              </w:rPr>
            </w:pPr>
          </w:p>
        </w:tc>
        <w:tc>
          <w:tcPr>
            <w:tcW w:w="624" w:type="dxa"/>
            <w:tcBorders>
              <w:left w:val="nil"/>
            </w:tcBorders>
            <w:noWrap/>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14699" w:type="dxa"/>
            <w:gridSpan w:val="13"/>
            <w:noWrap/>
            <w:vAlign w:val="center"/>
          </w:tcPr>
          <w:p>
            <w:pPr>
              <w:spacing w:line="360" w:lineRule="exact"/>
              <w:jc w:val="center"/>
              <w:rPr>
                <w:rFonts w:ascii="仿宋_GB2312" w:hAnsi="Calibri" w:eastAsia="仿宋_GB2312"/>
                <w:szCs w:val="21"/>
              </w:rPr>
            </w:pPr>
            <w:r>
              <w:rPr>
                <w:rFonts w:hint="eastAsia" w:ascii="Times New Roman" w:hAnsi="Times New Roman"/>
                <w:sz w:val="28"/>
                <w:szCs w:val="28"/>
              </w:rPr>
              <w:t>2023年第三批省级省级农业专项项目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atLeast"/>
          <w:jc w:val="center"/>
        </w:trPr>
        <w:tc>
          <w:tcPr>
            <w:tcW w:w="14699" w:type="dxa"/>
            <w:gridSpan w:val="13"/>
            <w:noWrap/>
            <w:vAlign w:val="center"/>
          </w:tcPr>
          <w:p>
            <w:pPr>
              <w:spacing w:line="240" w:lineRule="exact"/>
              <w:jc w:val="center"/>
              <w:rPr>
                <w:rFonts w:ascii="仿宋_GB2312" w:hAnsi="Calibri" w:eastAsia="仿宋_GB2312"/>
                <w:szCs w:val="21"/>
              </w:rPr>
            </w:pPr>
            <w:r>
              <w:rPr>
                <w:rFonts w:hint="eastAsia" w:ascii="宋体" w:hAnsi="宋体" w:eastAsia="宋体" w:cs="Times New Roman"/>
                <w:kern w:val="0"/>
                <w:szCs w:val="21"/>
              </w:rPr>
              <w:t>类别：耕地质量保护与提升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458" w:type="dxa"/>
            <w:noWrap/>
            <w:vAlign w:val="center"/>
          </w:tcPr>
          <w:p>
            <w:pPr>
              <w:widowControl/>
              <w:spacing w:before="100" w:beforeAutospacing="1" w:after="100" w:afterAutospacing="1" w:line="240" w:lineRule="exact"/>
              <w:jc w:val="center"/>
              <w:rPr>
                <w:rFonts w:ascii="Times New Roman" w:hAnsi="Times New Roman" w:eastAsia="仿宋_GB2312"/>
                <w:szCs w:val="21"/>
              </w:rPr>
            </w:pPr>
            <w:r>
              <w:rPr>
                <w:rFonts w:hint="eastAsia" w:ascii="Times New Roman" w:hAnsi="Times New Roman" w:eastAsia="仿宋_GB2312"/>
                <w:szCs w:val="21"/>
              </w:rPr>
              <w:t>21</w:t>
            </w:r>
          </w:p>
        </w:tc>
        <w:tc>
          <w:tcPr>
            <w:tcW w:w="1798" w:type="dxa"/>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灞桥区2023年耕地土壤环境例行监测项目</w:t>
            </w:r>
          </w:p>
        </w:tc>
        <w:tc>
          <w:tcPr>
            <w:tcW w:w="113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灞桥区农业科学技术推广站  陈显兵</w:t>
            </w:r>
          </w:p>
        </w:tc>
        <w:tc>
          <w:tcPr>
            <w:tcW w:w="928"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 xml:space="preserve"> 灞桥区</w:t>
            </w:r>
          </w:p>
        </w:tc>
        <w:tc>
          <w:tcPr>
            <w:tcW w:w="510" w:type="dxa"/>
            <w:tcBorders>
              <w:left w:val="nil"/>
            </w:tcBorders>
            <w:noWrap/>
            <w:vAlign w:val="center"/>
          </w:tcPr>
          <w:p>
            <w:pPr>
              <w:spacing w:line="300" w:lineRule="exact"/>
              <w:jc w:val="center"/>
              <w:rPr>
                <w:rFonts w:ascii="仿宋_GB2312" w:eastAsia="仿宋_GB2312" w:cs="Times New Roman"/>
                <w:szCs w:val="21"/>
              </w:rPr>
            </w:pPr>
          </w:p>
          <w:p>
            <w:pPr>
              <w:spacing w:line="300" w:lineRule="exact"/>
              <w:jc w:val="center"/>
              <w:rPr>
                <w:rFonts w:ascii="仿宋_GB2312" w:eastAsia="仿宋_GB2312" w:cs="Times New Roman"/>
                <w:szCs w:val="21"/>
              </w:rPr>
            </w:pPr>
            <w:r>
              <w:rPr>
                <w:rFonts w:hint="eastAsia" w:ascii="仿宋_GB2312" w:eastAsia="仿宋_GB2312" w:cs="Times New Roman"/>
                <w:szCs w:val="21"/>
              </w:rPr>
              <w:t>2023</w:t>
            </w:r>
          </w:p>
          <w:p>
            <w:pPr>
              <w:spacing w:line="300" w:lineRule="exact"/>
              <w:jc w:val="center"/>
              <w:rPr>
                <w:rFonts w:ascii="仿宋_GB2312" w:eastAsia="仿宋_GB2312" w:cs="Times New Roman"/>
                <w:szCs w:val="21"/>
              </w:rPr>
            </w:pPr>
          </w:p>
        </w:tc>
        <w:tc>
          <w:tcPr>
            <w:tcW w:w="49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新建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完成市上下达的一个地膜监测点的2023年度的工作任务，完成1示范点的加厚地膜应用示范，推广0.11万亩。</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支持项目单位通过委托监测点所在地块农户按照监测采样要求进行残留地膜采样，租地、作业费共计3000元；采购0.015毫米厚度的加厚地膜，用于加厚地膜应用于示范点开展示范，财政补助8000元。</w:t>
            </w:r>
          </w:p>
        </w:tc>
        <w:tc>
          <w:tcPr>
            <w:tcW w:w="805"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0.68</w:t>
            </w:r>
          </w:p>
        </w:tc>
        <w:tc>
          <w:tcPr>
            <w:tcW w:w="587" w:type="dxa"/>
            <w:tcBorders>
              <w:left w:val="nil"/>
            </w:tcBorders>
            <w:noWrap/>
            <w:vAlign w:val="center"/>
          </w:tcPr>
          <w:p>
            <w:pPr>
              <w:spacing w:line="300" w:lineRule="exact"/>
              <w:jc w:val="center"/>
              <w:rPr>
                <w:rFonts w:ascii="仿宋_GB2312" w:eastAsia="仿宋_GB2312" w:cs="Times New Roman"/>
                <w:szCs w:val="21"/>
              </w:rPr>
            </w:pPr>
          </w:p>
        </w:tc>
        <w:tc>
          <w:tcPr>
            <w:tcW w:w="541" w:type="dxa"/>
            <w:tcBorders>
              <w:left w:val="nil"/>
            </w:tcBorders>
            <w:noWrap/>
            <w:vAlign w:val="center"/>
          </w:tcPr>
          <w:p>
            <w:pPr>
              <w:spacing w:line="300" w:lineRule="exact"/>
              <w:jc w:val="center"/>
              <w:rPr>
                <w:rFonts w:ascii="仿宋_GB2312" w:eastAsia="仿宋_GB2312" w:cs="Times New Roman"/>
                <w:szCs w:val="21"/>
              </w:rPr>
            </w:pPr>
          </w:p>
        </w:tc>
        <w:tc>
          <w:tcPr>
            <w:tcW w:w="695" w:type="dxa"/>
            <w:tcBorders>
              <w:left w:val="nil"/>
            </w:tcBorders>
            <w:noWrap/>
            <w:vAlign w:val="center"/>
          </w:tcPr>
          <w:p>
            <w:pPr>
              <w:spacing w:line="300" w:lineRule="exact"/>
              <w:jc w:val="center"/>
              <w:rPr>
                <w:rFonts w:ascii="仿宋_GB2312" w:eastAsia="仿宋_GB2312" w:cs="Times New Roman"/>
                <w:szCs w:val="21"/>
              </w:rPr>
            </w:pPr>
          </w:p>
        </w:tc>
        <w:tc>
          <w:tcPr>
            <w:tcW w:w="624" w:type="dxa"/>
            <w:tcBorders>
              <w:left w:val="nil"/>
            </w:tcBorders>
            <w:noWrap/>
            <w:vAlign w:val="center"/>
          </w:tcPr>
          <w:p>
            <w:pPr>
              <w:spacing w:line="300" w:lineRule="exact"/>
              <w:jc w:val="center"/>
              <w:rPr>
                <w:rFonts w:ascii="仿宋_GB2312" w:eastAsia="仿宋_GB2312" w:cs="Times New Roman"/>
                <w:szCs w:val="21"/>
              </w:rPr>
            </w:pPr>
            <w:r>
              <w:rPr>
                <w:rFonts w:hint="eastAsia" w:ascii="仿宋_GB2312" w:eastAsia="仿宋_GB2312" w:cs="Times New Roman"/>
                <w:szCs w:val="21"/>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14699" w:type="dxa"/>
            <w:gridSpan w:val="13"/>
            <w:noWrap/>
            <w:vAlign w:val="center"/>
          </w:tcPr>
          <w:p>
            <w:pPr>
              <w:spacing w:line="360" w:lineRule="exact"/>
              <w:jc w:val="center"/>
              <w:rPr>
                <w:rFonts w:ascii="仿宋_GB2312" w:hAnsi="Calibri" w:eastAsia="仿宋_GB2312"/>
                <w:szCs w:val="21"/>
              </w:rPr>
            </w:pPr>
            <w:r>
              <w:rPr>
                <w:rFonts w:hint="eastAsia" w:ascii="Times New Roman" w:hAnsi="Times New Roman"/>
                <w:sz w:val="28"/>
                <w:szCs w:val="28"/>
              </w:rPr>
              <w:t>2023年耕地利用与建设资金项目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458" w:type="dxa"/>
            <w:noWrap/>
            <w:vAlign w:val="center"/>
          </w:tcPr>
          <w:p>
            <w:pPr>
              <w:widowControl/>
              <w:spacing w:before="100" w:beforeAutospacing="1" w:after="100" w:afterAutospacing="1" w:line="240" w:lineRule="exact"/>
              <w:jc w:val="center"/>
              <w:rPr>
                <w:rFonts w:ascii="Times New Roman" w:hAnsi="Times New Roman" w:eastAsia="仿宋_GB2312"/>
                <w:szCs w:val="21"/>
              </w:rPr>
            </w:pPr>
            <w:r>
              <w:rPr>
                <w:rFonts w:hint="eastAsia" w:ascii="Times New Roman" w:hAnsi="Times New Roman" w:eastAsia="仿宋_GB2312"/>
                <w:szCs w:val="21"/>
              </w:rPr>
              <w:t>22</w:t>
            </w:r>
          </w:p>
        </w:tc>
        <w:tc>
          <w:tcPr>
            <w:tcW w:w="1798" w:type="dxa"/>
            <w:noWrap/>
            <w:vAlign w:val="center"/>
          </w:tcPr>
          <w:p>
            <w:pPr>
              <w:spacing w:line="460" w:lineRule="exact"/>
              <w:rPr>
                <w:rFonts w:ascii="仿宋_GB2312" w:hAnsi="宋体" w:eastAsia="仿宋_GB2312"/>
                <w:szCs w:val="21"/>
              </w:rPr>
            </w:pPr>
            <w:r>
              <w:rPr>
                <w:rFonts w:hint="eastAsia" w:ascii="仿宋_GB2312" w:hAnsi="宋体" w:eastAsia="仿宋_GB2312"/>
                <w:szCs w:val="21"/>
              </w:rPr>
              <w:t>2023年耕地质量监测与保护提升项目</w:t>
            </w:r>
          </w:p>
        </w:tc>
        <w:tc>
          <w:tcPr>
            <w:tcW w:w="1135" w:type="dxa"/>
            <w:tcBorders>
              <w:left w:val="nil"/>
            </w:tcBorders>
            <w:noWrap/>
            <w:vAlign w:val="center"/>
          </w:tcPr>
          <w:p>
            <w:pPr>
              <w:spacing w:line="460" w:lineRule="exact"/>
              <w:rPr>
                <w:rFonts w:ascii="仿宋_GB2312" w:hAnsi="宋体" w:eastAsia="仿宋_GB2312"/>
                <w:szCs w:val="21"/>
              </w:rPr>
            </w:pPr>
            <w:r>
              <w:rPr>
                <w:rFonts w:hint="eastAsia" w:ascii="仿宋_GB2312" w:hAnsi="宋体" w:eastAsia="仿宋_GB2312"/>
                <w:szCs w:val="21"/>
              </w:rPr>
              <w:t>灞桥区农业科学技术推广站</w:t>
            </w:r>
          </w:p>
          <w:p>
            <w:pPr>
              <w:spacing w:line="460" w:lineRule="exact"/>
              <w:rPr>
                <w:rFonts w:ascii="仿宋_GB2312" w:hAnsi="宋体" w:eastAsia="仿宋_GB2312"/>
                <w:szCs w:val="21"/>
              </w:rPr>
            </w:pPr>
            <w:r>
              <w:rPr>
                <w:rFonts w:hint="eastAsia" w:ascii="仿宋_GB2312" w:hAnsi="宋体" w:eastAsia="仿宋_GB2312"/>
                <w:szCs w:val="21"/>
              </w:rPr>
              <w:t>陈显兵</w:t>
            </w:r>
          </w:p>
        </w:tc>
        <w:tc>
          <w:tcPr>
            <w:tcW w:w="928" w:type="dxa"/>
            <w:tcBorders>
              <w:left w:val="nil"/>
            </w:tcBorders>
            <w:noWrap/>
            <w:vAlign w:val="center"/>
          </w:tcPr>
          <w:p>
            <w:pPr>
              <w:spacing w:line="460" w:lineRule="exact"/>
              <w:jc w:val="center"/>
              <w:rPr>
                <w:rFonts w:ascii="仿宋_GB2312" w:hAnsi="宋体" w:eastAsia="仿宋_GB2312"/>
                <w:szCs w:val="21"/>
              </w:rPr>
            </w:pPr>
            <w:r>
              <w:rPr>
                <w:rFonts w:hint="eastAsia" w:ascii="仿宋_GB2312" w:hAnsi="宋体" w:eastAsia="仿宋_GB2312"/>
                <w:szCs w:val="21"/>
              </w:rPr>
              <w:t>灞桥区</w:t>
            </w:r>
          </w:p>
        </w:tc>
        <w:tc>
          <w:tcPr>
            <w:tcW w:w="510" w:type="dxa"/>
            <w:tcBorders>
              <w:left w:val="nil"/>
            </w:tcBorders>
            <w:noWrap/>
            <w:vAlign w:val="center"/>
          </w:tcPr>
          <w:p>
            <w:pPr>
              <w:spacing w:line="460" w:lineRule="exact"/>
              <w:rPr>
                <w:rFonts w:ascii="仿宋_GB2312" w:hAnsi="宋体" w:eastAsia="仿宋_GB2312"/>
                <w:szCs w:val="21"/>
              </w:rPr>
            </w:pPr>
            <w:r>
              <w:rPr>
                <w:rFonts w:hint="eastAsia" w:ascii="仿宋_GB2312" w:hAnsi="宋体" w:eastAsia="仿宋_GB2312"/>
                <w:szCs w:val="21"/>
              </w:rPr>
              <w:t>2023-2024</w:t>
            </w:r>
          </w:p>
        </w:tc>
        <w:tc>
          <w:tcPr>
            <w:tcW w:w="494" w:type="dxa"/>
            <w:tcBorders>
              <w:left w:val="nil"/>
            </w:tcBorders>
            <w:noWrap/>
            <w:vAlign w:val="center"/>
          </w:tcPr>
          <w:p>
            <w:pPr>
              <w:spacing w:line="460" w:lineRule="exact"/>
              <w:rPr>
                <w:rFonts w:ascii="仿宋_GB2312" w:hAnsi="宋体" w:eastAsia="仿宋_GB2312"/>
                <w:szCs w:val="21"/>
              </w:rPr>
            </w:pPr>
            <w:r>
              <w:rPr>
                <w:rFonts w:hint="eastAsia" w:ascii="仿宋_GB2312" w:hAnsi="宋体" w:eastAsia="仿宋_GB2312"/>
                <w:szCs w:val="21"/>
              </w:rPr>
              <w:t>新建</w:t>
            </w:r>
          </w:p>
        </w:tc>
        <w:tc>
          <w:tcPr>
            <w:tcW w:w="3445"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1、完成20个土样采集，并开展5个耕地质量长期定位监测工作和土壤墒情长期定位监测； 2、完成农户施肥调查100户； 3、完成化肥利用率和肥效田间试验4个；</w:t>
            </w:r>
          </w:p>
          <w:p>
            <w:pPr>
              <w:spacing w:line="300" w:lineRule="exact"/>
              <w:rPr>
                <w:rFonts w:ascii="仿宋_GB2312" w:eastAsia="仿宋_GB2312" w:cs="Times New Roman"/>
                <w:szCs w:val="21"/>
              </w:rPr>
            </w:pPr>
            <w:r>
              <w:rPr>
                <w:rFonts w:hint="eastAsia" w:ascii="仿宋_GB2312" w:eastAsia="仿宋_GB2312" w:cs="Times New Roman"/>
                <w:szCs w:val="21"/>
              </w:rPr>
              <w:t>4、化肥减量增效“三新”技术示范0.3万亩。</w:t>
            </w:r>
          </w:p>
        </w:tc>
        <w:tc>
          <w:tcPr>
            <w:tcW w:w="2679" w:type="dxa"/>
            <w:tcBorders>
              <w:left w:val="nil"/>
            </w:tcBorders>
            <w:noWrap/>
            <w:vAlign w:val="center"/>
          </w:tcPr>
          <w:p>
            <w:pPr>
              <w:spacing w:line="300" w:lineRule="exact"/>
              <w:rPr>
                <w:rFonts w:ascii="仿宋_GB2312" w:eastAsia="仿宋_GB2312" w:cs="Times New Roman"/>
                <w:szCs w:val="21"/>
              </w:rPr>
            </w:pPr>
            <w:r>
              <w:rPr>
                <w:rFonts w:hint="eastAsia" w:ascii="仿宋_GB2312" w:eastAsia="仿宋_GB2312" w:cs="Times New Roman"/>
                <w:szCs w:val="21"/>
              </w:rPr>
              <w:t>1、农户施肥调查100户1万元；2、化肥利用率及化肥利用率测算等田间试验4个2万元；3、开展土样采集、土壤墒情长期定位监测等工作1.6万元；4、建立化肥减量增效“三新”技术示范点3000亩5.4万元。</w:t>
            </w:r>
          </w:p>
        </w:tc>
        <w:tc>
          <w:tcPr>
            <w:tcW w:w="805" w:type="dxa"/>
            <w:tcBorders>
              <w:left w:val="nil"/>
            </w:tcBorders>
            <w:noWrap/>
            <w:vAlign w:val="center"/>
          </w:tcPr>
          <w:p>
            <w:pPr>
              <w:spacing w:line="460" w:lineRule="exact"/>
              <w:jc w:val="center"/>
              <w:rPr>
                <w:rFonts w:ascii="仿宋_GB2312" w:hAnsi="宋体" w:eastAsia="仿宋_GB2312"/>
                <w:szCs w:val="21"/>
              </w:rPr>
            </w:pPr>
            <w:r>
              <w:rPr>
                <w:rFonts w:hint="eastAsia" w:ascii="仿宋_GB2312" w:hAnsi="宋体" w:eastAsia="仿宋_GB2312"/>
                <w:szCs w:val="21"/>
              </w:rPr>
              <w:t>10</w:t>
            </w:r>
          </w:p>
        </w:tc>
        <w:tc>
          <w:tcPr>
            <w:tcW w:w="587" w:type="dxa"/>
            <w:tcBorders>
              <w:left w:val="nil"/>
            </w:tcBorders>
            <w:noWrap/>
            <w:vAlign w:val="center"/>
          </w:tcPr>
          <w:p>
            <w:pPr>
              <w:spacing w:line="460" w:lineRule="exact"/>
              <w:jc w:val="center"/>
              <w:rPr>
                <w:rFonts w:ascii="仿宋_GB2312" w:hAnsi="宋体" w:eastAsia="仿宋_GB2312"/>
                <w:szCs w:val="21"/>
              </w:rPr>
            </w:pPr>
          </w:p>
        </w:tc>
        <w:tc>
          <w:tcPr>
            <w:tcW w:w="541" w:type="dxa"/>
            <w:tcBorders>
              <w:left w:val="nil"/>
            </w:tcBorders>
            <w:noWrap/>
            <w:vAlign w:val="center"/>
          </w:tcPr>
          <w:p>
            <w:pPr>
              <w:spacing w:line="460" w:lineRule="exact"/>
              <w:jc w:val="center"/>
              <w:rPr>
                <w:rFonts w:ascii="仿宋_GB2312" w:hAnsi="宋体" w:eastAsia="仿宋_GB2312"/>
                <w:szCs w:val="21"/>
              </w:rPr>
            </w:pPr>
          </w:p>
        </w:tc>
        <w:tc>
          <w:tcPr>
            <w:tcW w:w="695" w:type="dxa"/>
            <w:tcBorders>
              <w:left w:val="nil"/>
            </w:tcBorders>
            <w:noWrap/>
            <w:vAlign w:val="center"/>
          </w:tcPr>
          <w:p>
            <w:pPr>
              <w:spacing w:line="460" w:lineRule="exact"/>
              <w:jc w:val="center"/>
              <w:rPr>
                <w:rFonts w:ascii="仿宋_GB2312" w:hAnsi="宋体" w:eastAsia="仿宋_GB2312"/>
                <w:szCs w:val="21"/>
              </w:rPr>
            </w:pPr>
          </w:p>
        </w:tc>
        <w:tc>
          <w:tcPr>
            <w:tcW w:w="624" w:type="dxa"/>
            <w:tcBorders>
              <w:left w:val="nil"/>
            </w:tcBorders>
            <w:noWrap/>
            <w:vAlign w:val="center"/>
          </w:tcPr>
          <w:p>
            <w:pPr>
              <w:spacing w:line="460" w:lineRule="exact"/>
              <w:jc w:val="center"/>
              <w:rPr>
                <w:rFonts w:ascii="仿宋_GB2312" w:hAnsi="宋体" w:eastAsia="仿宋_GB2312"/>
                <w:szCs w:val="21"/>
              </w:rPr>
            </w:pPr>
            <w:r>
              <w:rPr>
                <w:rFonts w:hint="eastAsia" w:ascii="仿宋_GB2312" w:hAnsi="宋体" w:eastAsia="仿宋_GB2312"/>
                <w:szCs w:val="21"/>
              </w:rPr>
              <w:t>10</w:t>
            </w:r>
          </w:p>
        </w:tc>
      </w:tr>
    </w:tbl>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623190-23B7-4091-B8B8-6A64BB1711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5564F66-1AC0-4BF6-9208-93DD4D11AD16}"/>
  </w:font>
  <w:font w:name="方正小标宋_GBK">
    <w:panose1 w:val="02000000000000000000"/>
    <w:charset w:val="86"/>
    <w:family w:val="auto"/>
    <w:pitch w:val="default"/>
    <w:sig w:usb0="A00002BF" w:usb1="38CF7CFA" w:usb2="00082016" w:usb3="00000000" w:csb0="00040001" w:csb1="00000000"/>
    <w:embedRegular r:id="rId3" w:fontKey="{62156163-245F-4ECE-9A9F-8D124BAC7206}"/>
  </w:font>
  <w:font w:name="仿宋_GB2312">
    <w:panose1 w:val="02010609030101010101"/>
    <w:charset w:val="86"/>
    <w:family w:val="modern"/>
    <w:pitch w:val="default"/>
    <w:sig w:usb0="00000001" w:usb1="080E0000" w:usb2="00000000" w:usb3="00000000" w:csb0="00040000" w:csb1="00000000"/>
    <w:embedRegular r:id="rId4" w:fontKey="{ADB4B459-1FA3-421B-983E-FDB375C87395}"/>
  </w:font>
  <w:font w:name="方正仿宋_GB2312">
    <w:altName w:val="仿宋"/>
    <w:panose1 w:val="00000000000000000000"/>
    <w:charset w:val="86"/>
    <w:family w:val="auto"/>
    <w:pitch w:val="default"/>
    <w:sig w:usb0="00000000" w:usb1="00000000" w:usb2="00000012" w:usb3="00000000" w:csb0="00040001" w:csb1="00000000"/>
    <w:embedRegular r:id="rId5" w:fontKey="{A403F2BD-429A-4E90-B338-C65A6DB97E9E}"/>
  </w:font>
  <w:font w:name="Arial Unicode MS">
    <w:panose1 w:val="020B0604020202020204"/>
    <w:charset w:val="86"/>
    <w:family w:val="swiss"/>
    <w:pitch w:val="default"/>
    <w:sig w:usb0="FFFFFFFF" w:usb1="E9FFFFFF" w:usb2="0000003F" w:usb3="00000000" w:csb0="603F01FF" w:csb1="FFFF0000"/>
    <w:embedRegular r:id="rId6" w:fontKey="{592FDFB1-8E2E-4922-A099-07D99FEA9FA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4M2MzY2Y5NmVjNWRhYjc3MjM2YjdiM2NiOWE5YjgifQ=="/>
  </w:docVars>
  <w:rsids>
    <w:rsidRoot w:val="1A880427"/>
    <w:rsid w:val="00326A21"/>
    <w:rsid w:val="00C440AA"/>
    <w:rsid w:val="00D640B8"/>
    <w:rsid w:val="1A880427"/>
    <w:rsid w:val="1DCC2CF2"/>
    <w:rsid w:val="1F835039"/>
    <w:rsid w:val="2A122256"/>
    <w:rsid w:val="39CE1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99"/>
    <w:pPr>
      <w:ind w:firstLine="420" w:firstLineChars="200"/>
    </w:pPr>
  </w:style>
  <w:style w:type="character" w:customStyle="1" w:styleId="9">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4428</Words>
  <Characters>1052</Characters>
  <Lines>8</Lines>
  <Paragraphs>10</Paragraphs>
  <TotalTime>7</TotalTime>
  <ScaleCrop>false</ScaleCrop>
  <LinksUpToDate>false</LinksUpToDate>
  <CharactersWithSpaces>5470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2023-11-09T01:14:00Z</dcterms:created>
  <dc:creator>高毛萭茉'ick</dc:creator>
  <cp:lastModifiedBy>Administrator</cp:lastModifiedBy>
  <cp:lastPrinted>2023-11-23T03:35:00Z</cp:lastPrinted>
  <dcterms:modified xsi:type="dcterms:W3CDTF">2023-12-05T03:25:28Z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1A3B1424B8724D669950E977CD59DE48_11</vt:lpwstr>
  </property>
</Properties>
</file>