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公  示</w:t>
      </w:r>
    </w:p>
    <w:p>
      <w:pPr>
        <w:ind w:firstLine="64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市区相关涉农项目管理办法规定，现对通过灞桥区农业农村局2023年1月17日项目评审的结果进行公示。公示自评审结果公示开始之日起5个工作日内，相关项目厉害关系人及广大群众对评审结果有异议或意见，可于公示期内通过电话的方式提出意见或建议，我局将依照相关法律法规核实后依法履行相应审批程序。</w:t>
      </w:r>
    </w:p>
    <w:p>
      <w:pPr>
        <w:pStyle w:val="6"/>
        <w:rPr>
          <w:rFonts w:hint="eastAsia"/>
          <w:lang w:val="en-US" w:eastAsia="zh-CN"/>
        </w:rPr>
      </w:pPr>
    </w:p>
    <w:p>
      <w:pPr>
        <w:ind w:firstLine="64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 示 期：2023年2月8日至2023年2月14日</w:t>
      </w:r>
    </w:p>
    <w:p>
      <w:pPr>
        <w:ind w:firstLine="64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联系电话：029-83519507</w:t>
      </w:r>
    </w:p>
    <w:p>
      <w:pPr>
        <w:ind w:firstLine="64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 系 人：孙俊鹏</w:t>
      </w:r>
    </w:p>
    <w:p>
      <w:pPr>
        <w:ind w:firstLine="640"/>
        <w:rPr>
          <w:rFonts w:hint="default" w:ascii="方正仿宋_GB2312" w:hAnsi="方正仿宋_GB2312" w:eastAsia="方正仿宋_GB2312" w:cs="方正仿宋_GB2312"/>
          <w:sz w:val="32"/>
          <w:szCs w:val="32"/>
          <w:lang w:val="en-US" w:eastAsia="zh-CN"/>
        </w:rPr>
      </w:pPr>
    </w:p>
    <w:p>
      <w:pPr>
        <w:pStyle w:val="6"/>
        <w:rPr>
          <w:rFonts w:hint="default" w:ascii="方正仿宋_GB2312" w:hAnsi="方正仿宋_GB2312" w:eastAsia="方正仿宋_GB2312" w:cs="方正仿宋_GB2312"/>
          <w:sz w:val="32"/>
          <w:szCs w:val="32"/>
          <w:lang w:val="en-US" w:eastAsia="zh-CN"/>
        </w:rPr>
      </w:pPr>
    </w:p>
    <w:p>
      <w:pPr>
        <w:pStyle w:val="6"/>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西安市灞桥区农业农村局</w:t>
      </w:r>
    </w:p>
    <w:p>
      <w:pPr>
        <w:pStyle w:val="6"/>
        <w:ind w:firstLine="4800" w:firstLineChars="15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2023年2月8日</w:t>
      </w:r>
    </w:p>
    <w:p/>
    <w:p/>
    <w:p/>
    <w:p/>
    <w:p>
      <w:bookmarkStart w:id="0" w:name="_GoBack"/>
      <w:bookmarkEnd w:id="0"/>
    </w:p>
    <w:p/>
    <w:p/>
    <w:p/>
    <w:p>
      <w:pPr>
        <w:tabs>
          <w:tab w:val="center" w:pos="4153"/>
        </w:tabs>
        <w:bidi w:val="0"/>
        <w:jc w:val="left"/>
        <w:rPr>
          <w:rFonts w:hint="eastAsia"/>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jc w:val="center"/>
        <w:rPr>
          <w:rFonts w:hint="eastAsia" w:ascii="仿宋_GB2312" w:hAnsi="仿宋_GB2312" w:eastAsia="仿宋_GB2312" w:cs="仿宋_GB2312"/>
          <w:kern w:val="0"/>
          <w:sz w:val="28"/>
          <w:szCs w:val="28"/>
          <w:lang w:eastAsia="zh-CN"/>
        </w:rPr>
      </w:pPr>
      <w:r>
        <w:rPr>
          <w:rFonts w:hint="eastAsia" w:ascii="方正小标宋简体" w:hAnsi="宋体" w:eastAsia="方正小标宋简体" w:cs="宋体"/>
          <w:kern w:val="0"/>
          <w:sz w:val="44"/>
          <w:szCs w:val="44"/>
          <w:lang w:val="en-US" w:eastAsia="zh-CN"/>
        </w:rPr>
        <w:t>2023年1月17日项目评审汇总表</w:t>
      </w:r>
    </w:p>
    <w:tbl>
      <w:tblPr>
        <w:tblStyle w:val="7"/>
        <w:tblW w:w="16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9"/>
        <w:gridCol w:w="1470"/>
        <w:gridCol w:w="1020"/>
        <w:gridCol w:w="1201"/>
        <w:gridCol w:w="765"/>
        <w:gridCol w:w="540"/>
        <w:gridCol w:w="2999"/>
        <w:gridCol w:w="3481"/>
        <w:gridCol w:w="722"/>
        <w:gridCol w:w="519"/>
        <w:gridCol w:w="540"/>
        <w:gridCol w:w="540"/>
        <w:gridCol w:w="799"/>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 w:hRule="atLeast"/>
          <w:tblHeader/>
          <w:jc w:val="center"/>
        </w:trPr>
        <w:tc>
          <w:tcPr>
            <w:tcW w:w="839" w:type="dxa"/>
            <w:vMerge w:val="restart"/>
            <w:vAlign w:val="center"/>
          </w:tcPr>
          <w:p>
            <w:pPr>
              <w:spacing w:line="240" w:lineRule="exact"/>
              <w:jc w:val="center"/>
              <w:rPr>
                <w:rFonts w:hint="eastAsia" w:ascii="仿宋_GB2312" w:hAnsi="宋体" w:eastAsia="仿宋_GB2312"/>
                <w:sz w:val="18"/>
                <w:szCs w:val="18"/>
                <w:highlight w:val="none"/>
                <w:lang w:val="en-US" w:eastAsia="zh-CN"/>
              </w:rPr>
            </w:pPr>
            <w:r>
              <w:rPr>
                <w:rFonts w:hint="eastAsia" w:ascii="仿宋_GB2312" w:hAnsi="宋体" w:eastAsia="仿宋_GB2312"/>
                <w:sz w:val="18"/>
                <w:szCs w:val="18"/>
                <w:highlight w:val="none"/>
                <w:lang w:val="en-US" w:eastAsia="zh-CN"/>
              </w:rPr>
              <w:t>序号</w:t>
            </w:r>
          </w:p>
        </w:tc>
        <w:tc>
          <w:tcPr>
            <w:tcW w:w="1470"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项目名称</w:t>
            </w:r>
          </w:p>
        </w:tc>
        <w:tc>
          <w:tcPr>
            <w:tcW w:w="1020"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项目建设单位及负责人 电话</w:t>
            </w:r>
          </w:p>
        </w:tc>
        <w:tc>
          <w:tcPr>
            <w:tcW w:w="1201"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建设地点</w:t>
            </w:r>
          </w:p>
        </w:tc>
        <w:tc>
          <w:tcPr>
            <w:tcW w:w="765"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建设</w:t>
            </w:r>
          </w:p>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年限</w:t>
            </w:r>
          </w:p>
        </w:tc>
        <w:tc>
          <w:tcPr>
            <w:tcW w:w="540"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建设性质</w:t>
            </w:r>
          </w:p>
        </w:tc>
        <w:tc>
          <w:tcPr>
            <w:tcW w:w="2999"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建设规模及主要内容</w:t>
            </w:r>
          </w:p>
        </w:tc>
        <w:tc>
          <w:tcPr>
            <w:tcW w:w="3481"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财政扶持环节</w:t>
            </w:r>
          </w:p>
        </w:tc>
        <w:tc>
          <w:tcPr>
            <w:tcW w:w="722" w:type="dxa"/>
            <w:vMerge w:val="restart"/>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投资</w:t>
            </w:r>
          </w:p>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总额</w:t>
            </w:r>
          </w:p>
          <w:p>
            <w:pPr>
              <w:spacing w:line="240" w:lineRule="exact"/>
              <w:ind w:firstLine="90" w:firstLineChars="50"/>
              <w:rPr>
                <w:rFonts w:ascii="仿宋_GB2312" w:hAnsi="宋体" w:eastAsia="仿宋_GB2312"/>
                <w:sz w:val="18"/>
                <w:szCs w:val="18"/>
                <w:highlight w:val="none"/>
              </w:rPr>
            </w:pPr>
            <w:r>
              <w:rPr>
                <w:rFonts w:hint="eastAsia" w:ascii="仿宋_GB2312" w:hAnsi="宋体" w:eastAsia="仿宋_GB2312"/>
                <w:sz w:val="18"/>
                <w:szCs w:val="18"/>
                <w:highlight w:val="none"/>
              </w:rPr>
              <w:t>万元）</w:t>
            </w:r>
          </w:p>
        </w:tc>
        <w:tc>
          <w:tcPr>
            <w:tcW w:w="2398" w:type="dxa"/>
            <w:gridSpan w:val="4"/>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资金来源（万元）</w:t>
            </w:r>
          </w:p>
        </w:tc>
        <w:tc>
          <w:tcPr>
            <w:tcW w:w="957" w:type="dxa"/>
            <w:vMerge w:val="restart"/>
            <w:vAlign w:val="center"/>
          </w:tcPr>
          <w:p>
            <w:pPr>
              <w:spacing w:line="240" w:lineRule="exact"/>
              <w:jc w:val="center"/>
              <w:rPr>
                <w:rFonts w:hint="default" w:ascii="仿宋_GB2312" w:hAnsi="宋体" w:eastAsia="仿宋_GB2312"/>
                <w:sz w:val="18"/>
                <w:szCs w:val="18"/>
                <w:highlight w:val="none"/>
                <w:lang w:val="en-US" w:eastAsia="zh-CN"/>
              </w:rPr>
            </w:pPr>
            <w:r>
              <w:rPr>
                <w:rFonts w:hint="eastAsia" w:ascii="仿宋_GB2312" w:hAnsi="宋体" w:eastAsia="仿宋_GB2312"/>
                <w:sz w:val="18"/>
                <w:szCs w:val="18"/>
                <w:highlight w:val="none"/>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 w:hRule="atLeast"/>
          <w:tblHeader/>
          <w:jc w:val="center"/>
        </w:trPr>
        <w:tc>
          <w:tcPr>
            <w:tcW w:w="839" w:type="dxa"/>
            <w:vMerge w:val="continue"/>
            <w:vAlign w:val="center"/>
          </w:tcPr>
          <w:p>
            <w:pPr>
              <w:spacing w:line="240" w:lineRule="exact"/>
              <w:rPr>
                <w:rFonts w:ascii="仿宋_GB2312" w:hAnsi="宋体" w:eastAsia="仿宋_GB2312"/>
                <w:sz w:val="18"/>
                <w:szCs w:val="18"/>
                <w:highlight w:val="none"/>
              </w:rPr>
            </w:pPr>
          </w:p>
        </w:tc>
        <w:tc>
          <w:tcPr>
            <w:tcW w:w="1470" w:type="dxa"/>
            <w:vMerge w:val="continue"/>
            <w:vAlign w:val="center"/>
          </w:tcPr>
          <w:p>
            <w:pPr>
              <w:spacing w:line="240" w:lineRule="exact"/>
              <w:rPr>
                <w:rFonts w:ascii="仿宋_GB2312" w:hAnsi="宋体" w:eastAsia="仿宋_GB2312"/>
                <w:sz w:val="18"/>
                <w:szCs w:val="18"/>
                <w:highlight w:val="none"/>
              </w:rPr>
            </w:pPr>
          </w:p>
        </w:tc>
        <w:tc>
          <w:tcPr>
            <w:tcW w:w="1020" w:type="dxa"/>
            <w:vMerge w:val="continue"/>
            <w:vAlign w:val="center"/>
          </w:tcPr>
          <w:p>
            <w:pPr>
              <w:spacing w:line="240" w:lineRule="exact"/>
              <w:jc w:val="center"/>
              <w:rPr>
                <w:rFonts w:ascii="仿宋_GB2312" w:hAnsi="宋体" w:eastAsia="仿宋_GB2312"/>
                <w:sz w:val="18"/>
                <w:szCs w:val="18"/>
                <w:highlight w:val="none"/>
              </w:rPr>
            </w:pPr>
          </w:p>
        </w:tc>
        <w:tc>
          <w:tcPr>
            <w:tcW w:w="1201" w:type="dxa"/>
            <w:vMerge w:val="continue"/>
            <w:vAlign w:val="center"/>
          </w:tcPr>
          <w:p>
            <w:pPr>
              <w:spacing w:line="240" w:lineRule="exact"/>
              <w:jc w:val="center"/>
              <w:rPr>
                <w:rFonts w:ascii="仿宋_GB2312" w:hAnsi="宋体" w:eastAsia="仿宋_GB2312"/>
                <w:sz w:val="18"/>
                <w:szCs w:val="18"/>
                <w:highlight w:val="none"/>
              </w:rPr>
            </w:pPr>
          </w:p>
        </w:tc>
        <w:tc>
          <w:tcPr>
            <w:tcW w:w="765" w:type="dxa"/>
            <w:vMerge w:val="continue"/>
            <w:vAlign w:val="center"/>
          </w:tcPr>
          <w:p>
            <w:pPr>
              <w:spacing w:line="240" w:lineRule="exact"/>
              <w:rPr>
                <w:rFonts w:ascii="仿宋_GB2312" w:hAnsi="宋体" w:eastAsia="仿宋_GB2312"/>
                <w:sz w:val="18"/>
                <w:szCs w:val="18"/>
                <w:highlight w:val="none"/>
              </w:rPr>
            </w:pPr>
          </w:p>
        </w:tc>
        <w:tc>
          <w:tcPr>
            <w:tcW w:w="540" w:type="dxa"/>
            <w:vMerge w:val="continue"/>
            <w:vAlign w:val="center"/>
          </w:tcPr>
          <w:p>
            <w:pPr>
              <w:spacing w:line="240" w:lineRule="exact"/>
              <w:rPr>
                <w:rFonts w:ascii="仿宋_GB2312" w:hAnsi="宋体" w:eastAsia="仿宋_GB2312"/>
                <w:sz w:val="18"/>
                <w:szCs w:val="18"/>
                <w:highlight w:val="none"/>
              </w:rPr>
            </w:pPr>
          </w:p>
        </w:tc>
        <w:tc>
          <w:tcPr>
            <w:tcW w:w="2999" w:type="dxa"/>
            <w:vMerge w:val="continue"/>
            <w:vAlign w:val="center"/>
          </w:tcPr>
          <w:p>
            <w:pPr>
              <w:spacing w:line="240" w:lineRule="exact"/>
              <w:rPr>
                <w:rFonts w:ascii="仿宋_GB2312" w:hAnsi="宋体" w:eastAsia="仿宋_GB2312"/>
                <w:sz w:val="18"/>
                <w:szCs w:val="18"/>
                <w:highlight w:val="none"/>
              </w:rPr>
            </w:pPr>
          </w:p>
        </w:tc>
        <w:tc>
          <w:tcPr>
            <w:tcW w:w="3481" w:type="dxa"/>
            <w:vMerge w:val="continue"/>
            <w:vAlign w:val="center"/>
          </w:tcPr>
          <w:p>
            <w:pPr>
              <w:spacing w:line="240" w:lineRule="exact"/>
              <w:rPr>
                <w:rFonts w:ascii="仿宋_GB2312" w:hAnsi="宋体" w:eastAsia="仿宋_GB2312"/>
                <w:sz w:val="18"/>
                <w:szCs w:val="18"/>
                <w:highlight w:val="none"/>
              </w:rPr>
            </w:pPr>
          </w:p>
        </w:tc>
        <w:tc>
          <w:tcPr>
            <w:tcW w:w="722" w:type="dxa"/>
            <w:vMerge w:val="continue"/>
            <w:vAlign w:val="center"/>
          </w:tcPr>
          <w:p>
            <w:pPr>
              <w:spacing w:line="240" w:lineRule="exact"/>
              <w:jc w:val="center"/>
              <w:rPr>
                <w:rFonts w:ascii="仿宋_GB2312" w:hAnsi="宋体" w:eastAsia="仿宋_GB2312"/>
                <w:sz w:val="18"/>
                <w:szCs w:val="18"/>
                <w:highlight w:val="none"/>
              </w:rPr>
            </w:pPr>
          </w:p>
        </w:tc>
        <w:tc>
          <w:tcPr>
            <w:tcW w:w="519" w:type="dxa"/>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贷款</w:t>
            </w:r>
          </w:p>
        </w:tc>
        <w:tc>
          <w:tcPr>
            <w:tcW w:w="540" w:type="dxa"/>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自筹</w:t>
            </w:r>
          </w:p>
        </w:tc>
        <w:tc>
          <w:tcPr>
            <w:tcW w:w="540" w:type="dxa"/>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区县</w:t>
            </w:r>
          </w:p>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配套</w:t>
            </w:r>
          </w:p>
        </w:tc>
        <w:tc>
          <w:tcPr>
            <w:tcW w:w="799" w:type="dxa"/>
            <w:vAlign w:val="center"/>
          </w:tcPr>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市上</w:t>
            </w:r>
          </w:p>
          <w:p>
            <w:pPr>
              <w:spacing w:line="240" w:lineRule="exact"/>
              <w:jc w:val="center"/>
              <w:rPr>
                <w:rFonts w:ascii="仿宋_GB2312" w:hAnsi="宋体" w:eastAsia="仿宋_GB2312"/>
                <w:sz w:val="18"/>
                <w:szCs w:val="18"/>
                <w:highlight w:val="none"/>
              </w:rPr>
            </w:pPr>
            <w:r>
              <w:rPr>
                <w:rFonts w:hint="eastAsia" w:ascii="仿宋_GB2312" w:hAnsi="宋体" w:eastAsia="仿宋_GB2312"/>
                <w:sz w:val="18"/>
                <w:szCs w:val="18"/>
                <w:highlight w:val="none"/>
              </w:rPr>
              <w:t>扶持</w:t>
            </w:r>
          </w:p>
        </w:tc>
        <w:tc>
          <w:tcPr>
            <w:tcW w:w="957" w:type="dxa"/>
            <w:vMerge w:val="continue"/>
            <w:vAlign w:val="center"/>
          </w:tcPr>
          <w:p>
            <w:pPr>
              <w:spacing w:line="240" w:lineRule="exact"/>
              <w:jc w:val="center"/>
              <w:rPr>
                <w:rFonts w:hint="eastAsia" w:ascii="仿宋_GB2312" w:hAnsi="宋体"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atLeast"/>
          <w:jc w:val="center"/>
        </w:trPr>
        <w:tc>
          <w:tcPr>
            <w:tcW w:w="16392" w:type="dxa"/>
            <w:gridSpan w:val="14"/>
            <w:vAlign w:val="center"/>
          </w:tcPr>
          <w:p>
            <w:pPr>
              <w:spacing w:before="107" w:line="219" w:lineRule="auto"/>
              <w:jc w:val="center"/>
              <w:rPr>
                <w:rFonts w:hint="eastAsia" w:ascii="仿宋_GB2312" w:hAnsi="宋体" w:eastAsia="仿宋_GB2312"/>
                <w:sz w:val="18"/>
                <w:szCs w:val="18"/>
                <w:highlight w:val="none"/>
              </w:rPr>
            </w:pPr>
            <w:r>
              <w:rPr>
                <w:rFonts w:hint="eastAsia" w:ascii="方正公文小标宋" w:hAnsi="方正公文小标宋" w:eastAsia="方正公文小标宋" w:cs="方正公文小标宋"/>
                <w:spacing w:val="-6"/>
                <w:sz w:val="32"/>
                <w:szCs w:val="32"/>
                <w:highlight w:val="none"/>
              </w:rPr>
              <w:t>2022年第二批市级财政农业农村发展专项项目市农发〔2022〕248号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农业综合执法</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西安市农业综合执法支队灞桥大队</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魏忠良</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2022年-2023年。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续建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依据农业农村部关于印发《全国农业综合行政执法基本装备配备指导标准（</w:t>
            </w:r>
            <w:r>
              <w:rPr>
                <w:rFonts w:hint="eastAsia" w:ascii="仿宋" w:hAnsi="仿宋" w:eastAsia="仿宋" w:cs="仿宋"/>
                <w:kern w:val="0"/>
                <w:sz w:val="21"/>
                <w:szCs w:val="21"/>
                <w:highlight w:val="none"/>
                <w:lang w:val="en-US" w:eastAsia="zh-CN"/>
              </w:rPr>
              <w:t>2022年版</w:t>
            </w:r>
            <w:r>
              <w:rPr>
                <w:rFonts w:hint="eastAsia" w:ascii="仿宋" w:hAnsi="仿宋" w:eastAsia="仿宋" w:cs="仿宋"/>
                <w:kern w:val="0"/>
                <w:sz w:val="21"/>
                <w:szCs w:val="21"/>
                <w:highlight w:val="none"/>
                <w:lang w:eastAsia="zh-CN"/>
              </w:rPr>
              <w:t>）》的通知，按照“缺啥补啥、填平补齐”原则支持改善西安市农业综合行政执法灞桥大队农业执法装备配备</w:t>
            </w:r>
            <w:r>
              <w:rPr>
                <w:rFonts w:hint="eastAsia" w:ascii="仿宋" w:hAnsi="仿宋" w:eastAsia="仿宋" w:cs="仿宋"/>
                <w:kern w:val="0"/>
                <w:sz w:val="21"/>
                <w:szCs w:val="21"/>
                <w:highlight w:val="none"/>
                <w:lang w:val="en-US" w:eastAsia="zh-CN"/>
              </w:rPr>
              <w:t>.</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eastAsia="zh-CN"/>
              </w:rPr>
              <w:t>依据农业农村部关于印发《全国农业综合行政执法基本装备配备指导标准（</w:t>
            </w:r>
            <w:r>
              <w:rPr>
                <w:rFonts w:hint="eastAsia" w:ascii="仿宋" w:hAnsi="仿宋" w:eastAsia="仿宋" w:cs="仿宋"/>
                <w:kern w:val="0"/>
                <w:sz w:val="21"/>
                <w:szCs w:val="21"/>
                <w:highlight w:val="none"/>
                <w:lang w:val="en-US" w:eastAsia="zh-CN"/>
              </w:rPr>
              <w:t>2022年版</w:t>
            </w:r>
            <w:r>
              <w:rPr>
                <w:rFonts w:hint="eastAsia" w:ascii="仿宋" w:hAnsi="仿宋" w:eastAsia="仿宋" w:cs="仿宋"/>
                <w:kern w:val="0"/>
                <w:sz w:val="21"/>
                <w:szCs w:val="21"/>
                <w:highlight w:val="none"/>
                <w:lang w:eastAsia="zh-CN"/>
              </w:rPr>
              <w:t>）》的通知，按照“缺啥补啥、填平补齐”原则支持改善西安市农业综合行政执法灞桥大队农业执法装备配备</w:t>
            </w:r>
            <w:r>
              <w:rPr>
                <w:rFonts w:hint="eastAsia" w:ascii="仿宋" w:hAnsi="仿宋" w:eastAsia="仿宋" w:cs="仿宋"/>
                <w:kern w:val="0"/>
                <w:sz w:val="21"/>
                <w:szCs w:val="21"/>
                <w:highlight w:val="none"/>
                <w:lang w:val="en-US" w:eastAsia="zh-CN"/>
              </w:rPr>
              <w:t>.</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10</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bidi="ar-SA"/>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bidi="ar-SA"/>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bidi="ar-SA"/>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10</w:t>
            </w:r>
          </w:p>
        </w:tc>
        <w:tc>
          <w:tcPr>
            <w:tcW w:w="957" w:type="dxa"/>
            <w:vAlign w:val="center"/>
          </w:tcPr>
          <w:p>
            <w:pPr>
              <w:spacing w:line="240" w:lineRule="exact"/>
              <w:jc w:val="center"/>
              <w:rPr>
                <w:rFonts w:hint="default" w:ascii="仿宋_GB2312" w:hAnsi="宋体" w:eastAsia="仿宋_GB2312"/>
                <w:sz w:val="18"/>
                <w:szCs w:val="18"/>
                <w:highlight w:val="none"/>
                <w:lang w:val="en-US" w:eastAsia="zh-CN"/>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2022年外来入侵病虫害普查项目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灞桥区农业科学技术推广站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陈显兵</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 xml:space="preserve"> 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2022</w:t>
            </w:r>
            <w:r>
              <w:rPr>
                <w:rFonts w:hint="eastAsia" w:ascii="仿宋" w:hAnsi="仿宋" w:eastAsia="仿宋" w:cs="仿宋"/>
                <w:kern w:val="0"/>
                <w:sz w:val="21"/>
                <w:szCs w:val="21"/>
                <w:highlight w:val="none"/>
                <w:lang w:val="en-US" w:eastAsia="zh-CN"/>
              </w:rPr>
              <w:t>年-2023年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从省级外来入侵物种参考清单中筛选出我查区主要普查调查对象10种。根据10种普查调查对象在全区下辖的5个涉农乡镇拟设置踏查路线5条，进行样地调查15个。并将调查数据通过中国农技推广app和纸质资料向上级业务部门上报。</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委托第三方开展普查调查工作经费5万元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center"/>
              <w:rPr>
                <w:rFonts w:hint="eastAsia" w:ascii="仿宋_GB2312" w:hAnsi="宋体" w:eastAsia="仿宋_GB2312" w:cs="Times New Roman"/>
                <w:kern w:val="2"/>
                <w:sz w:val="18"/>
                <w:szCs w:val="18"/>
                <w:highlight w:val="none"/>
                <w:lang w:val="en-US" w:eastAsia="zh-CN" w:bidi="ar-SA"/>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839" w:type="dxa"/>
            <w:vAlign w:val="center"/>
          </w:tcPr>
          <w:p>
            <w:pPr>
              <w:spacing w:line="240" w:lineRule="auto"/>
              <w:jc w:val="center"/>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灞桥区小麦重大病虫害监测防控项目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西安市灞桥区农业科学技术推广站</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陈显兵</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13991892187</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狄寨、席王、红旗、灞桥、洪庆</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1、开展小麦重大病虫害监测调查及技术宣传；2、通过统一购买统防统治作业服务和采购发放防治药剂的方式组织开展小麦穗期重大病虫害统防统治，面积0.3万亩；3、聘请专家对小麦病虫害防治效果进行评估。</w:t>
            </w:r>
          </w:p>
        </w:tc>
        <w:tc>
          <w:tcPr>
            <w:tcW w:w="3481" w:type="dxa"/>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用于印制技术宣传资料资金0.5万元;聘请专家对防治效果进行评估，资金0.5万元。2、委托第三方机构开展小麦条锈病为主的重大病虫害调查监测，资金1.5万元；组织开展灞桥区小麦重大病虫害统防统治面积0.3万亩，资金7.5万元。</w:t>
            </w:r>
          </w:p>
        </w:tc>
        <w:tc>
          <w:tcPr>
            <w:tcW w:w="722" w:type="dxa"/>
            <w:vAlign w:val="center"/>
          </w:tcPr>
          <w:p>
            <w:pPr>
              <w:spacing w:line="300" w:lineRule="exact"/>
              <w:jc w:val="center"/>
              <w:rPr>
                <w:rFonts w:hint="eastAsia" w:ascii="仿宋" w:hAnsi="仿宋" w:eastAsia="仿宋" w:cs="Times New Roman"/>
                <w:kern w:val="2"/>
                <w:sz w:val="21"/>
                <w:highlight w:val="none"/>
                <w:lang w:val="en-US" w:eastAsia="zh-CN" w:bidi="ar-SA"/>
              </w:rPr>
            </w:pPr>
            <w:r>
              <w:rPr>
                <w:rFonts w:hint="eastAsia" w:ascii="仿宋" w:hAnsi="仿宋" w:eastAsia="仿宋"/>
                <w:highlight w:val="none"/>
              </w:rPr>
              <w:t>10</w:t>
            </w:r>
          </w:p>
        </w:tc>
        <w:tc>
          <w:tcPr>
            <w:tcW w:w="519" w:type="dxa"/>
            <w:vAlign w:val="center"/>
          </w:tcPr>
          <w:p>
            <w:pPr>
              <w:spacing w:line="300" w:lineRule="exact"/>
              <w:jc w:val="both"/>
              <w:rPr>
                <w:rFonts w:ascii="仿宋" w:hAnsi="仿宋" w:eastAsia="仿宋" w:cs="Times New Roman"/>
                <w:kern w:val="2"/>
                <w:sz w:val="21"/>
                <w:highlight w:val="none"/>
                <w:lang w:val="en-US" w:eastAsia="zh-CN" w:bidi="ar-SA"/>
              </w:rPr>
            </w:pPr>
          </w:p>
        </w:tc>
        <w:tc>
          <w:tcPr>
            <w:tcW w:w="540" w:type="dxa"/>
            <w:vAlign w:val="center"/>
          </w:tcPr>
          <w:p>
            <w:pPr>
              <w:spacing w:line="300" w:lineRule="exact"/>
              <w:jc w:val="center"/>
              <w:rPr>
                <w:rFonts w:ascii="仿宋" w:hAnsi="仿宋" w:eastAsia="仿宋" w:cs="Times New Roman"/>
                <w:kern w:val="2"/>
                <w:sz w:val="21"/>
                <w:highlight w:val="none"/>
                <w:lang w:val="en-US" w:eastAsia="zh-CN" w:bidi="ar-SA"/>
              </w:rPr>
            </w:pPr>
          </w:p>
        </w:tc>
        <w:tc>
          <w:tcPr>
            <w:tcW w:w="540" w:type="dxa"/>
            <w:vAlign w:val="center"/>
          </w:tcPr>
          <w:p>
            <w:pPr>
              <w:spacing w:line="300" w:lineRule="exact"/>
              <w:ind w:firstLine="420" w:firstLineChars="0"/>
              <w:jc w:val="center"/>
              <w:rPr>
                <w:rFonts w:ascii="仿宋" w:hAnsi="仿宋" w:eastAsia="仿宋" w:cs="Times New Roman"/>
                <w:kern w:val="2"/>
                <w:sz w:val="21"/>
                <w:highlight w:val="none"/>
                <w:lang w:val="en-US" w:eastAsia="zh-CN" w:bidi="ar-SA"/>
              </w:rPr>
            </w:pPr>
          </w:p>
        </w:tc>
        <w:tc>
          <w:tcPr>
            <w:tcW w:w="799" w:type="dxa"/>
            <w:vAlign w:val="center"/>
          </w:tcPr>
          <w:p>
            <w:pPr>
              <w:spacing w:line="300" w:lineRule="exact"/>
              <w:jc w:val="center"/>
              <w:rPr>
                <w:rFonts w:hint="eastAsia" w:ascii="仿宋" w:hAnsi="仿宋" w:eastAsia="仿宋" w:cs="Times New Roman"/>
                <w:kern w:val="2"/>
                <w:sz w:val="21"/>
                <w:highlight w:val="none"/>
                <w:lang w:val="en-US" w:eastAsia="zh-CN" w:bidi="ar-SA"/>
              </w:rPr>
            </w:pPr>
            <w:r>
              <w:rPr>
                <w:rFonts w:hint="eastAsia" w:ascii="仿宋" w:hAnsi="仿宋" w:eastAsia="仿宋"/>
                <w:highlight w:val="none"/>
              </w:rPr>
              <w:t>10</w:t>
            </w:r>
          </w:p>
        </w:tc>
        <w:tc>
          <w:tcPr>
            <w:tcW w:w="957" w:type="dxa"/>
            <w:vAlign w:val="center"/>
          </w:tcPr>
          <w:p>
            <w:pPr>
              <w:spacing w:line="240" w:lineRule="exact"/>
              <w:jc w:val="center"/>
              <w:rPr>
                <w:rFonts w:hint="eastAsia" w:ascii="仿宋_GB2312" w:hAnsi="宋体" w:eastAsia="仿宋_GB2312" w:cs="Times New Roman"/>
                <w:kern w:val="2"/>
                <w:sz w:val="18"/>
                <w:szCs w:val="18"/>
                <w:highlight w:val="none"/>
                <w:lang w:val="en-US" w:eastAsia="zh-CN" w:bidi="ar-SA"/>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2022年第二批市级财政农业农村发展专项重大病虫害应急防控项目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洪庆畜牧兽医站（屈刚）</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洪庆、席王辖区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通过该项目建设，可以进一步提升全区农产品质量安全监管水平，增加对全区农产品的应急防控能力，对指导全区农产品质量安全实现有效加强。通过日常消毒灭源等手段，严格把好辖区农产品质量安全生产，保证广大群众的农产品质量安全消费安全与放心可靠。具体实施方案：1、购买消毒药品一批2万2、聘请专业化消毒公司服务费1万</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1、购买消毒药品一批2万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2、聘请专业化消毒公司服务费1万</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9" w:hRule="atLeast"/>
          <w:jc w:val="center"/>
        </w:trPr>
        <w:tc>
          <w:tcPr>
            <w:tcW w:w="839" w:type="dxa"/>
            <w:vAlign w:val="center"/>
          </w:tcPr>
          <w:p>
            <w:pPr>
              <w:spacing w:line="240" w:lineRule="auto"/>
              <w:jc w:val="center"/>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基层站农产品安全建设项目项目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灞桥畜牧兽医站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王卫国</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灞桥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十里铺街办</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购买农产品检测试剂储存医用冷藏箱一台</w:t>
            </w:r>
          </w:p>
        </w:tc>
        <w:tc>
          <w:tcPr>
            <w:tcW w:w="3481"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购买农产品检测试剂储存医用冷藏箱一台2万元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农产品质量安全检测能力提升项目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狄寨</w:t>
            </w:r>
            <w:r>
              <w:rPr>
                <w:rFonts w:hint="eastAsia" w:ascii="仿宋" w:hAnsi="仿宋" w:eastAsia="仿宋" w:cs="仿宋"/>
                <w:kern w:val="0"/>
                <w:sz w:val="21"/>
                <w:szCs w:val="21"/>
                <w:highlight w:val="none"/>
                <w:lang w:eastAsia="zh-CN"/>
              </w:rPr>
              <w:t>畜牧兽医站（</w:t>
            </w:r>
            <w:r>
              <w:rPr>
                <w:rFonts w:hint="eastAsia" w:ascii="仿宋" w:hAnsi="仿宋" w:eastAsia="仿宋" w:cs="仿宋"/>
                <w:kern w:val="0"/>
                <w:sz w:val="21"/>
                <w:szCs w:val="21"/>
                <w:highlight w:val="none"/>
                <w:lang w:val="en-US" w:eastAsia="zh-CN"/>
              </w:rPr>
              <w:t>李凯</w:t>
            </w:r>
            <w:r>
              <w:rPr>
                <w:rFonts w:hint="eastAsia" w:ascii="仿宋" w:hAnsi="仿宋" w:eastAsia="仿宋" w:cs="仿宋"/>
                <w:kern w:val="0"/>
                <w:sz w:val="21"/>
                <w:szCs w:val="21"/>
                <w:highlight w:val="none"/>
                <w:lang w:eastAsia="zh-CN"/>
              </w:rPr>
              <w:t>）</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狄寨、红旗</w:t>
            </w:r>
            <w:r>
              <w:rPr>
                <w:rFonts w:hint="eastAsia" w:ascii="仿宋" w:hAnsi="仿宋" w:eastAsia="仿宋" w:cs="仿宋"/>
                <w:kern w:val="0"/>
                <w:sz w:val="21"/>
                <w:szCs w:val="21"/>
                <w:highlight w:val="none"/>
                <w:lang w:eastAsia="zh-CN"/>
              </w:rPr>
              <w:t>辖区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开展1期相关农产品种植技术培训</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2、农产品质量安全相关政策、种植技术及病虫害防治等宣传资料的制作印刷等；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3、全年农产品农残抽样检测工作经费。</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1、开展1期相关农产品种植技术培训1万元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2、农产品质量安全相关政策、种植技术及病虫害防治等宣传资料的制作印刷等1万元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3、全年农产品农残抽样检测工作经费1万元。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农产品质量安全宣传</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局质监科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郭养周</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1、制作农产品质量安全监管公示牌、横幅、农产品质量安全生产告知书、承诺书等，提高农产品质量安全知晓率；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2、印制宣传资料、宣传品等，在广场、景区等场所开展3场宣传活动。</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1、制作农产品质量安全监管公示牌、横幅、农产品质量安全生产告知书、承诺书等，提高农产品质量安全知晓率，财政扶持1万元；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2、印制宣传资料、宣传品等，在广场、景区等场所开展3场宣传活动，财政扶持4万元。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8</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中国农民丰收节灞桥区分会场村歌大赛项目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灞桥区农业农村局</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按照西安市庆祝第五个中国农民丰收节活动的统一安排，灞桥区分会场以线下晚会的形式呈现，本场活动的主要内容为：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1、关中地区县域歌曲展播</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2、全市乡村振兴相关表彰</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拍摄MV《最美灞桥》、活动现场布置、活动策划导演摄制、、在省市主要媒体宣传播放、全国网盟推广，农民节活动新媒体产品、短视频、H5、海报等制作等市级补助48.9万元。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48.9</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48.9</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9</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果业品牌提升与宣传项目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灞桥区农业农村局产业发展科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孙俊鹏</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续建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2022年该项目计划总投资9万元，具体设计内容如下：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1.灞桥樱桃区域公用品牌产品包装设计宣传3万元。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2.灞桥葡萄地理标志产品包装设计制作宣传3万元。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3.灞桥区特色果业宣传视频制作3万元。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1.灞桥樱桃区域公用品牌产品包装设计宣传3万元。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2.灞桥葡萄地理标志产品包装设计制作宣传3万元。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3.灞桥区特色果业宣传视频制作3万元。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9</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9</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10</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农田水利建设项目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 xml:space="preserve">灞桥区农业农村局执法监督科 </w:t>
            </w:r>
            <w:r>
              <w:rPr>
                <w:rFonts w:hint="eastAsia" w:ascii="仿宋" w:hAnsi="仿宋" w:eastAsia="仿宋" w:cs="仿宋"/>
                <w:kern w:val="0"/>
                <w:sz w:val="21"/>
                <w:szCs w:val="21"/>
                <w:highlight w:val="none"/>
                <w:lang w:val="en-US" w:eastAsia="zh-CN"/>
              </w:rPr>
              <w:t>李长江</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主要用于深打灌溉井或灌溉井修复；配套抽水设施，电缆及配电设施；管道网、阀门、水泵房；耕地内配套浇灌管道设施、沟渠等；根据需要，可实施喷灌或滴灌设施；项目招标、监理、审计等。覆盖灌溉面积200亩。</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主要用于深打灌溉井或灌溉井修复；配套抽水设施，电缆及配电设施；管道网、阀门、水泵房；耕地内配套浇灌管道设施、沟渠等；根据需要，可实施喷灌或滴灌设施；项目招标、监理、审计等。</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50.5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50.5</w:t>
            </w:r>
          </w:p>
        </w:tc>
        <w:tc>
          <w:tcPr>
            <w:tcW w:w="957" w:type="dxa"/>
            <w:vAlign w:val="center"/>
          </w:tcPr>
          <w:p>
            <w:pPr>
              <w:spacing w:line="240" w:lineRule="exact"/>
              <w:jc w:val="center"/>
              <w:rPr>
                <w:rFonts w:hint="default" w:ascii="仿宋_GB2312" w:hAnsi="宋体" w:eastAsia="仿宋_GB2312"/>
                <w:sz w:val="18"/>
                <w:szCs w:val="18"/>
                <w:highlight w:val="none"/>
                <w:lang w:val="en-US" w:eastAsia="zh-CN"/>
              </w:rPr>
            </w:pPr>
            <w:r>
              <w:rPr>
                <w:rFonts w:hint="eastAsia" w:ascii="仿宋_GB2312" w:hAnsi="宋体" w:eastAsia="仿宋_GB2312"/>
                <w:sz w:val="18"/>
                <w:szCs w:val="18"/>
                <w:highlight w:val="none"/>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11</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灞桥区农村土地承包经营权确权登记颁证后续管理项目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灞桥区农业农村局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李卫</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2018-202</w:t>
            </w:r>
            <w:r>
              <w:rPr>
                <w:rFonts w:hint="eastAsia" w:ascii="仿宋" w:hAnsi="仿宋" w:eastAsia="仿宋" w:cs="仿宋"/>
                <w:kern w:val="0"/>
                <w:sz w:val="21"/>
                <w:szCs w:val="21"/>
                <w:highlight w:val="none"/>
                <w:lang w:val="en-US" w:eastAsia="zh-CN"/>
              </w:rPr>
              <w:t>3</w:t>
            </w:r>
            <w:r>
              <w:rPr>
                <w:rFonts w:hint="eastAsia" w:ascii="仿宋" w:hAnsi="仿宋" w:eastAsia="仿宋" w:cs="仿宋"/>
                <w:kern w:val="0"/>
                <w:sz w:val="21"/>
                <w:szCs w:val="21"/>
                <w:highlight w:val="none"/>
                <w:lang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1.灞桥区农村土地承包经营权确权登记颁证后续管理外业调查测绘、做图、制证、农户土地承包合同资料归档、数据库建设、成果资料保密等，申请财政扶持30万元，具体内容及资金分配如下：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①新增承包地块上图、信息录入、权证打印及资料整理，完成数量3877.23亩，投资84058.35元。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②纠错承包地块信息修改、权证打印及资料整理，完成数量9001.21亩，投资195146.29元。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③土地承包经营权纸质档案资料后续整理归档，完成数量4162户，投资20810元。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2.灞桥区农村土地承包经营权确权登记测绘成果质量检验，投资3万元。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该项目总投资33万元，全部为财政扶持，资金使用分为2部分：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1.灞桥区农村土地承包经营权确权登记颁证后续管理外业调查测绘、做图、制证、农户土地承包合同资料归档、数据库建设、成果资料保密等，申请财政扶持30万元，具体内容及资金分配如下：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①新增承包地块上图、信息录入、权证打印及资料整理，完成数量3877.23亩，投资84058.35元。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②纠错承包地块信息修改、权证打印及资料整理，完成数量9001.21亩，投资195146.29元。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③土地承包经营权纸质档案资料后续整理归档，完成数量4162户，投资20810元。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2.灞桥区农村土地承包经营权确权登记测绘成果质量检验，申请财政扶持3万元。</w:t>
            </w:r>
            <w:r>
              <w:rPr>
                <w:rFonts w:hint="eastAsia" w:ascii="仿宋" w:hAnsi="仿宋" w:eastAsia="仿宋" w:cs="仿宋"/>
                <w:kern w:val="0"/>
                <w:sz w:val="21"/>
                <w:szCs w:val="21"/>
                <w:highlight w:val="none"/>
                <w:lang w:val="en-US" w:eastAsia="zh-CN"/>
              </w:rPr>
              <w:t xml:space="preserve"> </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33</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33</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12</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股权证书登记发放工作</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灞桥区农业农村局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李卫</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2023年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该项目为全区7个街道购置第一批专用针式打印机7台，每台2500元，合计17500元。购置股权登记证书37857本，每本3.5元，合计132500元。共需资金15万元。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该项目计划总投资15万元，其中申请财政扶持15万元，具体支持环节内容如下：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 购置专用针式打印机7台，每台2500元，申请财政扶持17500元；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 购置股权登记证书37857本，申请财政扶持132500元。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13</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陕西乡村振兴研究会发展壮大农村集体经济技术咨询</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灞桥区农业农村局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李卫</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2021</w:t>
            </w:r>
            <w:r>
              <w:rPr>
                <w:rFonts w:hint="eastAsia" w:ascii="仿宋" w:hAnsi="仿宋" w:eastAsia="仿宋" w:cs="仿宋"/>
                <w:kern w:val="0"/>
                <w:sz w:val="21"/>
                <w:szCs w:val="21"/>
                <w:highlight w:val="none"/>
                <w:lang w:val="en-US" w:eastAsia="zh-CN"/>
              </w:rPr>
              <w:t>年</w:t>
            </w:r>
            <w:r>
              <w:rPr>
                <w:rFonts w:hint="eastAsia" w:ascii="仿宋" w:hAnsi="仿宋" w:eastAsia="仿宋" w:cs="仿宋"/>
                <w:kern w:val="0"/>
                <w:sz w:val="21"/>
                <w:szCs w:val="21"/>
                <w:highlight w:val="none"/>
                <w:lang w:eastAsia="zh-CN"/>
              </w:rPr>
              <w:t>-2023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全区发展壮大集体经济方案研究技术咨询。</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财政扶持10万元，用于灞桥区发展壮大农村集体经济方案制定。</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10</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10</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14</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新型经营主体草莓生产经营能力提升项目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西安米优农业专业合作社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刘威</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狄寨街办东车村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该项目总投资46.92万元，主要实施内容为：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1.建设园区造型大门，投资8万元；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2.建设60立方米储水设施，投资10万元；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3.采购草莓苗子96000株（红颜64000株、章姬16000株、粉玉8000株、红玉8000株），1元/株，投资9.6万元；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4.采购有机肥24吨，投资4.32万元；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5.草莓技术服务1个生产季，投资3万元；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6.设计制作产品包装8000套，投资9.6万元；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7.线上宣传推广、宣传牌制作，投资2.4万元。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该项目申请财政扶持资金18万元，主要用于：</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1.引进草莓苗子96000株（红颜64000株、章姬16000株、粉玉8000株、红玉8000株），1元/株，投资9.6万元，申请财政扶持8万元；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2.建设60立方米储水设施，投资10万元，申请财政扶持8万元；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3.采购有机肥24吨，投资4.32万元，申请财政扶持2万元。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46.92</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28.92</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18</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15</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全市农村集体经济合同规范农村集体“三资”管理专项整治现场会项目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灞桥区农业农村局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李卫</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现场会具体由区经管站负责组织推进，委托第三方负责现场会所有设施设备、排版设计、人员车辆配备、技术支持及物料采购等，旨在保障全市农村集体经济合同规范农村集体“三资”管理专项整治现场会顺利召开。</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共确定三家公司提供现场会保障服务，共计花费13.6万元，均为财政扶持资金，具体保障服务及资金分配内容如下：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1.现场会沿途解说所需无线电发射接受移动设备租赁及技术保障，申请财政扶持1.37万元。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2.展板和画册设计、制作及运输，申请财政扶持2.3万元。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3.现场会所需物料、技术人员等，包括设施设备、人员车辆技术支持、物料采购等，申请财政扶持9.93万元。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共确定三家公司提供现场会保障服务，共计花费13.6万元，均为财政扶持资金。</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1.现场会沿途解说所需无线电发射接受移动设备租赁及技术保障，申请财政扶持1.37万元。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2.展板和画册设计、制作及运输，申请财政扶持2.3万元。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3.现场会所需物料、技术人员等，包括设施设备、人员车辆技术支持、物料采购等，申请财政扶持9.93万元。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13.6</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13.6</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9"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16</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西安市灞桥区孙大圣家庭农场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孙东</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灞桥区狄寨街狄寨村七组</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该项目计划投资12.6万元,具体实施内容如下: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建设7个长65米、宽8米草莓钢架大棚，配套覆盖塑料棚膜、地膜，每个棚计划投资1.8万元，总投资12.6万元。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建设其中4个长65米、宽8米草莓钢架大棚，申请财政扶持5万元。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12.6</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7.6</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17</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西安瑶果园家庭农场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杜瑶</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西安市灞桥区下鲁峪村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大樱桃苗木培育及大樱桃苗木引进，计划投资12.5万元，具体实施内容如下：</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1.培育大樱桃苗木5000株，其中俄罗斯8号1800株、明珠1800株、拉宾斯1400株，每株10元，需投资5万元。</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2.引进大樱桃苗木1500株,其中俄罗斯8号500株、明珠500株、拉宾斯500株，每株30元，需投资4.5万元。</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3.购买有机肥15吨，0.2万元/吨，需投资3万元。</w:t>
            </w:r>
          </w:p>
        </w:tc>
        <w:tc>
          <w:tcPr>
            <w:tcW w:w="3481" w:type="dxa"/>
            <w:vAlign w:val="center"/>
          </w:tcPr>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 引进大樱桃苗木1500株,其中俄罗斯8号500株、明珠500株、拉宾斯500株，每株30元，需投资4.5万元，申请财政扶持4.5万元。</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 购买有机肥15吨，0.2万元/吨，需投资3万元，申请财政扶持0.5万元。</w:t>
            </w:r>
          </w:p>
          <w:p>
            <w:pPr>
              <w:pStyle w:val="2"/>
              <w:ind w:firstLine="420" w:firstLineChars="200"/>
              <w:rPr>
                <w:rFonts w:hint="eastAsia" w:ascii="仿宋" w:hAnsi="仿宋" w:eastAsia="仿宋" w:cs="仿宋"/>
                <w:kern w:val="0"/>
                <w:sz w:val="21"/>
                <w:szCs w:val="21"/>
                <w:highlight w:val="none"/>
                <w:lang w:val="en-US" w:eastAsia="zh-CN" w:bidi="ar-SA"/>
              </w:rPr>
            </w:pPr>
          </w:p>
        </w:tc>
        <w:tc>
          <w:tcPr>
            <w:tcW w:w="722"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12.5</w:t>
            </w:r>
          </w:p>
        </w:tc>
        <w:tc>
          <w:tcPr>
            <w:tcW w:w="519" w:type="dxa"/>
            <w:vAlign w:val="center"/>
          </w:tcPr>
          <w:p>
            <w:pPr>
              <w:pStyle w:val="2"/>
              <w:jc w:val="center"/>
              <w:rPr>
                <w:rFonts w:hint="eastAsia" w:ascii="仿宋" w:hAnsi="仿宋" w:eastAsia="仿宋" w:cs="仿宋"/>
                <w:kern w:val="0"/>
                <w:sz w:val="21"/>
                <w:szCs w:val="21"/>
                <w:highlight w:val="none"/>
                <w:lang w:val="en-US" w:eastAsia="zh-CN" w:bidi="ar-SA"/>
              </w:rPr>
            </w:pPr>
          </w:p>
        </w:tc>
        <w:tc>
          <w:tcPr>
            <w:tcW w:w="540"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7.5</w:t>
            </w:r>
          </w:p>
        </w:tc>
        <w:tc>
          <w:tcPr>
            <w:tcW w:w="540" w:type="dxa"/>
            <w:vAlign w:val="center"/>
          </w:tcPr>
          <w:p>
            <w:pPr>
              <w:pStyle w:val="2"/>
              <w:jc w:val="center"/>
              <w:rPr>
                <w:rFonts w:hint="eastAsia" w:ascii="仿宋" w:hAnsi="仿宋" w:eastAsia="仿宋" w:cs="仿宋"/>
                <w:kern w:val="0"/>
                <w:sz w:val="21"/>
                <w:szCs w:val="21"/>
                <w:highlight w:val="none"/>
                <w:lang w:val="en-US" w:eastAsia="zh-CN" w:bidi="ar-SA"/>
              </w:rPr>
            </w:pPr>
          </w:p>
        </w:tc>
        <w:tc>
          <w:tcPr>
            <w:tcW w:w="799"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839" w:type="dxa"/>
            <w:vAlign w:val="center"/>
          </w:tcPr>
          <w:p>
            <w:pPr>
              <w:spacing w:line="240" w:lineRule="auto"/>
              <w:jc w:val="center"/>
              <w:rPr>
                <w:rFonts w:hint="eastAsia"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18</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西安洋艺家庭农场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fldChar w:fldCharType="begin"/>
            </w:r>
            <w:r>
              <w:rPr>
                <w:rFonts w:hint="eastAsia" w:ascii="仿宋" w:hAnsi="仿宋" w:eastAsia="仿宋" w:cs="仿宋"/>
                <w:kern w:val="0"/>
                <w:sz w:val="21"/>
                <w:szCs w:val="21"/>
                <w:highlight w:val="none"/>
                <w:lang w:eastAsia="zh-CN"/>
              </w:rPr>
              <w:instrText xml:space="preserve"> HYPERLINK "https://aiqicha.baidu.com/person?personId=5f0df5e0263585b343f123116d4d5e39&amp;entry=2115" \t "https://aiqicha.baidu.com/detail/_blank" </w:instrText>
            </w:r>
            <w:r>
              <w:rPr>
                <w:rFonts w:hint="eastAsia" w:ascii="仿宋" w:hAnsi="仿宋" w:eastAsia="仿宋" w:cs="仿宋"/>
                <w:kern w:val="0"/>
                <w:sz w:val="21"/>
                <w:szCs w:val="21"/>
                <w:highlight w:val="none"/>
                <w:lang w:eastAsia="zh-CN"/>
              </w:rPr>
              <w:fldChar w:fldCharType="separate"/>
            </w:r>
            <w:r>
              <w:rPr>
                <w:rFonts w:hint="eastAsia" w:ascii="仿宋" w:hAnsi="仿宋" w:eastAsia="仿宋" w:cs="仿宋"/>
                <w:kern w:val="0"/>
                <w:sz w:val="21"/>
                <w:szCs w:val="21"/>
                <w:highlight w:val="none"/>
                <w:lang w:eastAsia="zh-CN"/>
              </w:rPr>
              <w:t>代爱玲</w:t>
            </w:r>
            <w:r>
              <w:rPr>
                <w:rFonts w:hint="eastAsia" w:ascii="仿宋" w:hAnsi="仿宋" w:eastAsia="仿宋" w:cs="仿宋"/>
                <w:kern w:val="0"/>
                <w:sz w:val="21"/>
                <w:szCs w:val="21"/>
                <w:highlight w:val="none"/>
                <w:lang w:eastAsia="zh-CN"/>
              </w:rPr>
              <w:fldChar w:fldCharType="end"/>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灞桥区灞桥街道铜人塬村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猕猴桃果园建设项目，总投资12.5万元，具体实施内容如下：</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1.引进猕猴桃新苗木1500株，其中翠香1100株，每株30元；黄金果G3和金丰50各200株，每株分别为35元和40元，需投资4.8万元 。</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2.土地整理，购置旋耕机一台，需投资2.7万元。</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3.购买有机肥25吨，每吨0.2万元，需投资5万元。</w:t>
            </w:r>
          </w:p>
        </w:tc>
        <w:tc>
          <w:tcPr>
            <w:tcW w:w="3481" w:type="dxa"/>
            <w:vAlign w:val="center"/>
          </w:tcPr>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1.引进猕猴桃新苗木翠香1100株，每苗30元，申请财政扶持3.3万元 </w:t>
            </w:r>
          </w:p>
          <w:p>
            <w:pPr>
              <w:pStyle w:val="2"/>
              <w:ind w:firstLine="420" w:firstLineChars="2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2.购买有机肥25吨，每吨0.2万元，需投资5万元,申请财政扶持1.7万元。</w:t>
            </w:r>
          </w:p>
          <w:p>
            <w:pPr>
              <w:pStyle w:val="2"/>
              <w:ind w:firstLine="420" w:firstLineChars="200"/>
              <w:rPr>
                <w:rFonts w:hint="eastAsia" w:ascii="仿宋" w:hAnsi="仿宋" w:eastAsia="仿宋" w:cs="仿宋"/>
                <w:kern w:val="0"/>
                <w:sz w:val="21"/>
                <w:szCs w:val="21"/>
                <w:highlight w:val="none"/>
                <w:lang w:val="en-US" w:eastAsia="zh-CN" w:bidi="ar-SA"/>
              </w:rPr>
            </w:pPr>
          </w:p>
        </w:tc>
        <w:tc>
          <w:tcPr>
            <w:tcW w:w="722"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12.5</w:t>
            </w:r>
          </w:p>
        </w:tc>
        <w:tc>
          <w:tcPr>
            <w:tcW w:w="519" w:type="dxa"/>
            <w:vAlign w:val="center"/>
          </w:tcPr>
          <w:p>
            <w:pPr>
              <w:pStyle w:val="2"/>
              <w:jc w:val="center"/>
              <w:rPr>
                <w:rFonts w:hint="eastAsia" w:ascii="仿宋" w:hAnsi="仿宋" w:eastAsia="仿宋" w:cs="仿宋"/>
                <w:kern w:val="0"/>
                <w:sz w:val="21"/>
                <w:szCs w:val="21"/>
                <w:highlight w:val="none"/>
                <w:lang w:val="en-US" w:eastAsia="zh-CN" w:bidi="ar-SA"/>
              </w:rPr>
            </w:pPr>
          </w:p>
        </w:tc>
        <w:tc>
          <w:tcPr>
            <w:tcW w:w="540"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7.5</w:t>
            </w:r>
          </w:p>
        </w:tc>
        <w:tc>
          <w:tcPr>
            <w:tcW w:w="540" w:type="dxa"/>
            <w:vAlign w:val="center"/>
          </w:tcPr>
          <w:p>
            <w:pPr>
              <w:pStyle w:val="2"/>
              <w:jc w:val="center"/>
              <w:rPr>
                <w:rFonts w:hint="eastAsia" w:ascii="仿宋" w:hAnsi="仿宋" w:eastAsia="仿宋" w:cs="仿宋"/>
                <w:kern w:val="0"/>
                <w:sz w:val="21"/>
                <w:szCs w:val="21"/>
                <w:highlight w:val="none"/>
                <w:lang w:val="en-US" w:eastAsia="zh-CN" w:bidi="ar-SA"/>
              </w:rPr>
            </w:pPr>
          </w:p>
        </w:tc>
        <w:tc>
          <w:tcPr>
            <w:tcW w:w="799" w:type="dxa"/>
            <w:vAlign w:val="center"/>
          </w:tcPr>
          <w:p>
            <w:pPr>
              <w:pStyle w:val="2"/>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19</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西安灞柳农业农民专业合作社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杨重喜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席王街道毛河湾村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采购</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该项目计划走姿12.5万元，具体实施内容如下：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1.采购二手175型旋耕机2台，计划投资11万元；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2.购置标志牌、制度牌、档案柜（2个）、电脑、沙发、委托记账等，需投资1.5万元。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采购二手175型旋耕机1台，申请财政扶持5万元。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7.5</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both"/>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20</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西安市灞桥区秦樱生态农业专业合作社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王海宾</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西安市灞桥区席王街办东风村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该项目计划投资12.5万元，具体实施内容如下：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1.引进樱桃树苗1000株（晓文1号800株、德樱1号100株、俄八100株），每株30元，投资3万元；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2.购置电脑1台，打印机、办公桌椅2套，文件柜及牌匾等设施齐全，投资1.5万元；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3.20亩老园子深挖机械费用每亩2000元，投资4万元；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4.购置生物菌肥20吨，每吨2000元，投资4万元。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该项目总投资12.5万元，申请财政扶持资金5万元，主要用于：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 xml:space="preserve"> 1.引进樱桃树苗1000株（晓文1号800株、德樱1号100株、俄八100株），每株30元，投资3万元，申请财政扶持3万元；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2.购置生物菌肥20吨，投资4万元，申请财政扶持2万元。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7.5</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21</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新型农业经营主体生产经营能力提升项目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西安市灞桥区新志种植专业合作社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陈宏波</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狄寨街办寨子村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项目主要内容为产业更新提升，项目总投资12.6万元，主要用于将6.5亩老葡萄园改造成樱桃园。具体实施内容包括：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1.6.5亩老园土壤改良，购置有机肥20吨，每吨0.2万元，计划投资4万元。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2.引进樱桃苗木450株（德芙150株、美国1号150株、红布特150株），每株30元，计划投资1.35万元。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3.6.5亩老葡萄园改造成樱桃园人工费、机械费，计划投资1.8万元。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4.购置旋耕机一台，计划投资0.6万元。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5.建设看护房24平米（6米*4米），计划投资3.4万元。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6.合作社规范化建设：购置标识牌、制度牌、档案柜、文件盒、办公桌、电脑等，计划投资1.45万元。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该项目申请财政扶持资金5万元，主要用于：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1.6.5亩老园土壤改良，购置有机肥20吨，每吨0.2万元，计划投资4万元，申请财政扶持3.05万元；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2.引进樱桃苗木450株（德芙150株、美国1号150株、红布特150株），每株30元，计划投资1.35万元，申请财政扶持1.35万元；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3.购置旋耕机一台，计划投资0.6万元，申请财政扶持0.6万元。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12.6</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7.6</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5</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22</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撂荒地复耕复种</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 xml:space="preserve">灞桥区农业农村局 </w:t>
            </w:r>
            <w:r>
              <w:rPr>
                <w:rFonts w:hint="eastAsia" w:ascii="仿宋" w:hAnsi="仿宋" w:eastAsia="仿宋" w:cs="仿宋"/>
                <w:kern w:val="0"/>
                <w:sz w:val="21"/>
                <w:szCs w:val="21"/>
                <w:highlight w:val="none"/>
                <w:lang w:val="en-US" w:eastAsia="zh-CN"/>
              </w:rPr>
              <w:t>李长江</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1、2022年上半年撂荒地复耕复种补助面积131.04亩。</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1、村集体复耕复种的撂荒地，每亩补助350元，共补助4.5864万元；2、撂荒地整治印发文件资料136元。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4.6</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4.6</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639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highlight w:val="none"/>
                <w:lang w:eastAsia="zh-CN"/>
              </w:rPr>
            </w:pPr>
            <w:r>
              <w:rPr>
                <w:rFonts w:hint="eastAsia" w:ascii="方正公文小标宋" w:hAnsi="方正公文小标宋" w:eastAsia="方正公文小标宋" w:cs="方正公文小标宋"/>
                <w:sz w:val="32"/>
                <w:highlight w:val="none"/>
                <w:lang w:val="en-US" w:eastAsia="zh-CN"/>
              </w:rPr>
              <w:t>2022年第二批中央财政转移支付农业生产发展项目市农发〔2022〕208号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6392" w:type="dxa"/>
            <w:gridSpan w:val="14"/>
            <w:vAlign w:val="center"/>
          </w:tcPr>
          <w:p>
            <w:pPr>
              <w:spacing w:line="240" w:lineRule="exact"/>
              <w:jc w:val="left"/>
              <w:rPr>
                <w:rFonts w:hint="default" w:ascii="仿宋_GB2312" w:hAnsi="宋体" w:eastAsia="仿宋_GB2312"/>
                <w:sz w:val="18"/>
                <w:szCs w:val="18"/>
                <w:highlight w:val="none"/>
                <w:lang w:val="en-US" w:eastAsia="zh-CN"/>
              </w:rPr>
            </w:pPr>
            <w:r>
              <w:rPr>
                <w:rFonts w:hint="eastAsia" w:ascii="仿宋_GB2312" w:hAnsi="宋体" w:eastAsia="仿宋_GB2312" w:cs="Times New Roman"/>
                <w:sz w:val="18"/>
                <w:szCs w:val="18"/>
                <w:highlight w:val="none"/>
                <w:lang w:val="en-US" w:eastAsia="zh-CN"/>
              </w:rPr>
              <w:t>类别：家庭农场培育发展项目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23</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家庭农场培育发展项目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西安市灞桥区麋鹿家庭农场张红如</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灞桥区狄寨街道环镇北路东段</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该项目计划投资20万元，具体实施内容如下：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1.铺装1100米节水灌溉设施及水肥一体化建设，计划投资6万元。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2.建设草莓钢架大棚（70m*8m）6个，配套覆盖棚膜和地膜，计划投资14万元。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建设草莓钢架大棚（70m*8m）6个，申请财政扶持8万元。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12</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8</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cstheme="minorBidi"/>
                <w:kern w:val="2"/>
                <w:sz w:val="32"/>
                <w:szCs w:val="32"/>
                <w:highlight w:val="none"/>
                <w:lang w:val="en-US" w:eastAsia="zh-CN" w:bidi="ar-SA"/>
              </w:rPr>
            </w:pPr>
            <w:r>
              <w:rPr>
                <w:rFonts w:hint="eastAsia" w:ascii="仿宋_GB2312" w:hAnsi="宋体" w:eastAsia="仿宋_GB2312"/>
                <w:sz w:val="32"/>
                <w:szCs w:val="32"/>
                <w:highlight w:val="none"/>
                <w:lang w:val="en-US" w:eastAsia="zh-CN"/>
              </w:rPr>
              <w:t>24</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家庭农场培育发展项目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西安市灞桥区亲民家庭农场吴蓉蓉</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灞桥区狄寨街道杜陵村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项目计划在202</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年</w:t>
            </w: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1"/>
                <w:highlight w:val="none"/>
                <w:lang w:eastAsia="zh-CN"/>
              </w:rPr>
              <w:t>月至202</w:t>
            </w:r>
            <w:r>
              <w:rPr>
                <w:rFonts w:hint="eastAsia" w:ascii="仿宋" w:hAnsi="仿宋" w:eastAsia="仿宋" w:cs="仿宋"/>
                <w:kern w:val="0"/>
                <w:sz w:val="21"/>
                <w:szCs w:val="21"/>
                <w:highlight w:val="none"/>
                <w:lang w:val="en-US" w:eastAsia="zh-CN"/>
              </w:rPr>
              <w:t>3</w:t>
            </w:r>
            <w:r>
              <w:rPr>
                <w:rFonts w:hint="eastAsia" w:ascii="仿宋" w:hAnsi="仿宋" w:eastAsia="仿宋" w:cs="仿宋"/>
                <w:kern w:val="0"/>
                <w:sz w:val="21"/>
                <w:szCs w:val="21"/>
                <w:highlight w:val="none"/>
                <w:lang w:eastAsia="zh-CN"/>
              </w:rPr>
              <w:t>年4月,共投资15万元，具体实施内容如下：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1.20亩樱桃园建设一套水肥一体化设施设备，计划投资6.5万元，申请财政扶持3万元。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2.配套建设一个20立方米储水池，计划投资2.5万元。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3.引进樱桃新苗木（美早）500株，每株30元，种植人工费、机械费每株30元，需投资3万元，申请财政扶持1.5万元。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4.购置有机肥12吨，每吨0.25万元，投资3万元，申请财政扶持1.5万元。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1.20亩樱桃园建设一套水肥一体化设施设备，申请财政扶持3万元。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2.引进樱桃新苗木（美早）500株，每株30元，财政扶持1.5万元。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3.购置有机肥6吨，财政扶持1.5万元。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15</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9</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6</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25</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家庭农场培育发展项目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西安市灞桥区昱立家庭农场李成立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灞桥区狄寨街道张洪寨村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2022年该项目计划总投资15万元，具体建设内容如下：</w:t>
            </w:r>
          </w:p>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1.搭建草莓钢架大棚6个，投资9万元。</w:t>
            </w:r>
          </w:p>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2.为6个大棚铺设塑料地膜，投资1.5万元。</w:t>
            </w:r>
          </w:p>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3.为6个大棚覆盖塑料棚膜，投资3.5万元。</w:t>
            </w:r>
          </w:p>
          <w:p>
            <w:pPr>
              <w:pStyle w:val="3"/>
              <w:spacing w:before="124" w:after="62"/>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4.购置有机肥5吨，每吨0.2万元，投资1万元</w:t>
            </w:r>
          </w:p>
        </w:tc>
        <w:tc>
          <w:tcPr>
            <w:tcW w:w="3481" w:type="dxa"/>
            <w:vAlign w:val="top"/>
          </w:tcPr>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共申请财政扶持6万元，具体实施内容如下：</w:t>
            </w:r>
          </w:p>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1.为6个大棚铺设塑料地膜，申请财政扶持1.5万元。</w:t>
            </w:r>
          </w:p>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2.为6个大棚覆盖塑料棚膜，申请财政扶持3.5万元。</w:t>
            </w:r>
          </w:p>
          <w:p>
            <w:pPr>
              <w:pStyle w:val="3"/>
              <w:spacing w:before="124" w:after="62"/>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3.购置有机肥5吨，每吨0.2万元，申请财政扶持1万元。</w:t>
            </w:r>
          </w:p>
        </w:tc>
        <w:tc>
          <w:tcPr>
            <w:tcW w:w="722"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w:t>
            </w:r>
          </w:p>
        </w:tc>
        <w:tc>
          <w:tcPr>
            <w:tcW w:w="519"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0"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540"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99"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16392" w:type="dxa"/>
            <w:gridSpan w:val="14"/>
            <w:vAlign w:val="center"/>
          </w:tcPr>
          <w:p>
            <w:pPr>
              <w:spacing w:line="240" w:lineRule="auto"/>
              <w:jc w:val="center"/>
              <w:rPr>
                <w:rFonts w:hint="eastAsia" w:ascii="仿宋_GB2312" w:hAnsi="宋体" w:eastAsia="仿宋_GB2312"/>
                <w:sz w:val="18"/>
                <w:szCs w:val="18"/>
                <w:highlight w:val="none"/>
              </w:rPr>
            </w:pPr>
            <w:r>
              <w:rPr>
                <w:rFonts w:hint="eastAsia" w:ascii="方正公文小标宋" w:hAnsi="方正公文小标宋" w:eastAsia="方正公文小标宋" w:cs="方正公文小标宋"/>
                <w:spacing w:val="-6"/>
                <w:sz w:val="32"/>
                <w:szCs w:val="32"/>
                <w:highlight w:val="none"/>
                <w:lang w:val="en-US" w:eastAsia="zh-CN"/>
              </w:rPr>
              <w:t>2022年第一批市级财政农业农村发展专项项目市农发〔2022〕61号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16392" w:type="dxa"/>
            <w:gridSpan w:val="14"/>
            <w:vAlign w:val="center"/>
          </w:tcPr>
          <w:p>
            <w:pPr>
              <w:spacing w:line="240" w:lineRule="exact"/>
              <w:jc w:val="left"/>
              <w:rPr>
                <w:rFonts w:hint="eastAsia" w:ascii="仿宋_GB2312" w:hAnsi="宋体" w:eastAsia="仿宋_GB2312"/>
                <w:sz w:val="18"/>
                <w:szCs w:val="18"/>
                <w:highlight w:val="none"/>
              </w:rPr>
            </w:pPr>
            <w:r>
              <w:rPr>
                <w:rFonts w:hint="eastAsia" w:ascii="仿宋_GB2312" w:hAnsi="宋体" w:eastAsia="仿宋_GB2312" w:cs="Times New Roman"/>
                <w:sz w:val="18"/>
                <w:szCs w:val="18"/>
                <w:highlight w:val="none"/>
                <w:lang w:val="en-US" w:eastAsia="zh-CN"/>
              </w:rPr>
              <w:t>类别：老园改造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jc w:val="center"/>
        </w:trPr>
        <w:tc>
          <w:tcPr>
            <w:tcW w:w="839" w:type="dxa"/>
            <w:vAlign w:val="center"/>
          </w:tcPr>
          <w:p>
            <w:pPr>
              <w:spacing w:line="240" w:lineRule="auto"/>
              <w:jc w:val="center"/>
              <w:rPr>
                <w:rFonts w:hint="default" w:ascii="仿宋_GB2312" w:hAnsi="宋体" w:eastAsia="仿宋_GB2312"/>
                <w:sz w:val="18"/>
                <w:szCs w:val="18"/>
                <w:highlight w:val="none"/>
                <w:lang w:val="en-US" w:eastAsia="zh-CN"/>
              </w:rPr>
            </w:pPr>
            <w:r>
              <w:rPr>
                <w:rFonts w:hint="eastAsia" w:ascii="仿宋_GB2312" w:hAnsi="宋体" w:eastAsia="仿宋_GB2312"/>
                <w:sz w:val="32"/>
                <w:szCs w:val="32"/>
                <w:highlight w:val="none"/>
                <w:lang w:val="en-US" w:eastAsia="zh-CN"/>
              </w:rPr>
              <w:t>26</w:t>
            </w:r>
          </w:p>
        </w:tc>
        <w:tc>
          <w:tcPr>
            <w:tcW w:w="1470" w:type="dxa"/>
            <w:vAlign w:val="center"/>
          </w:tcPr>
          <w:p>
            <w:pPr>
              <w:spacing w:line="30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灞桥区东李樱桃专业合作社老园改造项目</w:t>
            </w:r>
          </w:p>
        </w:tc>
        <w:tc>
          <w:tcPr>
            <w:tcW w:w="1020" w:type="dxa"/>
            <w:vAlign w:val="center"/>
          </w:tcPr>
          <w:p>
            <w:pPr>
              <w:spacing w:line="3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灞桥区东李樱桃专业合作社，负责人</w:t>
            </w:r>
          </w:p>
          <w:p>
            <w:pPr>
              <w:spacing w:line="30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李焕民</w:t>
            </w:r>
          </w:p>
        </w:tc>
        <w:tc>
          <w:tcPr>
            <w:tcW w:w="1201" w:type="dxa"/>
            <w:vAlign w:val="center"/>
          </w:tcPr>
          <w:p>
            <w:pPr>
              <w:spacing w:line="30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灞桥区席王街道李家村</w:t>
            </w:r>
          </w:p>
        </w:tc>
        <w:tc>
          <w:tcPr>
            <w:tcW w:w="765" w:type="dxa"/>
            <w:vAlign w:val="center"/>
          </w:tcPr>
          <w:p>
            <w:pPr>
              <w:spacing w:line="30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spacing w:line="30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该项目2022年6月至2023年11月实施，总投资37.9万元，主要建设内容为：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1.以樱桃园深挖、人工平整、轮作倒茬方式完成50亩土壤改良，每亩0.3万元，需投资15万元；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2.增施生物有机肥50吨，每吨0.25万元；增施中微量元素10吨，每吨0.05万元；需投资13万元；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3.引进樱桃苗木3300株（齐早1000株、德樱1号1000株、布鲁克斯800株、蜜露500株），每株30元，需投资9.9万元。</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该项目总投资37.9万元，申请财政扶持资金14.9万元，主要用于：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1.增施生物有机肥50吨，每吨0.25万元，需投资12.5万元，申请财政扶持8.3万元；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2.引进樱桃苗木3300株（齐早1000株、德樱1号1000株、布鲁克斯800株、蜜露500株），每株30元，需投资9.9万元，申请财政扶持6.6万元。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37.9</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23</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14.9</w:t>
            </w:r>
          </w:p>
        </w:tc>
        <w:tc>
          <w:tcPr>
            <w:tcW w:w="957" w:type="dxa"/>
            <w:vAlign w:val="center"/>
          </w:tcPr>
          <w:p>
            <w:pPr>
              <w:spacing w:line="240" w:lineRule="exact"/>
              <w:jc w:val="center"/>
              <w:rPr>
                <w:rFonts w:hint="eastAsia" w:ascii="仿宋_GB2312" w:hAnsi="宋体" w:eastAsia="仿宋_GB2312"/>
                <w:sz w:val="18"/>
                <w:szCs w:val="18"/>
                <w:highlight w:val="none"/>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16392" w:type="dxa"/>
            <w:gridSpan w:val="14"/>
            <w:vAlign w:val="center"/>
          </w:tcPr>
          <w:p>
            <w:pPr>
              <w:spacing w:line="240" w:lineRule="exact"/>
              <w:jc w:val="left"/>
              <w:rPr>
                <w:rFonts w:hint="default" w:ascii="仿宋_GB2312" w:hAnsi="宋体" w:eastAsia="仿宋_GB2312"/>
                <w:sz w:val="18"/>
                <w:szCs w:val="18"/>
                <w:highlight w:val="none"/>
                <w:lang w:val="en-US"/>
              </w:rPr>
            </w:pPr>
            <w:r>
              <w:rPr>
                <w:rFonts w:hint="eastAsia" w:ascii="仿宋_GB2312" w:hAnsi="宋体" w:eastAsia="仿宋_GB2312" w:cs="Times New Roman"/>
                <w:sz w:val="18"/>
                <w:szCs w:val="18"/>
                <w:highlight w:val="none"/>
                <w:lang w:val="en-US" w:eastAsia="zh-CN"/>
              </w:rPr>
              <w:t>类别：家庭农场培育发展项目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18"/>
                <w:szCs w:val="18"/>
                <w:highlight w:val="none"/>
                <w:lang w:val="en-US" w:eastAsia="zh-CN"/>
              </w:rPr>
            </w:pPr>
            <w:r>
              <w:rPr>
                <w:rFonts w:hint="eastAsia" w:ascii="仿宋_GB2312" w:hAnsi="宋体" w:eastAsia="仿宋_GB2312"/>
                <w:sz w:val="32"/>
                <w:szCs w:val="32"/>
                <w:highlight w:val="none"/>
                <w:lang w:val="en-US" w:eastAsia="zh-CN"/>
              </w:rPr>
              <w:t>27</w:t>
            </w:r>
          </w:p>
        </w:tc>
        <w:tc>
          <w:tcPr>
            <w:tcW w:w="1470" w:type="dxa"/>
            <w:vAlign w:val="center"/>
          </w:tcPr>
          <w:p>
            <w:pPr>
              <w:spacing w:line="3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家庭农场培育发展项目</w:t>
            </w:r>
          </w:p>
        </w:tc>
        <w:tc>
          <w:tcPr>
            <w:tcW w:w="1020" w:type="dxa"/>
            <w:vAlign w:val="center"/>
          </w:tcPr>
          <w:p>
            <w:pPr>
              <w:spacing w:line="3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西安市灞桥区雨润家庭农场赵珊娜</w:t>
            </w:r>
          </w:p>
        </w:tc>
        <w:tc>
          <w:tcPr>
            <w:tcW w:w="1201" w:type="dxa"/>
            <w:vAlign w:val="center"/>
          </w:tcPr>
          <w:p>
            <w:pPr>
              <w:spacing w:line="30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灞桥区狄寨街道夏寨村</w:t>
            </w:r>
          </w:p>
        </w:tc>
        <w:tc>
          <w:tcPr>
            <w:tcW w:w="765" w:type="dxa"/>
            <w:vAlign w:val="center"/>
          </w:tcPr>
          <w:p>
            <w:pPr>
              <w:spacing w:line="3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0</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2年-2023</w:t>
            </w:r>
            <w:r>
              <w:rPr>
                <w:rFonts w:hint="eastAsia" w:ascii="仿宋" w:hAnsi="仿宋" w:eastAsia="仿宋" w:cs="仿宋"/>
                <w:kern w:val="0"/>
                <w:sz w:val="21"/>
                <w:szCs w:val="21"/>
                <w:highlight w:val="none"/>
                <w:lang w:val="en-US" w:eastAsia="zh-CN"/>
              </w:rPr>
              <w:t>年</w:t>
            </w:r>
          </w:p>
        </w:tc>
        <w:tc>
          <w:tcPr>
            <w:tcW w:w="540" w:type="dxa"/>
            <w:vAlign w:val="center"/>
          </w:tcPr>
          <w:p>
            <w:pPr>
              <w:spacing w:line="3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新建</w:t>
            </w:r>
          </w:p>
        </w:tc>
        <w:tc>
          <w:tcPr>
            <w:tcW w:w="2999" w:type="dxa"/>
            <w:vAlign w:val="center"/>
          </w:tcPr>
          <w:p>
            <w:pPr>
              <w:pStyle w:val="3"/>
              <w:spacing w:before="124" w:after="62"/>
              <w:ind w:firstLine="420" w:firstLineChars="200"/>
              <w:rPr>
                <w:rFonts w:hint="eastAsia" w:ascii="仿宋" w:hAnsi="仿宋" w:eastAsia="仿宋" w:cs="仿宋"/>
                <w:bCs w:val="0"/>
                <w:kern w:val="0"/>
                <w:sz w:val="21"/>
                <w:szCs w:val="21"/>
                <w:highlight w:val="none"/>
                <w:lang w:val="en-US" w:eastAsia="zh-CN" w:bidi="ar-SA"/>
              </w:rPr>
            </w:pPr>
            <w:r>
              <w:rPr>
                <w:rFonts w:hint="eastAsia" w:ascii="仿宋" w:hAnsi="仿宋" w:eastAsia="仿宋" w:cs="仿宋"/>
                <w:bCs w:val="0"/>
                <w:kern w:val="0"/>
                <w:sz w:val="21"/>
                <w:szCs w:val="21"/>
                <w:highlight w:val="none"/>
                <w:lang w:val="en-US" w:eastAsia="zh-CN" w:bidi="ar-SA"/>
              </w:rPr>
              <w:t>该项目计划投资25万元，主要用于增加产业种类和扩大生产规模，具体实施内容如下：</w:t>
            </w:r>
          </w:p>
          <w:p>
            <w:pPr>
              <w:pStyle w:val="3"/>
              <w:spacing w:before="124" w:after="62"/>
              <w:ind w:firstLine="420" w:firstLineChars="200"/>
              <w:rPr>
                <w:rFonts w:hint="eastAsia" w:ascii="仿宋" w:hAnsi="仿宋" w:eastAsia="仿宋" w:cs="仿宋"/>
                <w:bCs w:val="0"/>
                <w:kern w:val="0"/>
                <w:sz w:val="21"/>
                <w:szCs w:val="21"/>
                <w:highlight w:val="none"/>
                <w:lang w:val="en-US" w:eastAsia="zh-CN" w:bidi="ar-SA"/>
              </w:rPr>
            </w:pPr>
            <w:r>
              <w:rPr>
                <w:rFonts w:hint="eastAsia" w:ascii="仿宋" w:hAnsi="仿宋" w:eastAsia="仿宋" w:cs="仿宋"/>
                <w:bCs w:val="0"/>
                <w:kern w:val="0"/>
                <w:sz w:val="21"/>
                <w:szCs w:val="21"/>
                <w:highlight w:val="none"/>
                <w:lang w:val="en-US" w:eastAsia="zh-CN" w:bidi="ar-SA"/>
              </w:rPr>
              <w:t>1.建设4个长90米、宽10米的钢架大棚（2个草莓大棚、2个圣女果大棚），配套地膜、棚膜等，每个棚投资3万元，计划投资12万元，申请财政扶持8万元。</w:t>
            </w:r>
          </w:p>
          <w:p>
            <w:pPr>
              <w:pStyle w:val="3"/>
              <w:spacing w:before="124" w:after="62"/>
              <w:ind w:firstLine="420" w:firstLineChars="200"/>
              <w:rPr>
                <w:rFonts w:hint="eastAsia" w:ascii="仿宋" w:hAnsi="仿宋" w:eastAsia="仿宋" w:cs="仿宋"/>
                <w:bCs w:val="0"/>
                <w:kern w:val="0"/>
                <w:sz w:val="21"/>
                <w:szCs w:val="21"/>
                <w:highlight w:val="none"/>
                <w:lang w:val="en-US" w:eastAsia="zh-CN" w:bidi="ar-SA"/>
              </w:rPr>
            </w:pPr>
            <w:r>
              <w:rPr>
                <w:rFonts w:hint="eastAsia" w:ascii="仿宋" w:hAnsi="仿宋" w:eastAsia="仿宋" w:cs="仿宋"/>
                <w:bCs w:val="0"/>
                <w:kern w:val="0"/>
                <w:sz w:val="21"/>
                <w:szCs w:val="21"/>
                <w:highlight w:val="none"/>
                <w:lang w:val="en-US" w:eastAsia="zh-CN" w:bidi="ar-SA"/>
              </w:rPr>
              <w:t>2.建设4个长90米、宽6米的草莓钢架大棚，配套地膜、棚膜等，每个棚投资2.5万元，计划投资10万元；</w:t>
            </w:r>
          </w:p>
          <w:p>
            <w:pPr>
              <w:pStyle w:val="3"/>
              <w:spacing w:before="124" w:after="62"/>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val="0"/>
                <w:kern w:val="0"/>
                <w:sz w:val="21"/>
                <w:szCs w:val="21"/>
                <w:highlight w:val="none"/>
                <w:lang w:val="en-US" w:eastAsia="zh-CN" w:bidi="ar-SA"/>
              </w:rPr>
              <w:t>3.建设1个长100米、宽6米的羊肚菌生产钢架大棚及配套设施，计划投资3万元，申请财政扶持2万元。</w:t>
            </w:r>
          </w:p>
        </w:tc>
        <w:tc>
          <w:tcPr>
            <w:tcW w:w="3481" w:type="dxa"/>
            <w:vAlign w:val="center"/>
          </w:tcPr>
          <w:p>
            <w:pPr>
              <w:pStyle w:val="3"/>
              <w:spacing w:before="124" w:after="62"/>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1.建设4个长90米、宽10米的钢架大棚（2个草莓大棚、2个圣女果大棚）申请财政扶持8万元。</w:t>
            </w:r>
          </w:p>
          <w:p>
            <w:pPr>
              <w:pStyle w:val="3"/>
              <w:spacing w:before="124" w:after="62"/>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 建设1个长100米、宽6米的羊肚菌生产钢架大棚，申请财政扶持2万元。</w:t>
            </w:r>
          </w:p>
        </w:tc>
        <w:tc>
          <w:tcPr>
            <w:tcW w:w="722"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25</w:t>
            </w:r>
          </w:p>
        </w:tc>
        <w:tc>
          <w:tcPr>
            <w:tcW w:w="519"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0"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w:t>
            </w:r>
          </w:p>
        </w:tc>
        <w:tc>
          <w:tcPr>
            <w:tcW w:w="540"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99" w:type="dxa"/>
            <w:vAlign w:val="center"/>
          </w:tcPr>
          <w:p>
            <w:pPr>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957" w:type="dxa"/>
            <w:vAlign w:val="center"/>
          </w:tcPr>
          <w:p>
            <w:pPr>
              <w:spacing w:line="240" w:lineRule="exact"/>
              <w:jc w:val="center"/>
              <w:rPr>
                <w:rFonts w:hint="eastAsia" w:ascii="仿宋_GB2312" w:hAnsi="宋体" w:eastAsia="仿宋_GB2312" w:cs="Times New Roman"/>
                <w:kern w:val="2"/>
                <w:sz w:val="18"/>
                <w:szCs w:val="18"/>
                <w:highlight w:val="none"/>
                <w:lang w:val="en-US" w:eastAsia="zh-CN" w:bidi="ar-SA"/>
              </w:rPr>
            </w:pPr>
            <w:r>
              <w:rPr>
                <w:rFonts w:hint="eastAsia" w:ascii="仿宋_GB2312" w:hAnsi="宋体" w:eastAsia="仿宋_GB2312"/>
                <w:sz w:val="18"/>
                <w:szCs w:val="18"/>
                <w:highlight w:val="none"/>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6392" w:type="dxa"/>
            <w:gridSpan w:val="14"/>
            <w:vAlign w:val="center"/>
          </w:tcPr>
          <w:p>
            <w:pPr>
              <w:spacing w:line="240" w:lineRule="auto"/>
              <w:jc w:val="center"/>
              <w:rPr>
                <w:rFonts w:hint="eastAsia" w:ascii="仿宋_GB2312" w:hAnsi="宋体" w:eastAsia="仿宋_GB2312"/>
                <w:sz w:val="18"/>
                <w:szCs w:val="18"/>
                <w:highlight w:val="none"/>
              </w:rPr>
            </w:pPr>
            <w:r>
              <w:rPr>
                <w:rFonts w:hint="eastAsia" w:ascii="方正公文小标宋" w:hAnsi="方正公文小标宋" w:eastAsia="方正公文小标宋" w:cs="方正公文小标宋"/>
                <w:spacing w:val="-6"/>
                <w:sz w:val="32"/>
                <w:szCs w:val="32"/>
                <w:highlight w:val="none"/>
                <w:lang w:val="en-US" w:eastAsia="zh-CN"/>
              </w:rPr>
              <w:t>2021年市级农业农村发展专项资金灾后重建等重点工作市农发〔2022〕322号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839" w:type="dxa"/>
            <w:vAlign w:val="center"/>
          </w:tcPr>
          <w:p>
            <w:pPr>
              <w:spacing w:line="240" w:lineRule="auto"/>
              <w:jc w:val="center"/>
              <w:rPr>
                <w:rFonts w:hint="default" w:ascii="仿宋_GB2312" w:hAnsi="宋体" w:eastAsia="仿宋_GB2312"/>
                <w:sz w:val="18"/>
                <w:szCs w:val="18"/>
                <w:highlight w:val="none"/>
                <w:lang w:val="en-US" w:eastAsia="zh-CN"/>
              </w:rPr>
            </w:pPr>
            <w:r>
              <w:rPr>
                <w:rFonts w:hint="eastAsia" w:ascii="仿宋" w:hAnsi="仿宋" w:eastAsia="仿宋" w:cs="仿宋"/>
                <w:sz w:val="32"/>
                <w:szCs w:val="32"/>
                <w:highlight w:val="none"/>
                <w:lang w:val="en-US" w:eastAsia="zh-CN"/>
              </w:rPr>
              <w:t>28</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常王股份经济合作社2021年市级农业农村发展灾后重建项目</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常王股份经济合作社 贾军民</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洪庆街办常王村</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2022</w:t>
            </w:r>
            <w:r>
              <w:rPr>
                <w:rFonts w:hint="eastAsia" w:ascii="仿宋" w:hAnsi="仿宋" w:eastAsia="仿宋" w:cs="仿宋"/>
                <w:kern w:val="0"/>
                <w:sz w:val="21"/>
                <w:szCs w:val="21"/>
                <w:highlight w:val="none"/>
                <w:lang w:val="en-US" w:eastAsia="zh-CN"/>
              </w:rPr>
              <w:t>年-2023年</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新建</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2020年建设樱桃示范园30亩，由于今年夏季持续高温天气导致示范园300余棵树苗死亡。现计划今年冬季对示范园进行灾后重建</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购置3年生树苗300棵，需资金2万元，购置化肥农药4万元，栽植樱桃树人工、机械2万，修排水渠1000米2万元，共需资金10万元。</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10</w:t>
            </w:r>
          </w:p>
        </w:tc>
        <w:tc>
          <w:tcPr>
            <w:tcW w:w="5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eastAsia="zh-CN"/>
              </w:rPr>
              <w:t>10</w:t>
            </w:r>
          </w:p>
        </w:tc>
        <w:tc>
          <w:tcPr>
            <w:tcW w:w="957" w:type="dxa"/>
            <w:vAlign w:val="center"/>
          </w:tcPr>
          <w:p>
            <w:pPr>
              <w:spacing w:line="240" w:lineRule="exact"/>
              <w:jc w:val="center"/>
              <w:rPr>
                <w:rFonts w:hint="eastAsia" w:ascii="仿宋" w:hAnsi="仿宋" w:eastAsia="仿宋" w:cs="仿宋"/>
                <w:sz w:val="21"/>
                <w:szCs w:val="21"/>
                <w:highlight w:val="none"/>
              </w:rPr>
            </w:pPr>
            <w:r>
              <w:rPr>
                <w:rFonts w:hint="eastAsia" w:ascii="仿宋_GB2312" w:hAnsi="宋体" w:eastAsia="仿宋_GB2312"/>
                <w:sz w:val="18"/>
                <w:szCs w:val="18"/>
                <w:highlight w:val="none"/>
                <w:lang w:val="en-US" w:eastAsia="zh-CN"/>
              </w:rPr>
              <w:t>通过评审</w:t>
            </w:r>
          </w:p>
        </w:tc>
      </w:tr>
    </w:tbl>
    <w:p/>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004DE7-19B5-4232-ADF7-21C4F54BB698}"/>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86018DE2-C595-4FD8-BCC9-904E81F66671}"/>
  </w:font>
  <w:font w:name="方正仿宋_GB2312">
    <w:panose1 w:val="02000000000000000000"/>
    <w:charset w:val="86"/>
    <w:family w:val="auto"/>
    <w:pitch w:val="default"/>
    <w:sig w:usb0="A00002BF" w:usb1="184F6CFA" w:usb2="00000012" w:usb3="00000000" w:csb0="00040001" w:csb1="00000000"/>
    <w:embedRegular r:id="rId3" w:fontKey="{CD669D1B-B33A-43BE-9062-C33C15463892}"/>
  </w:font>
  <w:font w:name="仿宋_GB2312">
    <w:panose1 w:val="02010609030101010101"/>
    <w:charset w:val="86"/>
    <w:family w:val="modern"/>
    <w:pitch w:val="default"/>
    <w:sig w:usb0="00000001" w:usb1="080E0000" w:usb2="00000000" w:usb3="00000000" w:csb0="00040000" w:csb1="00000000"/>
    <w:embedRegular r:id="rId4" w:fontKey="{DA48507B-4EC1-4B73-903D-86AECE97EF56}"/>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C3D297AB-9A4D-4071-B08C-3CB848F212BF}"/>
  </w:font>
  <w:font w:name="仿宋">
    <w:panose1 w:val="02010609060101010101"/>
    <w:charset w:val="86"/>
    <w:family w:val="modern"/>
    <w:pitch w:val="default"/>
    <w:sig w:usb0="800002BF" w:usb1="38CF7CFA" w:usb2="00000016" w:usb3="00000000" w:csb0="00040001" w:csb1="00000000"/>
    <w:embedRegular r:id="rId6" w:fontKey="{327490AF-5E00-44E0-9F7D-190EB1280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NDljMDE5NmUwNjg1MGNjMDdlZWMzMzc5ZWY2ODAifQ=="/>
    <w:docVar w:name="KSO_WPS_MARK_KEY" w:val="e92855c6-a50a-41ca-a52f-fbe22eb000ed"/>
  </w:docVars>
  <w:rsids>
    <w:rsidRoot w:val="03BD1AC5"/>
    <w:rsid w:val="016A0775"/>
    <w:rsid w:val="03BD1AC5"/>
    <w:rsid w:val="06D13A56"/>
    <w:rsid w:val="17E77309"/>
    <w:rsid w:val="1DC022BC"/>
    <w:rsid w:val="30D95F88"/>
    <w:rsid w:val="337208BF"/>
    <w:rsid w:val="34303482"/>
    <w:rsid w:val="4BAE639F"/>
    <w:rsid w:val="5AD50B17"/>
    <w:rsid w:val="5C977C23"/>
    <w:rsid w:val="646621C4"/>
    <w:rsid w:val="6633682A"/>
    <w:rsid w:val="70A3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next w:val="1"/>
    <w:qFormat/>
    <w:uiPriority w:val="0"/>
    <w:pPr>
      <w:keepNext/>
      <w:keepLines/>
      <w:widowControl w:val="0"/>
      <w:spacing w:beforeLines="40" w:afterLines="20"/>
      <w:ind w:firstLine="720" w:firstLineChars="200"/>
      <w:jc w:val="both"/>
      <w:outlineLvl w:val="3"/>
    </w:pPr>
    <w:rPr>
      <w:rFonts w:ascii="Cambria" w:hAnsi="Cambria" w:eastAsia="楷体_GB2312" w:cs="Times New Roman"/>
      <w:bCs/>
      <w:kern w:val="2"/>
      <w:sz w:val="21"/>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7199</Words>
  <Characters>8270</Characters>
  <Lines>0</Lines>
  <Paragraphs>0</Paragraphs>
  <TotalTime>33</TotalTime>
  <ScaleCrop>false</ScaleCrop>
  <LinksUpToDate>false</LinksUpToDate>
  <CharactersWithSpaces>8311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2023-01-30T02:56:00Z</dcterms:created>
  <dc:creator>高毛萭茉'ick</dc:creator>
  <cp:lastModifiedBy>高毛萭茉'ick</cp:lastModifiedBy>
  <cp:lastPrinted>2023-02-07T09:47:13Z</cp:lastPrinted>
  <dcterms:modified xsi:type="dcterms:W3CDTF">2023-02-07T10:04:14Z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2F5AAF9B37E54BB58867B3D45C0706B7</vt:lpwstr>
  </property>
</Properties>
</file>