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spacing w:val="-12"/>
          <w:sz w:val="44"/>
          <w:szCs w:val="44"/>
        </w:rPr>
        <w:t>关于部分检验项目的说明</w:t>
      </w:r>
    </w:p>
    <w:p>
      <w:pPr>
        <w:pStyle w:val="3"/>
        <w:ind w:left="0" w:leftChars="0" w:firstLine="643" w:firstLineChars="200"/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腐霉利</w:t>
      </w:r>
    </w:p>
    <w:p>
      <w:pPr>
        <w:pStyle w:val="4"/>
        <w:keepNext w:val="0"/>
        <w:keepLines w:val="0"/>
        <w:widowControl/>
        <w:suppressLineNumbers w:val="0"/>
        <w:shd w:val="clear" w:color="auto"/>
        <w:spacing w:before="150" w:beforeAutospacing="0" w:after="150" w:afterAutospacing="0" w:line="390" w:lineRule="atLeast"/>
        <w:ind w:left="0" w:right="0" w:firstLine="640" w:firstLineChars="200"/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  <w:t>腐霉利属于低毒性杀菌剂，主要是抑制菌体内甘油三酯的合成，具有保护和治疗的双重作用，主要用于蔬菜及果树灰霉病的防治。GB 2763-2021《食品安全国家标准食品中农药最大残留限量》中规定韭菜中腐霉利的最大残留限量为0.2mg/kg。作物种植过程中违规使用该农药或者环境污染（空气、水、土壤），是造成腐霉利含量超标的主要因素。少量的腐霉利残留不会导致急性中毒，但若长期食用腐霉利含量超标的蔬菜，可能对人体健康产生不良影响。</w:t>
      </w:r>
    </w:p>
    <w:p>
      <w:pPr>
        <w:pStyle w:val="3"/>
        <w:numPr>
          <w:ilvl w:val="0"/>
          <w:numId w:val="0"/>
        </w:numPr>
        <w:ind w:firstLine="643" w:firstLineChars="200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噻虫嗪</w:t>
      </w:r>
    </w:p>
    <w:p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噻虫嗪是烟碱类杀虫剂，具有胃毒、触杀和内吸作用，对蚜虫、蛴螬等有较好防效。《食品安全国家标准食品中农药最大残留限量》（GB 2763-2021）中规定，噻虫嗪在香蕉中最大使用量为0.02mg/kg。少量的残留不会引起人体急性中毒，但长期食用噻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虫嗪超标的食品，对人体健康可能有一定影响。</w:t>
      </w:r>
    </w:p>
    <w:p>
      <w:pPr>
        <w:pStyle w:val="2"/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N2Y1YmRmZWE4ZWQwYjhlZWRjMjZlNDg5ODI3NzEifQ=="/>
  </w:docVars>
  <w:rsids>
    <w:rsidRoot w:val="00000000"/>
    <w:rsid w:val="025A6F80"/>
    <w:rsid w:val="08893842"/>
    <w:rsid w:val="09E809FB"/>
    <w:rsid w:val="0FF827DB"/>
    <w:rsid w:val="11257A95"/>
    <w:rsid w:val="13407248"/>
    <w:rsid w:val="14052BC6"/>
    <w:rsid w:val="158E0B6D"/>
    <w:rsid w:val="1A53574F"/>
    <w:rsid w:val="1DA305A7"/>
    <w:rsid w:val="25CF2251"/>
    <w:rsid w:val="260E03E6"/>
    <w:rsid w:val="27F76243"/>
    <w:rsid w:val="29910B5A"/>
    <w:rsid w:val="2D831AC0"/>
    <w:rsid w:val="2FD70C66"/>
    <w:rsid w:val="33D503BA"/>
    <w:rsid w:val="397422E4"/>
    <w:rsid w:val="39C263A7"/>
    <w:rsid w:val="3A5D6199"/>
    <w:rsid w:val="3DB568BC"/>
    <w:rsid w:val="41296BA9"/>
    <w:rsid w:val="439A75A9"/>
    <w:rsid w:val="48E723BE"/>
    <w:rsid w:val="4A21632B"/>
    <w:rsid w:val="4DE31993"/>
    <w:rsid w:val="4EC25229"/>
    <w:rsid w:val="52596033"/>
    <w:rsid w:val="52CF12F5"/>
    <w:rsid w:val="566245D3"/>
    <w:rsid w:val="59DE26C8"/>
    <w:rsid w:val="6045730E"/>
    <w:rsid w:val="63975EBE"/>
    <w:rsid w:val="66262DA9"/>
    <w:rsid w:val="691A7E49"/>
    <w:rsid w:val="6E2B2A98"/>
    <w:rsid w:val="716231D2"/>
    <w:rsid w:val="738C2F6A"/>
    <w:rsid w:val="73943FC2"/>
    <w:rsid w:val="76C35315"/>
    <w:rsid w:val="7910230C"/>
    <w:rsid w:val="7ABC14A1"/>
    <w:rsid w:val="7C010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HTML Preformatted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Arial" w:hAnsi="Arial" w:eastAsia="宋体" w:cs="Arial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再也没有</cp:lastModifiedBy>
  <dcterms:modified xsi:type="dcterms:W3CDTF">2023-03-20T09:13:25Z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7A7E0D2C82B3421584447FD8508F8F88</vt:lpwstr>
  </property>
</Properties>
</file>