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一、餐饮食品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阴离子合成洗涤剂(以十二烷基苯磺酸钠计)、大肠菌群、糖精钠(以糖精计)、苯甲酸及其钠盐(以苯甲酸计)、山梨酸及其钾盐(以山梨酸计)、铅(以Pb计)、脱氢乙酸及其钠盐(以脱氢乙酸计)。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二、饼干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食品添加剂使用标准》、GB 7100-2015《食品安全国家标准 饼干》。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铝的残留量(干样品,以Al计)、脱氢乙酸及其钠盐(以脱氢乙酸计)、甜蜜素(以环己基氨基磺酸计)、山梨酸及其钾盐(以山梨酸计)、糖精钠(以糖精计)、过氧化值(以脂肪计)、苯甲酸及其钠盐(以苯甲酸计)。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二氧化硫残留量、铅(以Pb计)、铝的残留量(干样品,以Al计)。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苯甲酸及其钠盐(以苯甲酸计)、山梨酸及其钾盐(以山梨酸计)、脱氢乙酸及其钠盐(以脱氢乙酸计)</w:t>
      </w:r>
      <w:r>
        <w:rPr>
          <w:rFonts w:hint="eastAsia"/>
        </w:rPr>
        <w:t xml:space="preserve"> 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铝的残留量(干样品,以Al计)、糖精钠(以糖精计)、铅(以Pb计)。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食品中污染物限量》、GB 7099-2015《食品安全国家标准 糕点、面包》。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丙酸及其钠盐、钙盐(以丙酸计)、铝的残留量(干样品,以Al计)、脱氢乙酸及其钠盐(以脱氢乙酸计)、安赛蜜、甜蜜素(以环己基氨基磺酸计)、糖精钠(以糖精计)、山梨酸及其钾盐(以山梨酸计)、苯甲酸及其钠盐(以苯甲酸计)、铅(以Pb计)、酸价(以脂肪计)(KOH)、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六、粮食加工品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2761-2017《食品安全国家标准 食品中真菌毒素限量》、GB 2762-2017《食品安全国家标准 食品中污染物限量》、卫生部公告[2011]第4号 卫生部等7部门《关于撤销食品添加剂过氧化苯甲酰、过氧化钙的公告》。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、铅(以Pb计)、镉(以Cd计)、苯并[a]芘、镉(以Cd计)、过氧化苯甲酰、黄曲霉毒素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、赭曲霉毒素A、玉米赤霉烯酮、脱氧雪腐镰刀菌烯醇。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七、速冻食品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食品中污染物限量》、GB 19295-2021《食品安全国家标准 速冻面米与调制食品》。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糖精钠(以糖精计)、铅(以Pb计)、过氧化值(以脂肪计)。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八、调味品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脱氢乙酸及其钠盐(以脱氢乙酸计)、三氯蔗糖、甜蜜素(以环己基氨基磺酸计)、山梨酸及其钾盐(以山梨酸计)、糖精钠(以糖精计)。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九、食用农产品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06" w:firstLineChars="228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2763-2021《食品安全国家标准 食品中农药最大残留限量》、GB 2762-2017《食品安全国家标准 食品中污染物限量》、GB 22556-2008《豆芽卫生标准》、GB 31650-2019《食品安全国家标准 食品中兽药最大残留限量》、GB 19300-2014《食品安全国家标准 坚果与籽类食品》、GB 2707-2016《食品安全国家标准 鲜(冻)畜、禽产品》、国家食品药品监督管理总局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噻虫胺、噻虫嗪、联苯菊酯、多菌灵、腈苯唑、吡唑醚菌酯、吡虫啉、苯醚甲环唑、氯氟氰菊酯和高效氯氟氰菊酯、水胺硫磷、氧乐果、毒死蜱、狄氏剂、丙溴磷、克百威、甲拌磷、敌敌畏、甲氨基阿维菌素苯甲酸盐、灭蝇胺、甲基异柳磷、倍硫磷、腐霉利、啶虫脒、镉(以Cd计)、甲胺磷、亚硫酸盐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(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以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SO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₂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计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、铅(以Pb计)、4-氯苯氧乙酸钠(以4-氯苯氧乙酸计)、6-苄基腺嘌呤(6-BA)、阿维菌素、氟虫腈、地美硝唑、甲硝唑、氯霉素、呋喃唑酮代谢物、酸价(以脂肪计)(KOH)、黄曲霉毒素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B</w:t>
      </w:r>
      <w:r>
        <w:rPr>
          <w:rFonts w:ascii="Cambria Math" w:hAnsi="Cambria Math" w:eastAsia="仿宋_GB2312" w:cs="Cambria Math"/>
          <w:color w:val="000000"/>
          <w:kern w:val="0"/>
          <w:sz w:val="31"/>
          <w:szCs w:val="31"/>
          <w:lang w:bidi="ar"/>
        </w:rPr>
        <w:t>₁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、过氧化值(以脂肪计)、乐果、总砷(以As计)、百菌清、氯氰菊酯和高效氯氰菊酯、呋喃唑酮代谢物、挥发性盐基氮、恩诺沙星、呋喃西林代谢物。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2D03A8"/>
    <w:rsid w:val="00305700"/>
    <w:rsid w:val="00347E78"/>
    <w:rsid w:val="00363F2C"/>
    <w:rsid w:val="00371207"/>
    <w:rsid w:val="003C65E4"/>
    <w:rsid w:val="004323E3"/>
    <w:rsid w:val="004366F5"/>
    <w:rsid w:val="00467E48"/>
    <w:rsid w:val="0054789D"/>
    <w:rsid w:val="00583B8D"/>
    <w:rsid w:val="005E31D3"/>
    <w:rsid w:val="006A00F9"/>
    <w:rsid w:val="006B18D0"/>
    <w:rsid w:val="006C272B"/>
    <w:rsid w:val="007047FE"/>
    <w:rsid w:val="00704964"/>
    <w:rsid w:val="00753839"/>
    <w:rsid w:val="007F1368"/>
    <w:rsid w:val="00810ECA"/>
    <w:rsid w:val="00886438"/>
    <w:rsid w:val="00895746"/>
    <w:rsid w:val="008B538B"/>
    <w:rsid w:val="00900415"/>
    <w:rsid w:val="009D7B15"/>
    <w:rsid w:val="00A2618E"/>
    <w:rsid w:val="00A33A00"/>
    <w:rsid w:val="00A53E6E"/>
    <w:rsid w:val="00A97F98"/>
    <w:rsid w:val="00AB4751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CF69A4"/>
    <w:rsid w:val="00DF6D89"/>
    <w:rsid w:val="00E1230F"/>
    <w:rsid w:val="00EB348D"/>
    <w:rsid w:val="00EC18ED"/>
    <w:rsid w:val="00F11D62"/>
    <w:rsid w:val="00FD7B11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5F66BBE"/>
    <w:rsid w:val="161672D6"/>
    <w:rsid w:val="17BA432C"/>
    <w:rsid w:val="18C24443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FC121A"/>
    <w:rsid w:val="50D2619C"/>
    <w:rsid w:val="50DB0448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1691</Words>
  <Characters>1947</Characters>
  <Lines>14</Lines>
  <Paragraphs>4</Paragraphs>
  <TotalTime>75</TotalTime>
  <ScaleCrop>false</ScaleCrop>
  <LinksUpToDate>false</LinksUpToDate>
  <CharactersWithSpaces>2000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2023-03-03T02:34:00Z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257CD373D57A48EAA3057A13F02523AF</vt:lpwstr>
  </property>
</Properties>
</file>