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Default Extension="wmf" ContentType="image/wmf"/>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adjustRightInd w:val="0"/>
        <w:snapToGrid w:val="0"/>
        <w:jc w:val="center"/>
        <w:outlineLvl w:val="0"/>
        <w:rPr>
          <w:rFonts w:eastAsia="方正小标宋_GBK"/>
          <w:bCs/>
          <w:sz w:val="72"/>
          <w:szCs w:val="72"/>
        </w:rPr>
      </w:pPr>
      <w:r>
        <w:rPr>
          <w:rFonts w:eastAsia="方正小标宋_GBK"/>
          <w:bCs/>
          <w:sz w:val="72"/>
          <w:szCs w:val="72"/>
        </w:rPr>
        <w:t>建设项目环境影响报告表</w:t>
      </w:r>
    </w:p>
    <w:p>
      <w:pPr>
        <w:adjustRightInd w:val="0"/>
        <w:snapToGrid w:val="0"/>
        <w:spacing w:beforeLines="80" w:before="192"/>
        <w:jc w:val="center"/>
        <w:rPr>
          <w:rFonts w:eastAsia="楷体_GB2312"/>
          <w:bCs/>
          <w:sz w:val="48"/>
          <w:szCs w:val="48"/>
        </w:rPr>
      </w:pPr>
      <w:r>
        <w:rPr>
          <w:rFonts w:eastAsia="楷体_GB2312"/>
          <w:bCs/>
          <w:sz w:val="48"/>
          <w:szCs w:val="48"/>
        </w:rPr>
        <w:t>（污染影响类）</w:t>
      </w:r>
    </w:p>
    <w:p>
      <w:pPr>
        <w:adjustRightInd w:val="0"/>
        <w:snapToGrid w:val="0"/>
        <w:spacing w:line="288" w:lineRule="auto"/>
        <w:jc w:val="center"/>
        <w:outlineLvl w:val="0"/>
        <w:rPr>
          <w:rFonts w:eastAsia="华文仿宋"/>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288" w:lineRule="auto"/>
        <w:ind w:leftChars="171" w:left="2519" w:hangingChars="600" w:hanging="2160"/>
        <w:rPr>
          <w:rFonts w:eastAsia="仿宋_GB2312" w:hint="eastAsia"/>
          <w:sz w:val="36"/>
          <w:szCs w:val="36"/>
          <w:u w:val="single"/>
        </w:rPr>
      </w:pPr>
      <w:r>
        <w:rPr>
          <w:rFonts w:eastAsia="仿宋_GB2312"/>
          <w:sz w:val="36"/>
          <w:szCs w:val="36"/>
        </w:rPr>
        <w:t>项目名称：</w:t>
      </w:r>
      <w:r>
        <w:rPr>
          <w:rFonts w:eastAsia="仿宋_GB2312"/>
          <w:sz w:val="36"/>
          <w:szCs w:val="36"/>
          <w:u w:val="single"/>
        </w:rPr>
        <w:t xml:space="preserve">  </w:t>
      </w:r>
      <w:r>
        <w:rPr>
          <w:rFonts w:eastAsia="仿宋_GB2312" w:hint="eastAsia"/>
          <w:sz w:val="36"/>
          <w:szCs w:val="36"/>
          <w:u w:val="single"/>
        </w:rPr>
        <w:t xml:space="preserve">   义齿加工生产项目               </w:t>
      </w:r>
    </w:p>
    <w:p>
      <w:pPr>
        <w:adjustRightInd w:val="0"/>
        <w:snapToGrid w:val="0"/>
        <w:spacing w:line="288" w:lineRule="auto"/>
        <w:ind w:leftChars="171" w:left="2519" w:hangingChars="600" w:hanging="2160"/>
        <w:rPr>
          <w:rFonts w:eastAsia="仿宋_GB2312"/>
          <w:sz w:val="36"/>
          <w:szCs w:val="36"/>
          <w:u w:val="single"/>
        </w:rPr>
      </w:pPr>
      <w:r>
        <w:rPr>
          <w:rFonts w:eastAsia="仿宋_GB2312"/>
          <w:sz w:val="36"/>
          <w:szCs w:val="36"/>
        </w:rPr>
        <w:t>建设单位（盖章）：</w:t>
      </w:r>
      <w:r>
        <w:rPr>
          <w:rFonts w:eastAsia="仿宋_GB2312" w:hint="eastAsia"/>
          <w:sz w:val="36"/>
          <w:szCs w:val="36"/>
          <w:u w:val="single"/>
        </w:rPr>
        <w:t xml:space="preserve">西安华天牙科技术有限公司    </w:t>
      </w:r>
    </w:p>
    <w:p>
      <w:pPr>
        <w:adjustRightInd w:val="0"/>
        <w:snapToGrid w:val="0"/>
        <w:spacing w:line="288" w:lineRule="auto"/>
        <w:ind w:firstLineChars="100" w:firstLine="360"/>
        <w:rPr>
          <w:rFonts w:eastAsia="仿宋_GB2312"/>
          <w:sz w:val="36"/>
          <w:szCs w:val="36"/>
          <w:u w:val="single"/>
        </w:rPr>
      </w:pPr>
      <w:r>
        <w:rPr>
          <w:rFonts w:eastAsia="仿宋_GB2312"/>
          <w:sz w:val="36"/>
          <w:szCs w:val="36"/>
        </w:rPr>
        <w:t>编制日期：</w:t>
      </w:r>
      <w:r>
        <w:rPr>
          <w:rFonts w:eastAsia="仿宋_GB2312"/>
          <w:sz w:val="36"/>
          <w:szCs w:val="36"/>
          <w:u w:val="single"/>
        </w:rPr>
        <w:t xml:space="preserve">              2022.</w:t>
      </w:r>
      <w:r>
        <w:rPr>
          <w:rFonts w:eastAsia="仿宋_GB2312" w:hint="eastAsia"/>
          <w:sz w:val="36"/>
          <w:szCs w:val="36"/>
          <w:u w:val="single"/>
        </w:rPr>
        <w:t>11</w:t>
      </w:r>
      <w:r>
        <w:rPr>
          <w:rFonts w:eastAsia="仿宋_GB2312"/>
          <w:sz w:val="36"/>
          <w:szCs w:val="36"/>
          <w:u w:val="single"/>
        </w:rPr>
        <w:t xml:space="preserve">                </w:t>
      </w:r>
    </w:p>
    <w:p>
      <w:pPr>
        <w:adjustRightInd w:val="0"/>
        <w:snapToGrid w:val="0"/>
        <w:spacing w:line="288" w:lineRule="auto"/>
        <w:ind w:firstLine="1040"/>
        <w:rPr>
          <w:rFonts w:eastAsia="仿宋_GB2312"/>
          <w:sz w:val="36"/>
          <w:szCs w:val="36"/>
          <w:u w:val="single"/>
        </w:rPr>
      </w:pPr>
      <w:bookmarkStart w:id="0"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hint="eastAsia"/>
          <w:sz w:val="36"/>
          <w:szCs w:val="36"/>
        </w:rPr>
      </w:pPr>
    </w:p>
    <w:p>
      <w:pPr>
        <w:pStyle w:val="16"/>
        <w:rPr>
          <w:rFonts w:hint="eastAsia"/>
        </w:rPr>
      </w:pPr>
    </w:p>
    <w:p>
      <w:pPr>
        <w:rPr>
          <w:rFonts w:hint="eastAsia"/>
        </w:rPr>
      </w:pPr>
    </w:p>
    <w:p>
      <w:pPr>
        <w:pStyle w:val="16"/>
        <w:rPr>
          <w:rFonts w:hint="eastAsia"/>
        </w:rPr>
      </w:pPr>
    </w:p>
    <w:p/>
    <w:p>
      <w:pPr>
        <w:adjustRightInd w:val="0"/>
        <w:snapToGrid w:val="0"/>
        <w:spacing w:line="288" w:lineRule="auto"/>
        <w:ind w:firstLine="1040"/>
        <w:rPr>
          <w:rFonts w:eastAsia="仿宋_GB2312"/>
          <w:sz w:val="36"/>
          <w:szCs w:val="36"/>
        </w:rPr>
      </w:pPr>
    </w:p>
    <w:p>
      <w:pPr>
        <w:adjustRightInd w:val="0"/>
        <w:snapToGrid w:val="0"/>
        <w:spacing w:line="288" w:lineRule="auto"/>
        <w:jc w:val="center"/>
        <w:rPr>
          <w:rFonts w:eastAsia="楷体_GB2312"/>
          <w:sz w:val="36"/>
          <w:szCs w:val="36"/>
        </w:rPr>
      </w:pPr>
      <w:bookmarkEnd w:id="0"/>
      <w:r>
        <w:rPr>
          <w:rFonts w:eastAsia="楷体_GB2312"/>
          <w:sz w:val="36"/>
          <w:szCs w:val="36"/>
        </w:rPr>
        <w:t>中华人民共和国生态环境部制</w:t>
      </w:r>
    </w:p>
    <w:p>
      <w:pPr>
        <w:adjustRightInd w:val="0"/>
        <w:snapToGrid w:val="0"/>
        <w:spacing w:line="288" w:lineRule="auto"/>
        <w:rPr>
          <w:rFonts w:eastAsia="仿宋_GB2312"/>
          <w:sz w:val="36"/>
          <w:szCs w:val="36"/>
        </w:rPr>
        <w:sectPr>
          <w:footerReference w:type="default" r:id="rId2"/>
          <w:footerReference w:type="even" r:id="rId3"/>
          <w:pgSz w:w="11906" w:h="16838"/>
          <w:pgMar w:top="1440" w:right="1440" w:bottom="1440" w:left="1440" w:header="851" w:footer="1077" w:gutter="0"/>
          <w:pgNumType w:start="3"/>
          <w:docGrid w:linePitch="312" w:charSpace="0"/>
        </w:sectPr>
      </w:pPr>
    </w:p>
    <w:p>
      <w:pPr>
        <w:pStyle w:val="16"/>
        <w:sectPr>
          <w:pgSz w:w="11906" w:h="16838"/>
          <w:pgMar w:top="1440" w:right="1440" w:bottom="1440" w:left="1440" w:header="851" w:footer="1077" w:gutter="0"/>
          <w:pgNumType w:start="3"/>
          <w:docGrid w:linePitch="312" w:charSpace="0"/>
        </w:sectPr>
      </w:pPr>
    </w:p>
    <w:p>
      <w:pPr>
        <w:pStyle w:val="32"/>
        <w:spacing w:before="0" w:beforeAutospacing="0" w:after="0" w:afterAutospacing="0" w:line="360" w:lineRule="auto"/>
        <w:outlineLvl w:val="0"/>
        <w:rPr>
          <w:rFonts w:ascii="Times New Roman" w:eastAsia="黑体" w:hAnsi="Times New Roman"/>
          <w:snapToGrid w:val="0"/>
          <w:sz w:val="30"/>
          <w:szCs w:val="30"/>
        </w:rPr>
      </w:pPr>
      <w:r>
        <w:rPr>
          <w:rFonts w:ascii="Times New Roman" w:eastAsia="黑体" w:hAnsi="Times New Roman"/>
          <w:snapToGrid w:val="0"/>
          <w:sz w:val="30"/>
          <w:szCs w:val="30"/>
        </w:rPr>
        <w:t>一、建设项目基本情况</w:t>
      </w:r>
    </w:p>
    <w:tbl>
      <w:tblPr>
        <w:jc w:val="center"/>
        <w:tblW w:w="90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0" w:type="dxa"/>
          <w:bottom w:w="0" w:type="dxa"/>
          <w:right w:w="0" w:type="dxa"/>
        </w:tblCellMar>
      </w:tblPr>
      <w:tblGrid>
        <w:gridCol w:w="2436"/>
        <w:gridCol w:w="1674"/>
        <w:gridCol w:w="2262"/>
        <w:gridCol w:w="2699"/>
      </w:tblGrid>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建设项目名称</w:t>
            </w:r>
          </w:p>
        </w:tc>
        <w:tc>
          <w:tcPr>
            <w:tcW w:w="6488" w:type="dxa"/>
            <w:gridSpan w:val="3"/>
            <w:tcBorders>
              <w:top w:val="single" w:sz="4" w:space="0" w:color="auto"/>
              <w:left w:val="single" w:sz="4" w:space="0" w:color="auto"/>
              <w:bottom w:val="single" w:sz="8" w:space="0" w:color="auto"/>
              <w:right w:val="single" w:sz="4" w:space="0" w:color="auto"/>
            </w:tcBorders>
            <w:noWrap/>
            <w:vAlign w:val="center"/>
          </w:tcPr>
          <w:p>
            <w:pPr>
              <w:jc w:val="center"/>
              <w:rPr>
                <w:sz w:val="24"/>
              </w:rPr>
            </w:pPr>
            <w:r>
              <w:rPr>
                <w:rFonts w:hint="eastAsia"/>
                <w:sz w:val="24"/>
              </w:rPr>
              <w:t>西安华天牙科技术有限公司义齿加工生产项目</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项目代码</w:t>
            </w:r>
          </w:p>
        </w:tc>
        <w:tc>
          <w:tcPr>
            <w:tcW w:w="6488" w:type="dxa"/>
            <w:gridSpan w:val="3"/>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rPr>
              <w:t>/</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建设单位联系人</w:t>
            </w:r>
          </w:p>
        </w:tc>
        <w:tc>
          <w:tcPr>
            <w:tcW w:w="1637"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rPr>
              <w:t>常建宏</w:t>
            </w:r>
          </w:p>
        </w:tc>
        <w:tc>
          <w:tcPr>
            <w:tcW w:w="2212"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sz w:val="24"/>
              </w:rPr>
              <w:t>联系方式</w:t>
            </w:r>
          </w:p>
        </w:tc>
        <w:tc>
          <w:tcPr>
            <w:tcW w:w="2639"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rPr>
              <w:t>158</w:t>
            </w:r>
            <w:r>
              <w:rPr>
                <w:sz w:val="24"/>
              </w:rPr>
              <w:t>xxxx</w:t>
            </w:r>
            <w:bookmarkStart w:id="1" w:name="_GoBack"/>
            <w:bookmarkEnd w:id="1"/>
            <w:r>
              <w:rPr>
                <w:rFonts w:hint="eastAsia"/>
                <w:sz w:val="24"/>
              </w:rPr>
              <w:t>2478</w:t>
            </w:r>
          </w:p>
        </w:tc>
      </w:tr>
      <w:tr>
        <w:trPr>
          <w:trHeight w:val="533"/>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建设地点</w:t>
            </w:r>
          </w:p>
        </w:tc>
        <w:tc>
          <w:tcPr>
            <w:tcW w:w="6488" w:type="dxa"/>
            <w:gridSpan w:val="3"/>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u w:val="single"/>
              </w:rPr>
              <w:t>陕西省西安市灞桥区纺织产业园灞柳二路369号</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地理坐标</w:t>
            </w:r>
          </w:p>
        </w:tc>
        <w:tc>
          <w:tcPr>
            <w:tcW w:w="6488" w:type="dxa"/>
            <w:gridSpan w:val="3"/>
            <w:tcBorders>
              <w:top w:val="single" w:sz="4" w:space="0" w:color="auto"/>
              <w:left w:val="single" w:sz="4" w:space="0" w:color="auto"/>
              <w:bottom w:val="single" w:sz="8" w:space="0" w:color="auto"/>
              <w:right w:val="single" w:sz="4" w:space="0" w:color="auto"/>
            </w:tcBorders>
            <w:noWrap/>
            <w:vAlign w:val="center"/>
          </w:tcPr>
          <w:p>
            <w:pPr>
              <w:jc w:val="center"/>
              <w:rPr>
                <w:sz w:val="24"/>
              </w:rPr>
            </w:pPr>
            <w:r>
              <w:rPr>
                <w:sz w:val="24"/>
              </w:rPr>
              <w:t>（</w:t>
            </w:r>
            <w:r>
              <w:rPr>
                <w:rFonts w:hint="eastAsia"/>
                <w:sz w:val="24"/>
              </w:rPr>
              <w:t>东经：</w:t>
            </w:r>
            <w:r>
              <w:rPr>
                <w:sz w:val="24"/>
                <w:u w:val="single"/>
              </w:rPr>
              <w:t>10</w:t>
            </w:r>
            <w:r>
              <w:rPr>
                <w:rFonts w:hint="eastAsia"/>
                <w:sz w:val="24"/>
                <w:u w:val="single"/>
              </w:rPr>
              <w:t>9</w:t>
            </w:r>
            <w:r>
              <w:rPr>
                <w:sz w:val="24"/>
              </w:rPr>
              <w:t>度</w:t>
            </w:r>
            <w:r>
              <w:rPr>
                <w:rFonts w:hint="eastAsia"/>
                <w:sz w:val="24"/>
                <w:u w:val="single"/>
              </w:rPr>
              <w:t>6</w:t>
            </w:r>
            <w:r>
              <w:rPr>
                <w:sz w:val="24"/>
              </w:rPr>
              <w:t>分</w:t>
            </w:r>
            <w:r>
              <w:rPr>
                <w:rFonts w:hint="eastAsia"/>
                <w:sz w:val="24"/>
                <w:u w:val="single"/>
              </w:rPr>
              <w:t>43.150</w:t>
            </w:r>
            <w:r>
              <w:rPr>
                <w:sz w:val="24"/>
              </w:rPr>
              <w:t>秒，</w:t>
            </w:r>
            <w:r>
              <w:rPr>
                <w:rFonts w:hint="eastAsia"/>
                <w:sz w:val="24"/>
              </w:rPr>
              <w:t>北纬：</w:t>
            </w:r>
            <w:r>
              <w:rPr>
                <w:sz w:val="24"/>
                <w:u w:val="single"/>
              </w:rPr>
              <w:t>34</w:t>
            </w:r>
            <w:r>
              <w:rPr>
                <w:sz w:val="24"/>
              </w:rPr>
              <w:t>度</w:t>
            </w:r>
            <w:r>
              <w:rPr>
                <w:rFonts w:hint="eastAsia"/>
                <w:sz w:val="24"/>
                <w:u w:val="single"/>
              </w:rPr>
              <w:t>16</w:t>
            </w:r>
            <w:r>
              <w:rPr>
                <w:sz w:val="24"/>
              </w:rPr>
              <w:t>分</w:t>
            </w:r>
            <w:r>
              <w:rPr>
                <w:rFonts w:hint="eastAsia"/>
                <w:sz w:val="24"/>
                <w:u w:val="single"/>
              </w:rPr>
              <w:t>59.290</w:t>
            </w:r>
            <w:r>
              <w:rPr>
                <w:sz w:val="24"/>
              </w:rPr>
              <w:t>秒）</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国民经济</w:t>
            </w:r>
          </w:p>
          <w:p>
            <w:pPr>
              <w:adjustRightInd w:val="0"/>
              <w:snapToGrid w:val="0"/>
              <w:jc w:val="center"/>
              <w:rPr>
                <w:sz w:val="24"/>
              </w:rPr>
            </w:pPr>
            <w:r>
              <w:rPr>
                <w:sz w:val="24"/>
              </w:rPr>
              <w:t>行业类别</w:t>
            </w:r>
          </w:p>
        </w:tc>
        <w:tc>
          <w:tcPr>
            <w:tcW w:w="1637" w:type="dxa"/>
            <w:tcBorders>
              <w:top w:val="single" w:sz="4" w:space="0" w:color="auto"/>
              <w:left w:val="single" w:sz="4" w:space="0" w:color="auto"/>
              <w:bottom w:val="single" w:sz="8" w:space="0" w:color="auto"/>
              <w:right w:val="single" w:sz="4" w:space="0" w:color="auto"/>
            </w:tcBorders>
            <w:noWrap/>
            <w:vAlign w:val="center"/>
          </w:tcPr>
          <w:p>
            <w:pPr>
              <w:widowControl/>
              <w:jc w:val="center"/>
              <w:rPr>
                <w:sz w:val="24"/>
              </w:rPr>
            </w:pPr>
            <w:r>
              <w:rPr>
                <w:sz w:val="24"/>
              </w:rPr>
              <w:t>C358</w:t>
            </w:r>
            <w:r>
              <w:rPr>
                <w:rFonts w:hint="eastAsia"/>
                <w:sz w:val="24"/>
              </w:rPr>
              <w:t>9</w:t>
            </w:r>
            <w:r>
              <w:rPr>
                <w:sz w:val="24"/>
              </w:rPr>
              <w:t xml:space="preserve"> </w:t>
            </w:r>
          </w:p>
          <w:p>
            <w:pPr>
              <w:pStyle w:val="36"/>
              <w:jc w:val="center"/>
              <w:rPr>
                <w:rFonts w:ascii="Times New Roman" w:cs="Times New Roman" w:hAnsi="Times New Roman"/>
                <w:color w:val="auto"/>
                <w:kern w:val="2"/>
              </w:rPr>
            </w:pPr>
            <w:r>
              <w:rPr>
                <w:rFonts w:ascii="Times New Roman" w:cs="Times New Roman" w:hAnsi="Times New Roman"/>
                <w:color w:val="auto"/>
                <w:kern w:val="2"/>
              </w:rPr>
              <w:t>其他医疗设备及器械制造</w:t>
            </w:r>
          </w:p>
        </w:tc>
        <w:tc>
          <w:tcPr>
            <w:tcW w:w="2212"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bookmarkStart w:id="2" w:name="_Hlk49843745"/>
            <w:r>
              <w:rPr>
                <w:sz w:val="24"/>
              </w:rPr>
              <w:t>建设项目</w:t>
            </w:r>
          </w:p>
          <w:p>
            <w:pPr>
              <w:adjustRightInd w:val="0"/>
              <w:snapToGrid w:val="0"/>
              <w:jc w:val="center"/>
              <w:rPr>
                <w:sz w:val="24"/>
              </w:rPr>
            </w:pPr>
            <w:r>
              <w:rPr>
                <w:sz w:val="24"/>
              </w:rPr>
              <w:t>行业类别</w:t>
            </w:r>
            <w:bookmarkEnd w:id="2"/>
          </w:p>
        </w:tc>
        <w:tc>
          <w:tcPr>
            <w:tcW w:w="2639" w:type="dxa"/>
            <w:tcBorders>
              <w:top w:val="single" w:sz="4" w:space="0" w:color="auto"/>
              <w:left w:val="single" w:sz="4" w:space="0" w:color="auto"/>
              <w:bottom w:val="single" w:sz="8" w:space="0" w:color="auto"/>
              <w:right w:val="single" w:sz="4" w:space="0" w:color="auto"/>
            </w:tcBorders>
            <w:noWrap/>
            <w:vAlign w:val="center"/>
          </w:tcPr>
          <w:p>
            <w:pPr>
              <w:widowControl/>
              <w:jc w:val="left"/>
              <w:rPr>
                <w:snapToGrid w:val="0"/>
                <w:sz w:val="24"/>
              </w:rPr>
            </w:pPr>
            <w:r>
              <w:rPr>
                <w:snapToGrid w:val="0"/>
                <w:sz w:val="24"/>
              </w:rPr>
              <w:t>三十二、专用设备制造业</w:t>
            </w:r>
          </w:p>
          <w:p>
            <w:pPr>
              <w:widowControl/>
              <w:jc w:val="left"/>
              <w:rPr>
                <w:sz w:val="24"/>
              </w:rPr>
            </w:pPr>
            <w:r>
              <w:rPr>
                <w:snapToGrid w:val="0"/>
                <w:sz w:val="24"/>
              </w:rPr>
              <w:t>70医疗仪器设备及器械制造358</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建设性质</w:t>
            </w:r>
          </w:p>
        </w:tc>
        <w:tc>
          <w:tcPr>
            <w:tcW w:w="1637" w:type="dxa"/>
            <w:tcBorders>
              <w:top w:val="single" w:sz="4" w:space="0" w:color="auto"/>
              <w:left w:val="single" w:sz="4" w:space="0" w:color="auto"/>
              <w:bottom w:val="single" w:sz="8" w:space="0" w:color="auto"/>
              <w:right w:val="single" w:sz="4" w:space="0" w:color="auto"/>
            </w:tcBorders>
            <w:noWrap/>
            <w:vAlign w:val="center"/>
          </w:tcPr>
          <w:p>
            <w:pPr>
              <w:jc w:val="left"/>
              <w:rPr>
                <w:sz w:val="24"/>
              </w:rPr>
            </w:pPr>
            <w:r>
              <w:rPr>
                <w:sz w:val="24"/>
              </w:rPr>
              <w:sym w:font="Wingdings 2" w:char="52"/>
            </w:r>
            <w:r>
              <w:rPr>
                <w:sz w:val="24"/>
              </w:rPr>
              <w:t>新建（迁建）</w:t>
            </w:r>
          </w:p>
          <w:p>
            <w:pPr>
              <w:jc w:val="left"/>
              <w:rPr>
                <w:sz w:val="24"/>
              </w:rPr>
            </w:pPr>
            <w:r>
              <w:rPr>
                <w:sz w:val="24"/>
              </w:rPr>
              <w:sym w:font="Wingdings 2" w:char="A3"/>
            </w:r>
            <w:r>
              <w:rPr>
                <w:sz w:val="24"/>
              </w:rPr>
              <w:t>改建</w:t>
            </w:r>
          </w:p>
          <w:p>
            <w:pPr>
              <w:jc w:val="left"/>
              <w:rPr>
                <w:sz w:val="24"/>
              </w:rPr>
            </w:pPr>
            <w:r>
              <w:rPr>
                <w:sz w:val="24"/>
              </w:rPr>
              <w:sym w:font="Wingdings 2" w:char="A3"/>
            </w:r>
            <w:r>
              <w:rPr>
                <w:sz w:val="24"/>
              </w:rPr>
              <w:t>扩建</w:t>
            </w:r>
          </w:p>
          <w:p>
            <w:pPr>
              <w:jc w:val="left"/>
              <w:rPr>
                <w:sz w:val="24"/>
              </w:rPr>
            </w:pPr>
            <w:r>
              <w:rPr>
                <w:sz w:val="24"/>
              </w:rPr>
              <w:sym w:font="Wingdings 2" w:char="A3"/>
            </w:r>
            <w:r>
              <w:rPr>
                <w:sz w:val="24"/>
              </w:rPr>
              <w:t>技术改造</w:t>
            </w:r>
          </w:p>
        </w:tc>
        <w:tc>
          <w:tcPr>
            <w:tcW w:w="2212"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sz w:val="24"/>
              </w:rPr>
              <w:t>建设项目</w:t>
            </w:r>
          </w:p>
          <w:p>
            <w:pPr>
              <w:adjustRightInd w:val="0"/>
              <w:snapToGrid w:val="0"/>
              <w:jc w:val="center"/>
              <w:rPr>
                <w:sz w:val="24"/>
              </w:rPr>
            </w:pPr>
            <w:r>
              <w:rPr>
                <w:sz w:val="24"/>
              </w:rPr>
              <w:t>申报情形</w:t>
            </w:r>
          </w:p>
        </w:tc>
        <w:tc>
          <w:tcPr>
            <w:tcW w:w="2639" w:type="dxa"/>
            <w:tcBorders>
              <w:top w:val="single" w:sz="4" w:space="0" w:color="auto"/>
              <w:left w:val="single" w:sz="4" w:space="0" w:color="auto"/>
              <w:bottom w:val="single" w:sz="8" w:space="0" w:color="auto"/>
              <w:right w:val="single" w:sz="4" w:space="0" w:color="auto"/>
            </w:tcBorders>
            <w:noWrap/>
            <w:vAlign w:val="center"/>
          </w:tcPr>
          <w:p>
            <w:pPr>
              <w:jc w:val="left"/>
              <w:rPr>
                <w:sz w:val="24"/>
              </w:rPr>
            </w:pPr>
            <w:r>
              <w:rPr>
                <w:sz w:val="24"/>
              </w:rPr>
              <w:sym w:font="Wingdings 2" w:char="52"/>
            </w:r>
            <w:r>
              <w:rPr>
                <w:sz w:val="24"/>
              </w:rPr>
              <w:t xml:space="preserve">首次申报项目             </w:t>
            </w:r>
          </w:p>
          <w:p>
            <w:pPr>
              <w:jc w:val="left"/>
              <w:rPr>
                <w:sz w:val="24"/>
              </w:rPr>
            </w:pPr>
            <w:r>
              <w:rPr>
                <w:sz w:val="24"/>
              </w:rPr>
              <w:t>□不予批准后再次申报项目</w:t>
            </w:r>
          </w:p>
          <w:p>
            <w:pPr>
              <w:jc w:val="left"/>
              <w:rPr>
                <w:sz w:val="24"/>
              </w:rPr>
            </w:pPr>
            <w:r>
              <w:rPr>
                <w:sz w:val="24"/>
              </w:rPr>
              <w:t xml:space="preserve">□超五年重新审核项目     </w:t>
            </w:r>
          </w:p>
          <w:p>
            <w:pPr>
              <w:jc w:val="left"/>
              <w:rPr>
                <w:sz w:val="24"/>
              </w:rPr>
            </w:pPr>
            <w:r>
              <w:rPr>
                <w:sz w:val="24"/>
              </w:rPr>
              <w:t>□重大变动重新报批项目</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备案）部门（选填）</w:t>
            </w:r>
          </w:p>
        </w:tc>
        <w:tc>
          <w:tcPr>
            <w:tcW w:w="1637"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sz w:val="24"/>
              </w:rPr>
              <w:t>/</w:t>
            </w:r>
          </w:p>
        </w:tc>
        <w:tc>
          <w:tcPr>
            <w:tcW w:w="2212"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sz w:val="24"/>
              </w:rPr>
              <w:t>项目审批（核准/</w:t>
            </w:r>
          </w:p>
          <w:p>
            <w:pPr>
              <w:adjustRightInd w:val="0"/>
              <w:snapToGrid w:val="0"/>
              <w:jc w:val="center"/>
              <w:rPr>
                <w:sz w:val="24"/>
              </w:rPr>
            </w:pPr>
            <w:r>
              <w:rPr>
                <w:sz w:val="24"/>
              </w:rPr>
              <w:t>备案）文号（选填）</w:t>
            </w:r>
          </w:p>
        </w:tc>
        <w:tc>
          <w:tcPr>
            <w:tcW w:w="2639"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rPr>
              <w:t>/</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总投资（万元）</w:t>
            </w:r>
          </w:p>
        </w:tc>
        <w:tc>
          <w:tcPr>
            <w:tcW w:w="1637"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napToGrid w:val="0"/>
                <w:sz w:val="24"/>
              </w:rPr>
              <w:t>200</w:t>
            </w:r>
          </w:p>
        </w:tc>
        <w:tc>
          <w:tcPr>
            <w:tcW w:w="221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环保投资（万元）</w:t>
            </w:r>
          </w:p>
        </w:tc>
        <w:tc>
          <w:tcPr>
            <w:tcW w:w="2639"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napToGrid w:val="0"/>
                <w:sz w:val="24"/>
              </w:rPr>
              <w:t>20.0</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环保投资占比（%）</w:t>
            </w:r>
          </w:p>
        </w:tc>
        <w:tc>
          <w:tcPr>
            <w:tcW w:w="1637"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snapToGrid w:val="0"/>
                <w:sz w:val="24"/>
              </w:rPr>
              <w:t>1</w:t>
            </w:r>
            <w:r>
              <w:rPr>
                <w:rFonts w:hint="eastAsia"/>
                <w:snapToGrid w:val="0"/>
                <w:sz w:val="24"/>
              </w:rPr>
              <w:t>0.0</w:t>
            </w:r>
            <w:r>
              <w:rPr>
                <w:snapToGrid w:val="0"/>
                <w:sz w:val="24"/>
              </w:rPr>
              <w:t>%</w:t>
            </w:r>
          </w:p>
        </w:tc>
        <w:tc>
          <w:tcPr>
            <w:tcW w:w="221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施工工期</w:t>
            </w:r>
          </w:p>
        </w:tc>
        <w:tc>
          <w:tcPr>
            <w:tcW w:w="2639"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z w:val="24"/>
              </w:rPr>
              <w:t>1个月</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z w:val="24"/>
              </w:rPr>
            </w:pPr>
            <w:r>
              <w:rPr>
                <w:sz w:val="24"/>
              </w:rPr>
              <w:t>是否开工建设</w:t>
            </w:r>
          </w:p>
        </w:tc>
        <w:tc>
          <w:tcPr>
            <w:tcW w:w="1637"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rPr>
                <w:sz w:val="24"/>
              </w:rPr>
            </w:pPr>
            <w:r>
              <w:rPr>
                <w:sz w:val="24"/>
              </w:rPr>
              <w:sym w:font="Wingdings 2" w:char="52"/>
            </w:r>
            <w:r>
              <w:rPr>
                <w:sz w:val="24"/>
              </w:rPr>
              <w:t>否</w:t>
            </w:r>
          </w:p>
          <w:p>
            <w:pPr>
              <w:adjustRightInd w:val="0"/>
              <w:snapToGrid w:val="0"/>
              <w:rPr>
                <w:sz w:val="24"/>
              </w:rPr>
            </w:pPr>
            <w:r>
              <w:rPr>
                <w:sz w:val="24"/>
              </w:rPr>
              <w:sym w:font="Wingdings 2" w:char="A3"/>
            </w:r>
            <w:r>
              <w:rPr>
                <w:sz w:val="24"/>
              </w:rPr>
              <w:t>是：</w:t>
            </w:r>
            <w:r>
              <w:rPr>
                <w:sz w:val="24"/>
                <w:u w:val="single"/>
              </w:rPr>
              <w:t xml:space="preserve">       </w:t>
            </w:r>
          </w:p>
        </w:tc>
        <w:tc>
          <w:tcPr>
            <w:tcW w:w="2212" w:type="dxa"/>
            <w:tcBorders>
              <w:top w:val="single" w:sz="4" w:space="0" w:color="auto"/>
              <w:left w:val="single" w:sz="4" w:space="0" w:color="auto"/>
              <w:bottom w:val="single" w:sz="8" w:space="0" w:color="auto"/>
              <w:right w:val="single" w:sz="4" w:space="0" w:color="auto"/>
            </w:tcBorders>
            <w:noWrap/>
            <w:tcMar>
              <w:top w:w="16" w:type="dxa"/>
              <w:left w:w="16" w:type="dxa"/>
              <w:right w:w="16" w:type="dxa"/>
            </w:tcMar>
            <w:vAlign w:val="center"/>
          </w:tcPr>
          <w:p>
            <w:pPr>
              <w:adjustRightInd w:val="0"/>
              <w:snapToGrid w:val="0"/>
              <w:jc w:val="center"/>
              <w:rPr>
                <w:spacing w:val="-6"/>
                <w:sz w:val="24"/>
              </w:rPr>
            </w:pPr>
            <w:r>
              <w:rPr>
                <w:spacing w:val="-6"/>
                <w:sz w:val="24"/>
              </w:rPr>
              <w:t>用地（用海）</w:t>
            </w:r>
          </w:p>
          <w:p>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2639"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 w:val="24"/>
              </w:rPr>
            </w:pPr>
            <w:r>
              <w:rPr>
                <w:rFonts w:hint="eastAsia"/>
                <w:snapToGrid w:val="0"/>
                <w:sz w:val="24"/>
              </w:rPr>
              <w:t>950</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kern w:val="0"/>
                <w:sz w:val="24"/>
              </w:rPr>
              <w:t>专项评价设置情况</w:t>
            </w:r>
          </w:p>
        </w:tc>
        <w:tc>
          <w:tcPr>
            <w:tcW w:w="6488" w:type="dxa"/>
            <w:gridSpan w:val="3"/>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sz w:val="24"/>
              </w:rPr>
              <w:t>无</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sz w:val="24"/>
              </w:rPr>
              <w:t>规划情况</w:t>
            </w:r>
          </w:p>
        </w:tc>
        <w:tc>
          <w:tcPr>
            <w:tcW w:w="6488" w:type="dxa"/>
            <w:gridSpan w:val="3"/>
            <w:tcBorders>
              <w:top w:val="single" w:sz="4" w:space="0" w:color="auto"/>
              <w:left w:val="single" w:sz="4" w:space="0" w:color="auto"/>
              <w:bottom w:val="single" w:sz="8" w:space="0" w:color="auto"/>
              <w:right w:val="single" w:sz="4" w:space="0" w:color="auto"/>
            </w:tcBorders>
            <w:noWrap/>
            <w:tcMar>
              <w:left w:w="108" w:type="dxa"/>
            </w:tcMar>
            <w:vAlign w:val="center"/>
          </w:tcPr>
          <w:p>
            <w:pPr>
              <w:pStyle w:val="16"/>
              <w:spacing w:after="0" w:line="360" w:lineRule="auto"/>
              <w:ind w:leftChars="0" w:left="0" w:firstLine="0"/>
              <w:jc w:val="center"/>
              <w:rPr>
                <w:sz w:val="24"/>
                <w:szCs w:val="24"/>
                <w:lang w:val="en-US" w:eastAsia="zh-CN"/>
              </w:rPr>
            </w:pPr>
            <w:r>
              <w:rPr>
                <w:rFonts w:hint="eastAsia"/>
                <w:sz w:val="24"/>
                <w:szCs w:val="24"/>
                <w:lang w:val="en-US" w:eastAsia="zh-CN"/>
              </w:rPr>
              <w:t>无</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left w:w="108" w:type="dxa"/>
            </w:tcMar>
            <w:vAlign w:val="center"/>
          </w:tcPr>
          <w:p>
            <w:pPr>
              <w:adjustRightInd w:val="0"/>
              <w:snapToGrid w:val="0"/>
              <w:jc w:val="center"/>
              <w:rPr>
                <w:sz w:val="24"/>
              </w:rPr>
            </w:pPr>
            <w:r>
              <w:rPr>
                <w:sz w:val="24"/>
              </w:rPr>
              <w:t>规划环境影响</w:t>
            </w:r>
          </w:p>
          <w:p>
            <w:pPr>
              <w:adjustRightInd w:val="0"/>
              <w:snapToGrid w:val="0"/>
              <w:jc w:val="center"/>
              <w:rPr>
                <w:kern w:val="0"/>
                <w:sz w:val="24"/>
              </w:rPr>
            </w:pPr>
            <w:r>
              <w:rPr>
                <w:sz w:val="24"/>
              </w:rPr>
              <w:t>评价情况</w:t>
            </w:r>
          </w:p>
        </w:tc>
        <w:tc>
          <w:tcPr>
            <w:tcW w:w="6488" w:type="dxa"/>
            <w:gridSpan w:val="3"/>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rFonts w:hint="eastAsia"/>
                <w:sz w:val="24"/>
              </w:rPr>
              <w:t>无</w:t>
            </w:r>
          </w:p>
        </w:tc>
      </w:tr>
      <w:tr>
        <w:trPr>
          <w:trHeight w:val="90"/>
        </w:trPr>
        <w:tc>
          <w:tcPr>
            <w:tcW w:w="2382" w:type="dxa"/>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kern w:val="0"/>
                <w:sz w:val="24"/>
              </w:rPr>
              <w:t>规划及规划环境</w:t>
            </w:r>
          </w:p>
          <w:p>
            <w:pPr>
              <w:autoSpaceDE w:val="0"/>
              <w:autoSpaceDN w:val="0"/>
              <w:adjustRightInd w:val="0"/>
              <w:snapToGrid w:val="0"/>
              <w:jc w:val="center"/>
              <w:rPr>
                <w:kern w:val="0"/>
                <w:sz w:val="24"/>
              </w:rPr>
            </w:pPr>
            <w:r>
              <w:rPr>
                <w:kern w:val="0"/>
                <w:sz w:val="24"/>
              </w:rPr>
              <w:t>影响评价符合性分析</w:t>
            </w:r>
          </w:p>
        </w:tc>
        <w:tc>
          <w:tcPr>
            <w:tcW w:w="6488" w:type="dxa"/>
            <w:gridSpan w:val="3"/>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spacing w:line="360" w:lineRule="auto"/>
              <w:jc w:val="center"/>
              <w:rPr>
                <w:kern w:val="0"/>
                <w:sz w:val="24"/>
              </w:rPr>
            </w:pPr>
            <w:r>
              <w:rPr>
                <w:rFonts w:hint="eastAsia"/>
                <w:sz w:val="24"/>
              </w:rPr>
              <w:t>无</w:t>
            </w:r>
          </w:p>
        </w:tc>
      </w:tr>
      <w:tr>
        <w:trPr>
          <w:trHeight w:val="454"/>
        </w:trPr>
        <w:tc>
          <w:tcPr>
            <w:tcW w:w="2382" w:type="dxa"/>
            <w:tcBorders>
              <w:top w:val="single" w:sz="4" w:space="0" w:color="auto"/>
              <w:left w:val="single" w:sz="4" w:space="0" w:color="auto"/>
              <w:bottom w:val="single" w:sz="8" w:space="0" w:color="auto"/>
              <w:right w:val="single" w:sz="4" w:space="0" w:color="auto"/>
            </w:tcBorders>
            <w:noWrap/>
            <w:tcMar>
              <w:left w:w="108" w:type="dxa"/>
            </w:tcMar>
            <w:vAlign w:val="center"/>
          </w:tcPr>
          <w:p>
            <w:pPr>
              <w:autoSpaceDE w:val="0"/>
              <w:autoSpaceDN w:val="0"/>
              <w:adjustRightInd w:val="0"/>
              <w:snapToGrid w:val="0"/>
              <w:jc w:val="center"/>
              <w:rPr>
                <w:kern w:val="0"/>
                <w:sz w:val="24"/>
              </w:rPr>
            </w:pPr>
            <w:r>
              <w:rPr>
                <w:kern w:val="0"/>
                <w:sz w:val="24"/>
              </w:rPr>
              <w:t>其他符合性分析</w:t>
            </w:r>
          </w:p>
        </w:tc>
        <w:tc>
          <w:tcPr>
            <w:tcW w:w="6488" w:type="dxa"/>
            <w:gridSpan w:val="3"/>
            <w:tcBorders>
              <w:top w:val="single" w:sz="4" w:space="0" w:color="auto"/>
              <w:left w:val="single" w:sz="4" w:space="0" w:color="auto"/>
              <w:bottom w:val="single" w:sz="8" w:space="0" w:color="auto"/>
              <w:right w:val="single" w:sz="4" w:space="0" w:color="auto"/>
            </w:tcBorders>
            <w:noWrap/>
            <w:tcMar>
              <w:left w:w="108" w:type="dxa"/>
            </w:tcMar>
            <w:vAlign w:val="center"/>
          </w:tcPr>
          <w:p>
            <w:pPr>
              <w:spacing w:line="360" w:lineRule="auto"/>
              <w:ind w:firstLineChars="200" w:firstLine="480"/>
              <w:rPr>
                <w:b/>
                <w:bCs/>
                <w:sz w:val="24"/>
              </w:rPr>
            </w:pPr>
            <w:r>
              <w:rPr>
                <w:rFonts w:hint="eastAsia"/>
                <w:b/>
                <w:bCs/>
                <w:sz w:val="24"/>
              </w:rPr>
              <w:t>1、</w:t>
            </w:r>
            <w:r>
              <w:rPr>
                <w:b/>
                <w:bCs/>
                <w:sz w:val="24"/>
              </w:rPr>
              <w:t>产业政策符合性</w:t>
            </w:r>
          </w:p>
          <w:p>
            <w:pPr>
              <w:spacing w:line="360" w:lineRule="auto"/>
              <w:ind w:firstLineChars="200" w:firstLine="480"/>
              <w:rPr>
                <w:sz w:val="24"/>
              </w:rPr>
            </w:pPr>
            <w:r>
              <w:rPr>
                <w:sz w:val="24"/>
              </w:rPr>
              <w:t>本项目为康复辅具制造项目，根据《产业结构调整指导目录（2021年修订）》，本项目不属于鼓励类、限制类和淘汰类项目，为允许类项目。项目不在《陕西省投资限制类产业指导目录》（陕发改产业[2017]97号）内，因此项目符合国家产业政策及地方相关要求。</w:t>
            </w:r>
          </w:p>
          <w:p>
            <w:pPr>
              <w:spacing w:line="360" w:lineRule="auto"/>
              <w:ind w:firstLineChars="200" w:firstLine="480"/>
              <w:rPr>
                <w:b/>
                <w:bCs/>
                <w:sz w:val="24"/>
              </w:rPr>
            </w:pPr>
            <w:r>
              <w:rPr>
                <w:rFonts w:hint="eastAsia"/>
                <w:b/>
                <w:bCs/>
                <w:sz w:val="24"/>
              </w:rPr>
              <w:t>2、</w:t>
            </w:r>
            <w:r>
              <w:rPr>
                <w:b/>
                <w:bCs/>
                <w:sz w:val="24"/>
              </w:rPr>
              <w:t>建设项目与相关规划符合性分析</w:t>
            </w:r>
          </w:p>
          <w:p>
            <w:pPr>
              <w:spacing w:line="360" w:lineRule="auto"/>
              <w:ind w:firstLineChars="200" w:firstLine="480"/>
              <w:rPr>
                <w:sz w:val="24"/>
              </w:rPr>
            </w:pPr>
            <w:r>
              <w:rPr>
                <w:sz w:val="24"/>
              </w:rPr>
              <w:t>本项目与《西安市</w:t>
            </w:r>
            <w:r>
              <w:rPr>
                <w:rFonts w:hint="eastAsia"/>
                <w:sz w:val="24"/>
              </w:rPr>
              <w:t>灞桥区</w:t>
            </w:r>
            <w:r>
              <w:rPr>
                <w:sz w:val="24"/>
              </w:rPr>
              <w:t>国民经济和社会发展第十四个五年规划和二〇三五年远景目标纲要》、《西安市国民经济和社会发展第十四个五年规划和二〇三五年远景目标纲要》符合性分析。</w:t>
            </w:r>
          </w:p>
          <w:p>
            <w:pPr>
              <w:pStyle w:val="16"/>
              <w:spacing w:after="0" w:line="360" w:lineRule="auto"/>
              <w:ind w:leftChars="0" w:left="0" w:firstLineChars="200" w:firstLine="420"/>
              <w:jc w:val="center"/>
              <w:rPr>
                <w:b/>
                <w:bCs/>
                <w:kern w:val="21"/>
                <w:sz w:val="21"/>
                <w:szCs w:val="21"/>
                <w:lang w:val="en-US" w:eastAsia="zh-CN"/>
              </w:rPr>
            </w:pPr>
            <w:r>
              <w:rPr>
                <w:b/>
                <w:bCs/>
                <w:kern w:val="21"/>
                <w:sz w:val="21"/>
                <w:szCs w:val="21"/>
                <w:lang w:val="en-US" w:eastAsia="zh-CN"/>
              </w:rPr>
              <w:t>表1</w:t>
            </w:r>
            <w:r>
              <w:rPr>
                <w:rFonts w:hint="eastAsia"/>
                <w:b/>
                <w:bCs/>
                <w:kern w:val="21"/>
                <w:sz w:val="21"/>
                <w:szCs w:val="21"/>
                <w:lang w:val="en-US" w:eastAsia="zh-CN"/>
              </w:rPr>
              <w:t>.1</w:t>
            </w:r>
            <w:r>
              <w:rPr>
                <w:b/>
                <w:bCs/>
                <w:kern w:val="21"/>
                <w:sz w:val="21"/>
                <w:szCs w:val="21"/>
                <w:lang w:val="en-US" w:eastAsia="zh-CN"/>
              </w:rPr>
              <w:t xml:space="preserve">    建设项目与相关规划的符合性一览表</w:t>
            </w:r>
          </w:p>
          <w:tbl>
            <w:tblPr>
              <w:jc w:val="center"/>
              <w:tblW w:w="6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9"/>
              <w:gridCol w:w="926"/>
              <w:gridCol w:w="2759"/>
              <w:gridCol w:w="1286"/>
              <w:gridCol w:w="891"/>
            </w:tblGrid>
            <w:tr>
              <w:trPr>
                <w:trHeight w:val="397"/>
              </w:trPr>
              <w:tc>
                <w:tcPr>
                  <w:tcW w:w="63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序号</w:t>
                  </w:r>
                </w:p>
              </w:tc>
              <w:tc>
                <w:tcPr>
                  <w:tcW w:w="92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规范</w:t>
                  </w:r>
                </w:p>
              </w:tc>
              <w:tc>
                <w:tcPr>
                  <w:tcW w:w="275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内容</w:t>
                  </w:r>
                </w:p>
              </w:tc>
              <w:tc>
                <w:tcPr>
                  <w:tcW w:w="128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本项目情况</w:t>
                  </w:r>
                </w:p>
              </w:tc>
              <w:tc>
                <w:tcPr>
                  <w:tcW w:w="89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符合性</w:t>
                  </w:r>
                </w:p>
              </w:tc>
            </w:tr>
            <w:tr>
              <w:trPr>
                <w:trHeight w:val="397"/>
              </w:trPr>
              <w:tc>
                <w:tcPr>
                  <w:tcW w:w="639" w:type="dxa"/>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1</w:t>
                  </w:r>
                </w:p>
              </w:tc>
              <w:tc>
                <w:tcPr>
                  <w:tcW w:w="926" w:type="dxa"/>
                  <w:vMerge w:val="restart"/>
                  <w:tcBorders>
                    <w:top w:val="single" w:sz="4" w:space="0" w:color="auto"/>
                    <w:left w:val="single" w:sz="4" w:space="0" w:color="auto"/>
                    <w:bottom w:val="single" w:sz="4" w:space="0" w:color="auto"/>
                    <w:right w:val="single" w:sz="4" w:space="0" w:color="auto"/>
                  </w:tcBorders>
                  <w:noWrap/>
                  <w:vAlign w:val="center"/>
                </w:tcPr>
                <w:p>
                  <w:pPr>
                    <w:widowControl/>
                    <w:wordWrap w:val="0"/>
                    <w:adjustRightInd w:val="0"/>
                    <w:snapToGrid w:val="0"/>
                    <w:rPr>
                      <w:kern w:val="0"/>
                      <w:szCs w:val="21"/>
                    </w:rPr>
                  </w:pPr>
                  <w:r>
                    <w:rPr>
                      <w:kern w:val="0"/>
                      <w:szCs w:val="21"/>
                    </w:rPr>
                    <w:t>《</w:t>
                  </w:r>
                  <w:r>
                    <w:rPr>
                      <w:rFonts w:hint="eastAsia"/>
                      <w:kern w:val="0"/>
                      <w:szCs w:val="21"/>
                    </w:rPr>
                    <w:t>灞桥区</w:t>
                  </w:r>
                  <w:r>
                    <w:rPr>
                      <w:kern w:val="0"/>
                      <w:szCs w:val="21"/>
                    </w:rPr>
                    <w:t>国民经济和社会发展第十四个五年规划和二〇三五年远景目标纲要》</w:t>
                  </w:r>
                </w:p>
              </w:tc>
              <w:tc>
                <w:tcPr>
                  <w:tcW w:w="275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rFonts w:hint="eastAsia"/>
                      <w:bCs/>
                      <w:szCs w:val="21"/>
                    </w:rPr>
                    <w:t>立足灞桥资源禀赋，遵循产业发展规律，以建设西安东拓“桥头堡”为目标，统筹构建“</w:t>
                  </w:r>
                  <w:r>
                    <w:rPr>
                      <w:bCs/>
                      <w:szCs w:val="21"/>
                    </w:rPr>
                    <w:t>225</w:t>
                  </w:r>
                  <w:r>
                    <w:rPr>
                      <w:rFonts w:hint="eastAsia"/>
                      <w:bCs/>
                      <w:szCs w:val="21"/>
                    </w:rPr>
                    <w:t>”产业新格局。“</w:t>
                  </w:r>
                  <w:r>
                    <w:rPr>
                      <w:bCs/>
                      <w:szCs w:val="21"/>
                    </w:rPr>
                    <w:t>225</w:t>
                  </w:r>
                  <w:r>
                    <w:rPr>
                      <w:rFonts w:hint="eastAsia"/>
                      <w:bCs/>
                      <w:szCs w:val="21"/>
                    </w:rPr>
                    <w:t>”即“两园两带五片区”。“两园”：纺织产业园、洪庆新城。“两带”：东三环沿线高端商贸经济带、长乐东路沿线实体经济示范带。“五片区”：红旗南部片区、纺织城片区、唐都医院片区、半坡博物馆及五星片区、白鹿原片区。</w:t>
                  </w:r>
                </w:p>
              </w:tc>
              <w:tc>
                <w:tcPr>
                  <w:tcW w:w="128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本项目位于西安</w:t>
                  </w:r>
                  <w:r>
                    <w:rPr>
                      <w:rFonts w:hint="eastAsia"/>
                      <w:bCs/>
                      <w:szCs w:val="21"/>
                    </w:rPr>
                    <w:t>灞桥区纺织产业园内。</w:t>
                  </w:r>
                </w:p>
              </w:tc>
              <w:tc>
                <w:tcPr>
                  <w:tcW w:w="89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符合</w:t>
                  </w:r>
                </w:p>
              </w:tc>
            </w:tr>
            <w:tr>
              <w:trPr>
                <w:trHeight w:val="397"/>
              </w:trPr>
              <w:tc>
                <w:tcPr>
                  <w:tcW w:w="639" w:type="dxa"/>
                  <w:vMerge/>
                  <w:tcBorders>
                    <w:top w:val="single" w:sz="4" w:space="0" w:color="auto"/>
                    <w:left w:val="single" w:sz="4" w:space="0" w:color="auto"/>
                    <w:bottom w:val="single" w:sz="4" w:space="0" w:color="auto"/>
                    <w:right w:val="single" w:sz="4" w:space="0" w:color="auto"/>
                  </w:tcBorders>
                  <w:noWrap/>
                  <w:vAlign w:val="center"/>
                </w:tcPr>
                <w:p/>
              </w:tc>
              <w:tc>
                <w:tcPr>
                  <w:tcW w:w="926" w:type="dxa"/>
                  <w:vMerge/>
                  <w:tcBorders>
                    <w:top w:val="single" w:sz="4" w:space="0" w:color="auto"/>
                    <w:left w:val="single" w:sz="4" w:space="0" w:color="auto"/>
                    <w:bottom w:val="single" w:sz="4" w:space="0" w:color="auto"/>
                    <w:right w:val="single" w:sz="4" w:space="0" w:color="auto"/>
                  </w:tcBorders>
                  <w:noWrap/>
                  <w:vAlign w:val="center"/>
                </w:tcPr>
                <w:p/>
              </w:tc>
              <w:tc>
                <w:tcPr>
                  <w:tcW w:w="275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rFonts w:hint="eastAsia"/>
                      <w:bCs/>
                      <w:szCs w:val="21"/>
                    </w:rPr>
                    <w:t>纺织产业园：做大做强纺织服装支柱产业，促进西纺集团等企业技术创新，引进高端服装制造企业和品牌，实现纺织产业向品质化、特色化发展。加快国家分子医学转化中心建设，吸引生物医药企业入区发展，培育生物医药产业集群。注重发挥陕粮集团带动作用，加快培育食品加工产业链。</w:t>
                  </w:r>
                </w:p>
              </w:tc>
              <w:tc>
                <w:tcPr>
                  <w:tcW w:w="128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本项目为义齿加工项目，</w:t>
                  </w:r>
                  <w:r>
                    <w:rPr>
                      <w:rFonts w:hint="eastAsia"/>
                      <w:bCs/>
                      <w:szCs w:val="21"/>
                    </w:rPr>
                    <w:t>符合规划要求。</w:t>
                  </w:r>
                  <w:r>
                    <w:rPr>
                      <w:bCs/>
                      <w:szCs w:val="21"/>
                    </w:rPr>
                    <w:t xml:space="preserve"> </w:t>
                  </w:r>
                </w:p>
              </w:tc>
              <w:tc>
                <w:tcPr>
                  <w:tcW w:w="89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符合</w:t>
                  </w:r>
                </w:p>
              </w:tc>
            </w:tr>
            <w:tr>
              <w:trPr>
                <w:trHeight w:val="397"/>
              </w:trPr>
              <w:tc>
                <w:tcPr>
                  <w:tcW w:w="63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2</w:t>
                  </w:r>
                </w:p>
              </w:tc>
              <w:tc>
                <w:tcPr>
                  <w:tcW w:w="92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rPr>
                      <w:kern w:val="0"/>
                      <w:szCs w:val="21"/>
                    </w:rPr>
                  </w:pPr>
                  <w:r>
                    <w:rPr>
                      <w:kern w:val="0"/>
                      <w:szCs w:val="21"/>
                    </w:rPr>
                    <w:t>《西安市国民经济和社会发展第十四个五年规划和二〇三五年远景目标纲要》</w:t>
                  </w:r>
                </w:p>
              </w:tc>
              <w:tc>
                <w:tcPr>
                  <w:tcW w:w="2759"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第三章构建现代产业体系推动经济高质量发展迈出更大步伐</w:t>
                  </w:r>
                </w:p>
                <w:p>
                  <w:pPr>
                    <w:numPr>
                      <w:ilvl w:val="0"/>
                      <w:numId w:val="1"/>
                    </w:numPr>
                    <w:adjustRightInd w:val="0"/>
                    <w:snapToGrid w:val="0"/>
                    <w:rPr>
                      <w:bCs/>
                      <w:szCs w:val="21"/>
                    </w:rPr>
                  </w:pPr>
                  <w:r>
                    <w:rPr>
                      <w:bCs/>
                      <w:szCs w:val="21"/>
                    </w:rPr>
                    <w:t xml:space="preserve">做强支柱产业 </w:t>
                  </w:r>
                </w:p>
                <w:p>
                  <w:pPr>
                    <w:adjustRightInd w:val="0"/>
                    <w:snapToGrid w:val="0"/>
                    <w:rPr>
                      <w:bCs/>
                      <w:szCs w:val="21"/>
                    </w:rPr>
                  </w:pPr>
                  <w:r>
                    <w:rPr>
                      <w:bCs/>
                      <w:szCs w:val="21"/>
                    </w:rPr>
                    <w:t>依靠创新驱动、集群发展，增强电子信息、汽车、航空航天、高端装备、新材料新能源、食品和生物医药6大支柱产业核心竞争力。</w:t>
                  </w:r>
                </w:p>
              </w:tc>
              <w:tc>
                <w:tcPr>
                  <w:tcW w:w="128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本项目为义齿加工项目，属于生物医药中的医疗器械产业，有利于构建现代产业体系，符合产业要求。</w:t>
                  </w:r>
                </w:p>
              </w:tc>
              <w:tc>
                <w:tcPr>
                  <w:tcW w:w="891"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符合</w:t>
                  </w:r>
                </w:p>
              </w:tc>
            </w:tr>
          </w:tbl>
          <w:p>
            <w:pPr>
              <w:spacing w:line="360" w:lineRule="auto"/>
              <w:ind w:firstLineChars="200" w:firstLine="480"/>
              <w:rPr>
                <w:b/>
                <w:bCs/>
                <w:sz w:val="24"/>
              </w:rPr>
            </w:pPr>
            <w:r>
              <w:rPr>
                <w:rFonts w:hint="eastAsia"/>
                <w:b/>
                <w:bCs/>
                <w:sz w:val="24"/>
              </w:rPr>
              <w:t>3、“</w:t>
            </w:r>
            <w:r>
              <w:rPr>
                <w:b/>
                <w:bCs/>
                <w:sz w:val="24"/>
              </w:rPr>
              <w:t>三线一单</w:t>
            </w:r>
            <w:r>
              <w:rPr>
                <w:rFonts w:hint="eastAsia"/>
                <w:b/>
                <w:bCs/>
                <w:sz w:val="24"/>
              </w:rPr>
              <w:t>”</w:t>
            </w:r>
            <w:r>
              <w:rPr>
                <w:b/>
                <w:bCs/>
                <w:sz w:val="24"/>
              </w:rPr>
              <w:t>相符性分析</w:t>
            </w:r>
          </w:p>
          <w:p>
            <w:pPr>
              <w:spacing w:line="360" w:lineRule="auto"/>
              <w:ind w:firstLineChars="200" w:firstLine="480"/>
              <w:rPr>
                <w:sz w:val="24"/>
              </w:rPr>
            </w:pPr>
            <w:r>
              <w:rPr>
                <w:sz w:val="24"/>
              </w:rPr>
              <w:t>据《西安市</w:t>
            </w:r>
            <w:r>
              <w:rPr>
                <w:rFonts w:hint="eastAsia"/>
                <w:sz w:val="24"/>
              </w:rPr>
              <w:t>“</w:t>
            </w:r>
            <w:r>
              <w:rPr>
                <w:sz w:val="24"/>
              </w:rPr>
              <w:t>三线一单</w:t>
            </w:r>
            <w:r>
              <w:rPr>
                <w:rFonts w:hint="eastAsia"/>
                <w:sz w:val="24"/>
              </w:rPr>
              <w:t>”</w:t>
            </w:r>
            <w:r>
              <w:rPr>
                <w:sz w:val="24"/>
              </w:rPr>
              <w:t>生态环境分区管控方案》，建设项目</w:t>
            </w:r>
            <w:r>
              <w:rPr>
                <w:rFonts w:hint="eastAsia"/>
                <w:sz w:val="24"/>
              </w:rPr>
              <w:t>“</w:t>
            </w:r>
            <w:r>
              <w:rPr>
                <w:sz w:val="24"/>
              </w:rPr>
              <w:t>三线一单</w:t>
            </w:r>
            <w:r>
              <w:rPr>
                <w:rFonts w:hint="eastAsia"/>
                <w:sz w:val="24"/>
              </w:rPr>
              <w:t>”</w:t>
            </w:r>
            <w:r>
              <w:rPr>
                <w:sz w:val="24"/>
              </w:rPr>
              <w:t>符合性分析具体见表1</w:t>
            </w:r>
            <w:r>
              <w:rPr>
                <w:rFonts w:hint="eastAsia"/>
                <w:sz w:val="24"/>
              </w:rPr>
              <w:t>.2</w:t>
            </w:r>
            <w:r>
              <w:rPr>
                <w:sz w:val="24"/>
              </w:rPr>
              <w:t>。</w:t>
            </w:r>
          </w:p>
          <w:p>
            <w:pPr>
              <w:pStyle w:val="48"/>
              <w:rPr>
                <w:szCs w:val="21"/>
              </w:rPr>
            </w:pPr>
            <w:r>
              <w:rPr>
                <w:szCs w:val="21"/>
              </w:rPr>
              <w:t>表1</w:t>
            </w:r>
            <w:r>
              <w:rPr>
                <w:rFonts w:hint="eastAsia"/>
                <w:szCs w:val="21"/>
              </w:rPr>
              <w:t>.2</w:t>
            </w:r>
            <w:r>
              <w:rPr>
                <w:szCs w:val="21"/>
              </w:rPr>
              <w:t xml:space="preserve">  </w:t>
            </w:r>
            <w:r>
              <w:rPr>
                <w:rFonts w:hint="eastAsia"/>
                <w:szCs w:val="21"/>
              </w:rPr>
              <w:t>“</w:t>
            </w:r>
            <w:r>
              <w:rPr>
                <w:szCs w:val="21"/>
              </w:rPr>
              <w:t>三线一单</w:t>
            </w:r>
            <w:r>
              <w:rPr>
                <w:rFonts w:hint="eastAsia"/>
                <w:szCs w:val="21"/>
              </w:rPr>
              <w:t>”</w:t>
            </w:r>
            <w:r>
              <w:rPr>
                <w:szCs w:val="21"/>
              </w:rPr>
              <w:t>符合性分析</w:t>
            </w:r>
          </w:p>
          <w:tbl>
            <w:tblPr>
              <w:jc w:val="center"/>
              <w:tblW w:w="6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64"/>
              <w:gridCol w:w="1456"/>
              <w:gridCol w:w="4379"/>
            </w:tblGrid>
            <w:tr>
              <w:trPr>
                <w:trHeight w:val="452"/>
              </w:trPr>
              <w:tc>
                <w:tcPr>
                  <w:tcW w:w="564"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b/>
                      <w:bCs/>
                    </w:rPr>
                  </w:pPr>
                  <w:r>
                    <w:rPr>
                      <w:rFonts w:ascii="Times New Roman" w:hAnsi="Times New Roman"/>
                      <w:b/>
                      <w:bCs/>
                    </w:rPr>
                    <w:t>序号</w:t>
                  </w:r>
                </w:p>
              </w:tc>
              <w:tc>
                <w:tcPr>
                  <w:tcW w:w="1456"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b/>
                      <w:bCs/>
                    </w:rPr>
                  </w:pPr>
                  <w:r>
                    <w:rPr>
                      <w:rFonts w:ascii="Times New Roman" w:hAnsi="Times New Roman" w:hint="eastAsia"/>
                      <w:b/>
                      <w:bCs/>
                    </w:rPr>
                    <w:t>“</w:t>
                  </w:r>
                  <w:r>
                    <w:rPr>
                      <w:rFonts w:ascii="Times New Roman" w:hAnsi="Times New Roman"/>
                      <w:b/>
                      <w:bCs/>
                    </w:rPr>
                    <w:t>三线一单</w:t>
                  </w:r>
                  <w:r>
                    <w:rPr>
                      <w:rFonts w:ascii="Times New Roman" w:hAnsi="Times New Roman" w:hint="eastAsia"/>
                      <w:b/>
                      <w:bCs/>
                    </w:rPr>
                    <w:t>”</w:t>
                  </w:r>
                </w:p>
              </w:tc>
              <w:tc>
                <w:tcPr>
                  <w:tcW w:w="4379"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b/>
                      <w:bCs/>
                    </w:rPr>
                  </w:pPr>
                  <w:r>
                    <w:rPr>
                      <w:rFonts w:ascii="Times New Roman" w:hAnsi="Times New Roman"/>
                      <w:b/>
                      <w:bCs/>
                    </w:rPr>
                    <w:t>符合性分析</w:t>
                  </w:r>
                </w:p>
              </w:tc>
            </w:tr>
            <w:tr>
              <w:trPr>
                <w:trHeight w:val="397"/>
              </w:trPr>
              <w:tc>
                <w:tcPr>
                  <w:tcW w:w="564" w:type="dxa"/>
                  <w:tcBorders>
                    <w:top w:val="single" w:sz="4" w:space="0" w:color="auto"/>
                    <w:left w:val="single" w:sz="4" w:space="0" w:color="auto"/>
                    <w:bottom w:val="single" w:sz="4" w:space="0" w:color="auto"/>
                    <w:right w:val="single" w:sz="4" w:space="0" w:color="auto"/>
                  </w:tcBorders>
                  <w:noWrap/>
                  <w:vAlign w:val="center"/>
                </w:tcPr>
                <w:p>
                  <w:pPr>
                    <w:pStyle w:val="28"/>
                    <w:rPr>
                      <w:rFonts w:ascii="Times New Roman" w:hAnsi="Times New Roman"/>
                    </w:rPr>
                  </w:pPr>
                  <w:r>
                    <w:rPr>
                      <w:rFonts w:ascii="Times New Roman" w:hAnsi="Times New Roman"/>
                    </w:rPr>
                    <w:t>1</w:t>
                  </w:r>
                </w:p>
              </w:tc>
              <w:tc>
                <w:tcPr>
                  <w:tcW w:w="1456"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rPr>
                  </w:pPr>
                  <w:r>
                    <w:rPr>
                      <w:rFonts w:ascii="Times New Roman" w:hAnsi="Times New Roman"/>
                    </w:rPr>
                    <w:t>生态保护红线</w:t>
                  </w:r>
                </w:p>
              </w:tc>
              <w:tc>
                <w:tcPr>
                  <w:tcW w:w="4379" w:type="dxa"/>
                  <w:tcBorders>
                    <w:top w:val="single" w:sz="4" w:space="0" w:color="auto"/>
                    <w:left w:val="single" w:sz="4" w:space="0" w:color="auto"/>
                    <w:bottom w:val="single" w:sz="4" w:space="0" w:color="auto"/>
                    <w:right w:val="single" w:sz="4" w:space="0" w:color="auto"/>
                  </w:tcBorders>
                  <w:noWrap/>
                  <w:vAlign w:val="center"/>
                </w:tcPr>
                <w:p>
                  <w:pPr>
                    <w:pStyle w:val="22"/>
                    <w:jc w:val="both"/>
                    <w:rPr>
                      <w:sz w:val="21"/>
                      <w:szCs w:val="21"/>
                      <w:lang w:val="en-US" w:eastAsia="zh-CN"/>
                    </w:rPr>
                  </w:pPr>
                  <w:r>
                    <w:rPr>
                      <w:bCs/>
                      <w:kern w:val="2"/>
                      <w:sz w:val="21"/>
                      <w:szCs w:val="21"/>
                      <w:lang w:val="en-US" w:eastAsia="zh-CN"/>
                    </w:rPr>
                    <w:t>项目位于</w:t>
                  </w:r>
                  <w:r>
                    <w:rPr>
                      <w:sz w:val="21"/>
                      <w:szCs w:val="21"/>
                      <w:lang w:val="en-US" w:eastAsia="zh-CN"/>
                    </w:rPr>
                    <w:t>西安市</w:t>
                  </w:r>
                  <w:r>
                    <w:rPr>
                      <w:rFonts w:hint="eastAsia"/>
                      <w:sz w:val="21"/>
                      <w:szCs w:val="21"/>
                      <w:lang w:val="en-US" w:eastAsia="zh-CN"/>
                    </w:rPr>
                    <w:t>灞桥区纺织产业园灞柳二路369号</w:t>
                  </w:r>
                  <w:r>
                    <w:rPr>
                      <w:bCs/>
                      <w:kern w:val="2"/>
                      <w:sz w:val="21"/>
                      <w:szCs w:val="21"/>
                      <w:lang w:val="en-US" w:eastAsia="zh-CN"/>
                    </w:rPr>
                    <w:t>，根据《陕西省人民政府关于加快实施</w:t>
                  </w:r>
                  <w:r>
                    <w:rPr>
                      <w:rFonts w:hint="eastAsia"/>
                      <w:bCs/>
                      <w:kern w:val="2"/>
                      <w:sz w:val="21"/>
                      <w:szCs w:val="21"/>
                      <w:lang w:val="en-US" w:eastAsia="zh-CN"/>
                    </w:rPr>
                    <w:t>“</w:t>
                  </w:r>
                  <w:r>
                    <w:rPr>
                      <w:bCs/>
                      <w:kern w:val="2"/>
                      <w:sz w:val="21"/>
                      <w:szCs w:val="21"/>
                      <w:lang w:val="en-US" w:eastAsia="zh-CN"/>
                    </w:rPr>
                    <w:t>三线一单</w:t>
                  </w:r>
                  <w:r>
                    <w:rPr>
                      <w:rFonts w:hint="eastAsia"/>
                      <w:bCs/>
                      <w:kern w:val="2"/>
                      <w:sz w:val="21"/>
                      <w:szCs w:val="21"/>
                      <w:lang w:val="en-US" w:eastAsia="zh-CN"/>
                    </w:rPr>
                    <w:t>”</w:t>
                  </w:r>
                  <w:r>
                    <w:rPr>
                      <w:bCs/>
                      <w:kern w:val="2"/>
                      <w:sz w:val="21"/>
                      <w:szCs w:val="21"/>
                      <w:lang w:val="en-US" w:eastAsia="zh-CN"/>
                    </w:rPr>
                    <w:t>生态环境分区管控的意见》（陕政发〔2020〕11号）及《西安市</w:t>
                  </w:r>
                  <w:r>
                    <w:rPr>
                      <w:rFonts w:hint="eastAsia"/>
                      <w:bCs/>
                      <w:kern w:val="2"/>
                      <w:sz w:val="21"/>
                      <w:szCs w:val="21"/>
                      <w:lang w:val="en-US" w:eastAsia="zh-CN"/>
                    </w:rPr>
                    <w:t>“</w:t>
                  </w:r>
                  <w:r>
                    <w:rPr>
                      <w:bCs/>
                      <w:kern w:val="2"/>
                      <w:sz w:val="21"/>
                      <w:szCs w:val="21"/>
                      <w:lang w:val="en-US" w:eastAsia="zh-CN"/>
                    </w:rPr>
                    <w:t>三线一单</w:t>
                  </w:r>
                  <w:r>
                    <w:rPr>
                      <w:rFonts w:hint="eastAsia"/>
                      <w:bCs/>
                      <w:kern w:val="2"/>
                      <w:sz w:val="21"/>
                      <w:szCs w:val="21"/>
                      <w:lang w:val="en-US" w:eastAsia="zh-CN"/>
                    </w:rPr>
                    <w:t>”</w:t>
                  </w:r>
                  <w:r>
                    <w:rPr>
                      <w:bCs/>
                      <w:kern w:val="2"/>
                      <w:sz w:val="21"/>
                      <w:szCs w:val="21"/>
                      <w:lang w:val="en-US" w:eastAsia="zh-CN"/>
                    </w:rPr>
                    <w:t>生态环境分区管控方案》可知，本项目所在地属于重点管控单元。根据</w:t>
                  </w:r>
                  <w:r>
                    <w:rPr>
                      <w:rFonts w:hint="eastAsia"/>
                      <w:bCs/>
                      <w:kern w:val="2"/>
                      <w:sz w:val="21"/>
                      <w:szCs w:val="21"/>
                      <w:lang w:val="en-US" w:eastAsia="zh-CN"/>
                    </w:rPr>
                    <w:t>“</w:t>
                  </w:r>
                  <w:r>
                    <w:rPr>
                      <w:bCs/>
                      <w:kern w:val="2"/>
                      <w:sz w:val="21"/>
                      <w:szCs w:val="21"/>
                      <w:lang w:val="en-US" w:eastAsia="zh-CN"/>
                    </w:rPr>
                    <w:t>生态环境分区管控要求</w:t>
                  </w:r>
                  <w:r>
                    <w:rPr>
                      <w:rFonts w:hint="eastAsia"/>
                      <w:bCs/>
                      <w:kern w:val="2"/>
                      <w:sz w:val="21"/>
                      <w:szCs w:val="21"/>
                      <w:lang w:val="en-US" w:eastAsia="zh-CN"/>
                    </w:rPr>
                    <w:t>”</w:t>
                  </w:r>
                  <w:r>
                    <w:rPr>
                      <w:bCs/>
                      <w:kern w:val="2"/>
                      <w:sz w:val="21"/>
                      <w:szCs w:val="21"/>
                      <w:lang w:val="en-US" w:eastAsia="zh-CN"/>
                    </w:rPr>
                    <w:t>，本项目应加强污染物排放控制和环境风险防控，不断提升资源利用效率。项目所在地周围无自然保护区、风景名胜区、生活饮用水水源保护区等特殊生态保护目标。因此，项目不触及生态保护红线。</w:t>
                  </w:r>
                </w:p>
              </w:tc>
            </w:tr>
            <w:tr>
              <w:trPr>
                <w:trHeight w:val="397"/>
              </w:trPr>
              <w:tc>
                <w:tcPr>
                  <w:tcW w:w="564" w:type="dxa"/>
                  <w:tcBorders>
                    <w:top w:val="single" w:sz="4" w:space="0" w:color="auto"/>
                    <w:left w:val="single" w:sz="4" w:space="0" w:color="auto"/>
                    <w:bottom w:val="single" w:sz="4" w:space="0" w:color="auto"/>
                    <w:right w:val="single" w:sz="4" w:space="0" w:color="auto"/>
                  </w:tcBorders>
                  <w:noWrap/>
                  <w:vAlign w:val="center"/>
                </w:tcPr>
                <w:p>
                  <w:pPr>
                    <w:pStyle w:val="28"/>
                    <w:rPr>
                      <w:rFonts w:ascii="Times New Roman" w:hAnsi="Times New Roman"/>
                    </w:rPr>
                  </w:pPr>
                  <w:r>
                    <w:rPr>
                      <w:rFonts w:ascii="Times New Roman" w:hAnsi="Times New Roman"/>
                    </w:rPr>
                    <w:t>2</w:t>
                  </w:r>
                </w:p>
              </w:tc>
              <w:tc>
                <w:tcPr>
                  <w:tcW w:w="1456"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rPr>
                  </w:pPr>
                  <w:r>
                    <w:rPr>
                      <w:rFonts w:ascii="Times New Roman" w:hAnsi="Times New Roman"/>
                    </w:rPr>
                    <w:t>环境质量底线</w:t>
                  </w:r>
                </w:p>
              </w:tc>
              <w:tc>
                <w:tcPr>
                  <w:tcW w:w="4379" w:type="dxa"/>
                  <w:tcBorders>
                    <w:top w:val="single" w:sz="4" w:space="0" w:color="auto"/>
                    <w:left w:val="single" w:sz="4" w:space="0" w:color="auto"/>
                    <w:bottom w:val="single" w:sz="4" w:space="0" w:color="auto"/>
                    <w:right w:val="single" w:sz="4" w:space="0" w:color="auto"/>
                  </w:tcBorders>
                  <w:noWrap/>
                  <w:vAlign w:val="center"/>
                </w:tcPr>
                <w:p>
                  <w:pPr>
                    <w:pStyle w:val="22"/>
                    <w:jc w:val="both"/>
                    <w:rPr>
                      <w:sz w:val="21"/>
                      <w:szCs w:val="21"/>
                      <w:lang w:val="en-US" w:eastAsia="zh-CN"/>
                    </w:rPr>
                  </w:pPr>
                  <w:r>
                    <w:rPr>
                      <w:bCs/>
                      <w:kern w:val="2"/>
                      <w:sz w:val="21"/>
                      <w:szCs w:val="21"/>
                      <w:lang w:val="en-US" w:eastAsia="zh-CN"/>
                    </w:rPr>
                    <w:t>本项目为康复辅具制造项目，不属于高耗水、高污染项目，项目运营期主要污染物为废水、</w:t>
                  </w:r>
                  <w:r>
                    <w:rPr>
                      <w:rFonts w:hint="eastAsia"/>
                      <w:bCs/>
                      <w:kern w:val="2"/>
                      <w:sz w:val="21"/>
                      <w:szCs w:val="21"/>
                      <w:lang w:val="en-US" w:eastAsia="zh-CN"/>
                    </w:rPr>
                    <w:t>颗粒物、有机废气</w:t>
                  </w:r>
                  <w:r>
                    <w:rPr>
                      <w:bCs/>
                      <w:kern w:val="2"/>
                      <w:sz w:val="21"/>
                      <w:szCs w:val="21"/>
                      <w:lang w:val="en-US" w:eastAsia="zh-CN"/>
                    </w:rPr>
                    <w:t>、固废等污染物，在采取相应的污染防治措施后，可做到达标排放，对区域环境质量影响较小，不会对项目所在地区域环境质量产生明显影响，不会改变环境质量现状，项目建设符合环境质量底线要求。</w:t>
                  </w:r>
                </w:p>
              </w:tc>
            </w:tr>
            <w:tr>
              <w:trPr>
                <w:trHeight w:val="397"/>
              </w:trPr>
              <w:tc>
                <w:tcPr>
                  <w:tcW w:w="564" w:type="dxa"/>
                  <w:tcBorders>
                    <w:top w:val="single" w:sz="4" w:space="0" w:color="auto"/>
                    <w:left w:val="single" w:sz="4" w:space="0" w:color="auto"/>
                    <w:bottom w:val="single" w:sz="4" w:space="0" w:color="auto"/>
                    <w:right w:val="single" w:sz="4" w:space="0" w:color="auto"/>
                  </w:tcBorders>
                  <w:noWrap/>
                  <w:vAlign w:val="center"/>
                </w:tcPr>
                <w:p>
                  <w:pPr>
                    <w:pStyle w:val="28"/>
                    <w:rPr>
                      <w:rFonts w:ascii="Times New Roman" w:hAnsi="Times New Roman"/>
                    </w:rPr>
                  </w:pPr>
                  <w:r>
                    <w:rPr>
                      <w:rFonts w:ascii="Times New Roman" w:hAnsi="Times New Roman"/>
                    </w:rPr>
                    <w:t>3</w:t>
                  </w:r>
                </w:p>
              </w:tc>
              <w:tc>
                <w:tcPr>
                  <w:tcW w:w="1456"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rPr>
                      <w:rFonts w:ascii="Times New Roman" w:hAnsi="Times New Roman"/>
                    </w:rPr>
                  </w:pPr>
                  <w:r>
                    <w:rPr>
                      <w:rFonts w:ascii="Times New Roman" w:hAnsi="Times New Roman"/>
                    </w:rPr>
                    <w:t>资源利用上线</w:t>
                  </w:r>
                </w:p>
              </w:tc>
              <w:tc>
                <w:tcPr>
                  <w:tcW w:w="4379"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jc w:val="both"/>
                    <w:rPr>
                      <w:rFonts w:ascii="Times New Roman" w:hAnsi="Times New Roman"/>
                    </w:rPr>
                  </w:pPr>
                  <w:r>
                    <w:rPr>
                      <w:rFonts w:ascii="Times New Roman" w:hAnsi="Times New Roman"/>
                      <w:bCs/>
                    </w:rPr>
                    <w:t>项目运营过程中供水由市政管网供给，供电依托当地电网供电，项目建设土地不涉及基本农田，土地资源符合当地用地规划，项目不触及资源利用上线。</w:t>
                  </w:r>
                </w:p>
              </w:tc>
            </w:tr>
            <w:tr>
              <w:trPr>
                <w:trHeight w:val="397"/>
              </w:trPr>
              <w:tc>
                <w:tcPr>
                  <w:tcW w:w="564" w:type="dxa"/>
                  <w:tcBorders>
                    <w:top w:val="single" w:sz="4" w:space="0" w:color="auto"/>
                    <w:left w:val="single" w:sz="4" w:space="0" w:color="auto"/>
                    <w:bottom w:val="single" w:sz="4" w:space="0" w:color="auto"/>
                    <w:right w:val="single" w:sz="4" w:space="0" w:color="auto"/>
                  </w:tcBorders>
                  <w:noWrap/>
                  <w:vAlign w:val="center"/>
                </w:tcPr>
                <w:p>
                  <w:pPr>
                    <w:pStyle w:val="28"/>
                    <w:rPr>
                      <w:rFonts w:ascii="Times New Roman" w:hAnsi="Times New Roman"/>
                    </w:rPr>
                  </w:pPr>
                  <w:r>
                    <w:rPr>
                      <w:rFonts w:ascii="Times New Roman" w:hAnsi="Times New Roman"/>
                    </w:rPr>
                    <w:t>4</w:t>
                  </w:r>
                </w:p>
              </w:tc>
              <w:tc>
                <w:tcPr>
                  <w:tcW w:w="1456"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生态环境准入清单</w:t>
                  </w:r>
                </w:p>
              </w:tc>
              <w:tc>
                <w:tcPr>
                  <w:tcW w:w="4379" w:type="dxa"/>
                  <w:tcBorders>
                    <w:top w:val="single" w:sz="4" w:space="0" w:color="auto"/>
                    <w:left w:val="single" w:sz="4" w:space="0" w:color="auto"/>
                    <w:bottom w:val="single" w:sz="4" w:space="0" w:color="auto"/>
                    <w:right w:val="single" w:sz="4" w:space="0" w:color="auto"/>
                  </w:tcBorders>
                  <w:noWrap/>
                  <w:vAlign w:val="center"/>
                </w:tcPr>
                <w:p>
                  <w:pPr>
                    <w:pStyle w:val="28"/>
                    <w:spacing w:line="240" w:lineRule="auto"/>
                    <w:jc w:val="both"/>
                    <w:rPr>
                      <w:rFonts w:ascii="Times New Roman" w:hAnsi="Times New Roman"/>
                    </w:rPr>
                  </w:pPr>
                  <w:r>
                    <w:rPr>
                      <w:rFonts w:ascii="Times New Roman" w:hAnsi="Times New Roman"/>
                      <w:bCs/>
                    </w:rPr>
                    <w:t>本项目属于C3586康复辅具制造，不属于高污染、淘汰类、禁止类项目，符合国家产业政策，项目不在环境准入负面清单内。</w:t>
                  </w:r>
                </w:p>
              </w:tc>
            </w:tr>
          </w:tbl>
          <w:p>
            <w:pPr>
              <w:spacing w:line="360" w:lineRule="auto"/>
              <w:ind w:firstLineChars="200" w:firstLine="480"/>
              <w:rPr>
                <w:sz w:val="24"/>
              </w:rPr>
            </w:pPr>
            <w:r>
              <w:rPr>
                <w:sz w:val="24"/>
              </w:rPr>
              <w:t>综上所述，本项目符合</w:t>
            </w:r>
            <w:r>
              <w:rPr>
                <w:rFonts w:hint="eastAsia"/>
                <w:sz w:val="24"/>
              </w:rPr>
              <w:t>“</w:t>
            </w:r>
            <w:r>
              <w:rPr>
                <w:sz w:val="24"/>
              </w:rPr>
              <w:t>三线一单</w:t>
            </w:r>
            <w:r>
              <w:rPr>
                <w:rFonts w:hint="eastAsia"/>
                <w:sz w:val="24"/>
              </w:rPr>
              <w:t>”</w:t>
            </w:r>
            <w:r>
              <w:rPr>
                <w:sz w:val="24"/>
              </w:rPr>
              <w:t>及生态保护的要求。</w:t>
            </w:r>
          </w:p>
          <w:p>
            <w:pPr>
              <w:spacing w:line="360" w:lineRule="auto"/>
              <w:ind w:firstLineChars="200" w:firstLine="480"/>
              <w:rPr>
                <w:rFonts w:hint="eastAsia"/>
                <w:b/>
                <w:bCs/>
                <w:sz w:val="24"/>
              </w:rPr>
            </w:pPr>
            <w:r>
              <w:rPr>
                <w:rFonts w:hint="eastAsia"/>
                <w:b/>
                <w:bCs/>
                <w:sz w:val="24"/>
              </w:rPr>
              <w:t>4、与</w:t>
            </w:r>
            <w:r>
              <w:rPr>
                <w:b/>
                <w:bCs/>
                <w:sz w:val="24"/>
              </w:rPr>
              <w:t>《西安市2021年挥发性有机物专项整治行动方案》</w:t>
            </w:r>
            <w:r>
              <w:rPr>
                <w:rFonts w:hint="eastAsia"/>
                <w:b/>
                <w:bCs/>
                <w:sz w:val="24"/>
              </w:rPr>
              <w:t>、《陕西省蓝天保卫战2022年工作方案》、《陕西省碧水保卫战2022年工作方案》的相符性分析</w:t>
            </w:r>
          </w:p>
          <w:p>
            <w:pPr>
              <w:pStyle w:val="48"/>
              <w:rPr>
                <w:rFonts w:hint="eastAsia"/>
              </w:rPr>
            </w:pPr>
            <w:r>
              <w:rPr>
                <w:szCs w:val="21"/>
              </w:rPr>
              <w:t>表1</w:t>
            </w:r>
            <w:r>
              <w:rPr>
                <w:rFonts w:hint="eastAsia"/>
                <w:szCs w:val="21"/>
              </w:rPr>
              <w:t>.3</w:t>
            </w:r>
            <w:r>
              <w:rPr>
                <w:szCs w:val="21"/>
              </w:rPr>
              <w:t xml:space="preserve"> </w:t>
            </w:r>
            <w:r>
              <w:rPr>
                <w:rFonts w:hint="eastAsia"/>
                <w:szCs w:val="21"/>
              </w:rPr>
              <w:t>与“</w:t>
            </w:r>
            <w:r>
              <w:rPr>
                <w:rFonts w:hint="eastAsia"/>
                <w:bCs/>
                <w:szCs w:val="21"/>
                <w:lang w:val="en-GB"/>
              </w:rPr>
              <w:t>工作方案”</w:t>
            </w:r>
            <w:r>
              <w:rPr>
                <w:szCs w:val="21"/>
              </w:rPr>
              <w:t>符合性分析</w:t>
            </w:r>
          </w:p>
          <w:tbl>
            <w:tblPr>
              <w:jc w:val="center"/>
              <w:tblW w:w="6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
              <w:gridCol w:w="986"/>
              <w:gridCol w:w="2460"/>
              <w:gridCol w:w="1965"/>
              <w:gridCol w:w="412"/>
            </w:tblGrid>
            <w:tr>
              <w:trPr>
                <w:trHeight w:val="90"/>
              </w:trPr>
              <w:tc>
                <w:tcPr>
                  <w:tcW w:w="41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序号</w:t>
                  </w:r>
                </w:p>
              </w:tc>
              <w:tc>
                <w:tcPr>
                  <w:tcW w:w="986"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规范</w:t>
                  </w:r>
                </w:p>
              </w:tc>
              <w:tc>
                <w:tcPr>
                  <w:tcW w:w="246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内容</w:t>
                  </w:r>
                </w:p>
              </w:tc>
              <w:tc>
                <w:tcPr>
                  <w:tcW w:w="19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本项目情况</w:t>
                  </w:r>
                </w:p>
              </w:tc>
              <w:tc>
                <w:tcPr>
                  <w:tcW w:w="41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b/>
                      <w:bCs/>
                      <w:szCs w:val="21"/>
                    </w:rPr>
                  </w:pPr>
                  <w:r>
                    <w:rPr>
                      <w:b/>
                      <w:bCs/>
                      <w:szCs w:val="21"/>
                    </w:rPr>
                    <w:t>符合性</w:t>
                  </w:r>
                </w:p>
              </w:tc>
            </w:tr>
            <w:tr>
              <w:trPr>
                <w:trHeight w:val="397"/>
              </w:trPr>
              <w:tc>
                <w:tcPr>
                  <w:tcW w:w="41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1</w:t>
                  </w:r>
                </w:p>
              </w:tc>
              <w:tc>
                <w:tcPr>
                  <w:tcW w:w="986" w:type="dxa"/>
                  <w:tcBorders>
                    <w:top w:val="single" w:sz="4" w:space="0" w:color="auto"/>
                    <w:left w:val="single" w:sz="4" w:space="0" w:color="auto"/>
                    <w:bottom w:val="single" w:sz="4" w:space="0" w:color="auto"/>
                    <w:right w:val="single" w:sz="4" w:space="0" w:color="auto"/>
                  </w:tcBorders>
                  <w:noWrap/>
                  <w:vAlign w:val="center"/>
                </w:tcPr>
                <w:p>
                  <w:pPr>
                    <w:widowControl/>
                    <w:wordWrap w:val="0"/>
                    <w:adjustRightInd w:val="0"/>
                    <w:snapToGrid w:val="0"/>
                    <w:rPr>
                      <w:kern w:val="0"/>
                      <w:szCs w:val="21"/>
                      <w:highlight w:val="yellow"/>
                    </w:rPr>
                  </w:pPr>
                  <w:r>
                    <w:rPr>
                      <w:kern w:val="0"/>
                      <w:szCs w:val="21"/>
                    </w:rPr>
                    <w:t>《西安市2021年挥发性有机物专项整治行动方案》</w:t>
                  </w:r>
                </w:p>
              </w:tc>
              <w:tc>
                <w:tcPr>
                  <w:tcW w:w="246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kern w:val="0"/>
                      <w:szCs w:val="21"/>
                      <w:highlight w:val="yellow"/>
                    </w:rPr>
                  </w:pPr>
                  <w:r>
                    <w:rPr>
                      <w:rFonts w:hint="eastAsia"/>
                      <w:szCs w:val="21"/>
                    </w:rPr>
                    <w:t>加</w:t>
                  </w:r>
                  <w:r>
                    <w:rPr>
                      <w:szCs w:val="21"/>
                    </w:rPr>
                    <w:t>强区域大气污染特征、形成机理、来源分析、大气污染预报预警等方面的分析研究，大力推进VOCs污染防治和低VOCs原辅材料源头替代。</w:t>
                  </w:r>
                </w:p>
              </w:tc>
              <w:tc>
                <w:tcPr>
                  <w:tcW w:w="1965" w:type="dxa"/>
                  <w:tcBorders>
                    <w:top w:val="single" w:sz="4" w:space="0" w:color="auto"/>
                    <w:left w:val="single" w:sz="4" w:space="0" w:color="auto"/>
                    <w:bottom w:val="single" w:sz="4" w:space="0" w:color="auto"/>
                    <w:right w:val="single" w:sz="4" w:space="0" w:color="auto"/>
                  </w:tcBorders>
                  <w:noWrap/>
                  <w:vAlign w:val="center"/>
                </w:tcPr>
                <w:p>
                  <w:pPr>
                    <w:pStyle w:val="36"/>
                    <w:rPr>
                      <w:rFonts w:ascii="Times New Roman" w:cs="Times New Roman" w:hAnsi="Times New Roman"/>
                      <w:color w:val="auto"/>
                      <w:sz w:val="21"/>
                      <w:szCs w:val="21"/>
                      <w:highlight w:val="yellow"/>
                    </w:rPr>
                  </w:pPr>
                  <w:r>
                    <w:rPr>
                      <w:rFonts w:ascii="Times New Roman" w:cs="Times New Roman" w:hAnsi="Times New Roman"/>
                      <w:color w:val="auto"/>
                      <w:kern w:val="2"/>
                      <w:sz w:val="21"/>
                      <w:szCs w:val="21"/>
                    </w:rPr>
                    <w:t>本项目蜡型、铸造、充胶及粘贴过程中产生的有机废气</w:t>
                  </w:r>
                  <w:r>
                    <w:rPr>
                      <w:rFonts w:ascii="Times New Roman" w:cs="Times New Roman" w:hAnsi="Times New Roman" w:hint="eastAsia"/>
                      <w:color w:val="auto"/>
                      <w:kern w:val="2"/>
                      <w:sz w:val="21"/>
                      <w:szCs w:val="21"/>
                    </w:rPr>
                    <w:t>经活性炭吸附处理后经排气筒排放</w:t>
                  </w:r>
                  <w:r>
                    <w:rPr>
                      <w:rFonts w:ascii="Times New Roman" w:cs="Times New Roman" w:hAnsi="Times New Roman"/>
                      <w:color w:val="auto"/>
                      <w:kern w:val="2"/>
                      <w:sz w:val="21"/>
                      <w:szCs w:val="21"/>
                    </w:rPr>
                    <w:t>。</w:t>
                  </w:r>
                  <w:r>
                    <w:rPr>
                      <w:rFonts w:ascii="Times New Roman" w:cs="Times New Roman" w:hAnsi="Times New Roman"/>
                      <w:color w:val="auto"/>
                      <w:sz w:val="21"/>
                      <w:szCs w:val="21"/>
                    </w:rPr>
                    <w:t>VOCs污染防治</w:t>
                  </w:r>
                  <w:r>
                    <w:rPr>
                      <w:rFonts w:ascii="Times New Roman" w:cs="Times New Roman" w:hAnsi="Times New Roman" w:hint="eastAsia"/>
                      <w:color w:val="auto"/>
                      <w:sz w:val="21"/>
                      <w:szCs w:val="21"/>
                    </w:rPr>
                    <w:t>效果好，</w:t>
                  </w:r>
                  <w:r>
                    <w:rPr>
                      <w:rFonts w:ascii="Times New Roman" w:cs="Times New Roman" w:hAnsi="Times New Roman" w:hint="eastAsia"/>
                      <w:color w:val="auto"/>
                      <w:kern w:val="2"/>
                      <w:sz w:val="21"/>
                      <w:szCs w:val="21"/>
                    </w:rPr>
                    <w:t>本项目有机废气经上述措施处理后有机废气排放量少。</w:t>
                  </w:r>
                </w:p>
              </w:tc>
              <w:tc>
                <w:tcPr>
                  <w:tcW w:w="41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highlight w:val="yellow"/>
                    </w:rPr>
                  </w:pPr>
                  <w:r>
                    <w:rPr>
                      <w:szCs w:val="21"/>
                    </w:rPr>
                    <w:t>符合</w:t>
                  </w:r>
                </w:p>
              </w:tc>
            </w:tr>
            <w:tr>
              <w:trPr>
                <w:trHeight w:val="397"/>
              </w:trPr>
              <w:tc>
                <w:tcPr>
                  <w:tcW w:w="413" w:type="dxa"/>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2</w:t>
                  </w:r>
                </w:p>
              </w:tc>
              <w:tc>
                <w:tcPr>
                  <w:tcW w:w="986" w:type="dxa"/>
                  <w:vMerge w:val="restart"/>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rPr>
                      <w:kern w:val="0"/>
                      <w:szCs w:val="21"/>
                    </w:rPr>
                  </w:pPr>
                  <w:r>
                    <w:rPr>
                      <w:kern w:val="0"/>
                      <w:szCs w:val="21"/>
                    </w:rPr>
                    <w:t>《陕西省蓝天保卫战2022年工作方案》</w:t>
                  </w:r>
                </w:p>
              </w:tc>
              <w:tc>
                <w:tcPr>
                  <w:tcW w:w="2460" w:type="dxa"/>
                  <w:tcBorders>
                    <w:top w:val="single" w:sz="4" w:space="0" w:color="auto"/>
                    <w:left w:val="single" w:sz="4" w:space="0" w:color="auto"/>
                    <w:bottom w:val="single" w:sz="4" w:space="0" w:color="auto"/>
                    <w:right w:val="single" w:sz="4" w:space="0" w:color="auto"/>
                  </w:tcBorders>
                  <w:noWrap/>
                  <w:vAlign w:val="center"/>
                </w:tcPr>
                <w:p>
                  <w:pPr>
                    <w:numPr>
                      <w:ilvl w:val="0"/>
                      <w:numId w:val="2"/>
                    </w:numPr>
                    <w:adjustRightInd w:val="0"/>
                    <w:snapToGrid w:val="0"/>
                  </w:pPr>
                  <w:r>
                    <w:t>推进产业结构优化保障专项行动。</w:t>
                  </w:r>
                </w:p>
                <w:p>
                  <w:pPr>
                    <w:adjustRightInd w:val="0"/>
                    <w:snapToGrid w:val="0"/>
                  </w:pPr>
                  <w:r>
                    <w:t>优化产业结构布局。严格执行《产业结构调整指导目录》。坚决遏制</w:t>
                  </w:r>
                  <w:r>
                    <w:rPr>
                      <w:rFonts w:hint="eastAsia"/>
                    </w:rPr>
                    <w:t>“</w:t>
                  </w:r>
                  <w:r>
                    <w:t>两高</w:t>
                  </w:r>
                  <w:r>
                    <w:rPr>
                      <w:rFonts w:hint="eastAsia"/>
                    </w:rPr>
                    <w:t>”</w:t>
                  </w:r>
                  <w:r>
                    <w:t>项目盲目发展，严格落实国家产业规划、产业政策、</w:t>
                  </w:r>
                  <w:r>
                    <w:rPr>
                      <w:rFonts w:hint="eastAsia"/>
                    </w:rPr>
                    <w:t>“</w:t>
                  </w:r>
                  <w:r>
                    <w:t>三线一单</w:t>
                  </w:r>
                  <w:r>
                    <w:rPr>
                      <w:rFonts w:hint="eastAsia"/>
                    </w:rPr>
                    <w:t>”</w:t>
                  </w:r>
                  <w:r>
                    <w:t>、规划环评，以及产能置换、煤炭消费减量替代、区域污染物削减等要求，对不符合规定的项目坚决停批停建。</w:t>
                  </w:r>
                </w:p>
              </w:tc>
              <w:tc>
                <w:tcPr>
                  <w:tcW w:w="19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本项目为义齿加工项目，</w:t>
                  </w:r>
                  <w:r>
                    <w:rPr>
                      <w:rFonts w:hint="eastAsia"/>
                      <w:bCs/>
                      <w:szCs w:val="21"/>
                    </w:rPr>
                    <w:t>根据</w:t>
                  </w:r>
                  <w:r>
                    <w:rPr>
                      <w:bCs/>
                      <w:szCs w:val="21"/>
                    </w:rPr>
                    <w:t>《产业结构调整指导目录》</w:t>
                  </w:r>
                  <w:r>
                    <w:rPr>
                      <w:rFonts w:hint="eastAsia"/>
                      <w:bCs/>
                      <w:szCs w:val="21"/>
                    </w:rPr>
                    <w:t>，本项目不属于</w:t>
                  </w:r>
                  <w:r>
                    <w:rPr>
                      <w:szCs w:val="21"/>
                    </w:rPr>
                    <w:t>不属于鼓励类、限制类和淘汰类项目</w:t>
                  </w:r>
                  <w:r>
                    <w:rPr>
                      <w:rFonts w:hint="eastAsia"/>
                      <w:szCs w:val="21"/>
                    </w:rPr>
                    <w:t>，本项目不属于“两高”项目，项目的建设符合国家及园区规划。</w:t>
                  </w:r>
                </w:p>
              </w:tc>
              <w:tc>
                <w:tcPr>
                  <w:tcW w:w="41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符合</w:t>
                  </w:r>
                </w:p>
              </w:tc>
            </w:tr>
            <w:tr>
              <w:trPr>
                <w:trHeight w:val="397"/>
              </w:trPr>
              <w:tc>
                <w:tcPr>
                  <w:tcW w:w="413" w:type="dxa"/>
                  <w:vMerge/>
                  <w:tcBorders>
                    <w:top w:val="single" w:sz="4" w:space="0" w:color="auto"/>
                    <w:left w:val="single" w:sz="4" w:space="0" w:color="auto"/>
                    <w:bottom w:val="single" w:sz="4" w:space="0" w:color="auto"/>
                    <w:right w:val="single" w:sz="4" w:space="0" w:color="auto"/>
                  </w:tcBorders>
                  <w:noWrap/>
                  <w:vAlign w:val="center"/>
                </w:tcPr>
                <w:p/>
              </w:tc>
              <w:tc>
                <w:tcPr>
                  <w:tcW w:w="986" w:type="dxa"/>
                  <w:vMerge/>
                  <w:tcBorders>
                    <w:top w:val="single" w:sz="4" w:space="0" w:color="auto"/>
                    <w:left w:val="single" w:sz="4" w:space="0" w:color="auto"/>
                    <w:bottom w:val="single" w:sz="4" w:space="0" w:color="auto"/>
                    <w:right w:val="single" w:sz="4" w:space="0" w:color="auto"/>
                  </w:tcBorders>
                  <w:noWrap/>
                  <w:vAlign w:val="center"/>
                </w:tcPr>
                <w:p/>
              </w:tc>
              <w:tc>
                <w:tcPr>
                  <w:tcW w:w="2460" w:type="dxa"/>
                  <w:tcBorders>
                    <w:top w:val="single" w:sz="4" w:space="0" w:color="auto"/>
                    <w:left w:val="single" w:sz="4" w:space="0" w:color="auto"/>
                    <w:bottom w:val="single" w:sz="4" w:space="0" w:color="auto"/>
                    <w:right w:val="single" w:sz="4" w:space="0" w:color="auto"/>
                  </w:tcBorders>
                  <w:noWrap/>
                  <w:vAlign w:val="center"/>
                </w:tcPr>
                <w:p>
                  <w:pPr>
                    <w:pStyle w:val="16"/>
                    <w:ind w:leftChars="0" w:left="0" w:firstLine="0"/>
                    <w:rPr>
                      <w:kern w:val="2"/>
                      <w:sz w:val="21"/>
                      <w:szCs w:val="24"/>
                      <w:lang w:val="en-US" w:eastAsia="zh-CN"/>
                    </w:rPr>
                  </w:pPr>
                  <w:r>
                    <w:rPr>
                      <w:kern w:val="2"/>
                      <w:sz w:val="21"/>
                      <w:szCs w:val="24"/>
                      <w:lang w:val="en-US" w:eastAsia="zh-CN"/>
                    </w:rPr>
                    <w:t>（五）开展挥发性有机物排查整治专项行动。</w:t>
                  </w:r>
                </w:p>
                <w:p>
                  <w:pPr>
                    <w:pStyle w:val="16"/>
                    <w:ind w:leftChars="0" w:left="0" w:firstLine="0"/>
                    <w:rPr>
                      <w:kern w:val="2"/>
                      <w:sz w:val="21"/>
                      <w:szCs w:val="24"/>
                      <w:lang w:val="en-US" w:eastAsia="zh-CN"/>
                    </w:rPr>
                  </w:pPr>
                  <w:r>
                    <w:rPr>
                      <w:kern w:val="2"/>
                      <w:sz w:val="21"/>
                      <w:szCs w:val="24"/>
                      <w:lang w:val="en-US" w:eastAsia="zh-CN"/>
                    </w:rPr>
                    <w:t>强化挥发性有机物无组织排放整治。全面排查含挥发性有机物物料储存、转移和输送、设备与管线组件、敞开液面以及工艺过程等环节无组织排放情况，对达不到相关标准要求的开展整治</w:t>
                  </w:r>
                </w:p>
              </w:tc>
              <w:tc>
                <w:tcPr>
                  <w:tcW w:w="19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rFonts w:hint="eastAsia"/>
                      <w:bCs/>
                      <w:szCs w:val="21"/>
                    </w:rPr>
                    <w:t>本项目在运营期间会产生少量</w:t>
                  </w:r>
                  <w:r>
                    <w:rPr>
                      <w:rFonts w:hint="eastAsia"/>
                    </w:rPr>
                    <w:t>挥发性有机物，本项目要求有机废气经活性炭吸附处理后经排气筒排放。</w:t>
                  </w:r>
                </w:p>
              </w:tc>
              <w:tc>
                <w:tcPr>
                  <w:tcW w:w="41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符合</w:t>
                  </w:r>
                </w:p>
              </w:tc>
            </w:tr>
            <w:tr>
              <w:trPr>
                <w:trHeight w:val="397"/>
              </w:trPr>
              <w:tc>
                <w:tcPr>
                  <w:tcW w:w="413"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3</w:t>
                  </w:r>
                </w:p>
              </w:tc>
              <w:tc>
                <w:tcPr>
                  <w:tcW w:w="986" w:type="dxa"/>
                  <w:tcBorders>
                    <w:top w:val="single" w:sz="4" w:space="0" w:color="auto"/>
                    <w:left w:val="single" w:sz="4" w:space="0" w:color="auto"/>
                    <w:bottom w:val="single" w:sz="4" w:space="0" w:color="auto"/>
                    <w:right w:val="single" w:sz="4" w:space="0" w:color="auto"/>
                  </w:tcBorders>
                  <w:noWrap/>
                  <w:vAlign w:val="center"/>
                </w:tcPr>
                <w:p>
                  <w:pPr>
                    <w:widowControl/>
                    <w:adjustRightInd w:val="0"/>
                    <w:snapToGrid w:val="0"/>
                    <w:rPr>
                      <w:kern w:val="0"/>
                      <w:szCs w:val="21"/>
                    </w:rPr>
                  </w:pPr>
                  <w:r>
                    <w:rPr>
                      <w:kern w:val="0"/>
                      <w:szCs w:val="21"/>
                    </w:rPr>
                    <w:t>《陕西省碧水保卫战2022年工作方案》</w:t>
                  </w:r>
                </w:p>
              </w:tc>
              <w:tc>
                <w:tcPr>
                  <w:tcW w:w="2460"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rFonts w:hint="eastAsia"/>
                      <w:bCs/>
                      <w:szCs w:val="21"/>
                    </w:rPr>
                    <w:t>（三）</w:t>
                  </w:r>
                  <w:r>
                    <w:rPr>
                      <w:bCs/>
                      <w:szCs w:val="21"/>
                    </w:rPr>
                    <w:t>深入打好城市黑臭水体治理攻坚战</w:t>
                  </w:r>
                </w:p>
                <w:p>
                  <w:pPr>
                    <w:adjustRightInd w:val="0"/>
                    <w:snapToGrid w:val="0"/>
                    <w:rPr>
                      <w:bCs/>
                      <w:szCs w:val="21"/>
                    </w:rPr>
                  </w:pPr>
                  <w:r>
                    <w:rPr>
                      <w:bCs/>
                      <w:szCs w:val="21"/>
                    </w:rPr>
                    <w:t>深入推进工业污染防治。加快产业结构调整，坚决遏制</w:t>
                  </w:r>
                  <w:r>
                    <w:rPr>
                      <w:rFonts w:hint="eastAsia"/>
                      <w:bCs/>
                      <w:szCs w:val="21"/>
                    </w:rPr>
                    <w:t>“</w:t>
                  </w:r>
                  <w:r>
                    <w:rPr>
                      <w:bCs/>
                      <w:szCs w:val="21"/>
                    </w:rPr>
                    <w:t>两高</w:t>
                  </w:r>
                  <w:r>
                    <w:rPr>
                      <w:rFonts w:hint="eastAsia"/>
                      <w:bCs/>
                      <w:szCs w:val="21"/>
                    </w:rPr>
                    <w:t>”</w:t>
                  </w:r>
                  <w:r>
                    <w:rPr>
                      <w:bCs/>
                      <w:szCs w:val="21"/>
                    </w:rPr>
                    <w:t>项目盲目发展，加快工业园区污水集中处理设施建设，严控工业废水未经处理或未有效处理直接排入城镇污水处理系统。</w:t>
                  </w:r>
                </w:p>
              </w:tc>
              <w:tc>
                <w:tcPr>
                  <w:tcW w:w="1965"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rPr>
                      <w:bCs/>
                      <w:szCs w:val="21"/>
                    </w:rPr>
                  </w:pPr>
                  <w:r>
                    <w:rPr>
                      <w:bCs/>
                      <w:szCs w:val="21"/>
                    </w:rPr>
                    <w:t>本项目为义齿加工项目，</w:t>
                  </w:r>
                  <w:r>
                    <w:rPr>
                      <w:rFonts w:hint="eastAsia"/>
                      <w:szCs w:val="21"/>
                    </w:rPr>
                    <w:t>本项目不属于“两高”项目，本项目</w:t>
                  </w:r>
                  <w:r>
                    <w:rPr>
                      <w:szCs w:val="21"/>
                    </w:rPr>
                    <w:t>生产废水经沉淀池处理后与生活污水一起经化粪池预处理后排入市政管网</w:t>
                  </w:r>
                  <w:r>
                    <w:rPr>
                      <w:rFonts w:hint="eastAsia"/>
                      <w:szCs w:val="21"/>
                    </w:rPr>
                    <w:t>，符合要求。</w:t>
                  </w:r>
                </w:p>
              </w:tc>
              <w:tc>
                <w:tcPr>
                  <w:tcW w:w="412"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符合</w:t>
                  </w:r>
                </w:p>
              </w:tc>
            </w:tr>
          </w:tbl>
          <w:p>
            <w:pPr>
              <w:spacing w:line="360" w:lineRule="auto"/>
              <w:ind w:firstLineChars="200" w:firstLine="480"/>
              <w:rPr>
                <w:b/>
                <w:bCs/>
                <w:sz w:val="24"/>
              </w:rPr>
            </w:pPr>
            <w:r>
              <w:rPr>
                <w:rFonts w:hint="eastAsia"/>
                <w:b/>
                <w:bCs/>
                <w:sz w:val="24"/>
              </w:rPr>
              <w:t>5、</w:t>
            </w:r>
            <w:r>
              <w:rPr>
                <w:b/>
                <w:bCs/>
                <w:sz w:val="24"/>
              </w:rPr>
              <w:t>选址符合性</w:t>
            </w:r>
          </w:p>
          <w:p>
            <w:pPr>
              <w:spacing w:line="360" w:lineRule="auto"/>
              <w:ind w:firstLineChars="200" w:firstLine="480"/>
              <w:rPr>
                <w:sz w:val="24"/>
              </w:rPr>
            </w:pPr>
            <w:r>
              <w:rPr>
                <w:sz w:val="24"/>
              </w:rPr>
              <w:t>本项目租赁</w:t>
            </w:r>
            <w:r>
              <w:rPr>
                <w:rFonts w:hint="eastAsia"/>
                <w:sz w:val="24"/>
              </w:rPr>
              <w:t>西安通达铁路器材有限责任公司4号楼4</w:t>
            </w:r>
            <w:r>
              <w:rPr>
                <w:sz w:val="24"/>
              </w:rPr>
              <w:t>F，用地性质为工业用地，本项目的建设不改变土地利用性质。项目所在建筑东侧</w:t>
            </w:r>
            <w:r>
              <w:rPr>
                <w:rFonts w:hint="eastAsia"/>
                <w:sz w:val="24"/>
              </w:rPr>
              <w:t>和南侧</w:t>
            </w:r>
            <w:r>
              <w:rPr>
                <w:sz w:val="24"/>
              </w:rPr>
              <w:t>为</w:t>
            </w:r>
            <w:r>
              <w:rPr>
                <w:rFonts w:hint="eastAsia"/>
                <w:sz w:val="24"/>
              </w:rPr>
              <w:t>西安通达铁路器材有限责任公司其他厂房</w:t>
            </w:r>
            <w:r>
              <w:rPr>
                <w:sz w:val="24"/>
              </w:rPr>
              <w:t>，</w:t>
            </w:r>
            <w:r>
              <w:rPr>
                <w:rFonts w:hint="eastAsia"/>
                <w:sz w:val="24"/>
              </w:rPr>
              <w:t>西</w:t>
            </w:r>
            <w:r>
              <w:rPr>
                <w:sz w:val="24"/>
              </w:rPr>
              <w:t>侧</w:t>
            </w:r>
            <w:r>
              <w:rPr>
                <w:rFonts w:hint="eastAsia"/>
                <w:sz w:val="24"/>
              </w:rPr>
              <w:t>为凡高实业有限公司厂房</w:t>
            </w:r>
            <w:r>
              <w:rPr>
                <w:sz w:val="24"/>
              </w:rPr>
              <w:t>，</w:t>
            </w:r>
            <w:r>
              <w:rPr>
                <w:rFonts w:hint="eastAsia"/>
                <w:sz w:val="24"/>
              </w:rPr>
              <w:t>北</w:t>
            </w:r>
            <w:r>
              <w:rPr>
                <w:sz w:val="24"/>
              </w:rPr>
              <w:t>侧为</w:t>
            </w:r>
            <w:r>
              <w:rPr>
                <w:rFonts w:hint="eastAsia"/>
                <w:sz w:val="24"/>
              </w:rPr>
              <w:t>西安江海纸塑实业有限公司厂房</w:t>
            </w:r>
            <w:r>
              <w:rPr>
                <w:sz w:val="24"/>
              </w:rPr>
              <w:t>。项目地理位置见附图，项目所在厂区四邻关系图见附图。</w:t>
            </w:r>
            <w:r>
              <w:rPr>
                <w:rFonts w:hint="eastAsia"/>
                <w:sz w:val="24"/>
              </w:rPr>
              <w:t>纺织</w:t>
            </w:r>
            <w:r>
              <w:rPr>
                <w:sz w:val="24"/>
              </w:rPr>
              <w:t>产业园基础设施完善，交通便利，能够满足本项目的建设需求。</w:t>
            </w:r>
          </w:p>
          <w:p>
            <w:pPr>
              <w:spacing w:line="360" w:lineRule="auto"/>
              <w:ind w:firstLineChars="200" w:firstLine="480"/>
              <w:rPr>
                <w:b/>
                <w:bCs/>
                <w:sz w:val="24"/>
              </w:rPr>
            </w:pPr>
            <w:r>
              <w:rPr>
                <w:rFonts w:hint="eastAsia"/>
                <w:b/>
                <w:bCs/>
                <w:sz w:val="24"/>
              </w:rPr>
              <w:t>6、</w:t>
            </w:r>
            <w:r>
              <w:rPr>
                <w:b/>
                <w:bCs/>
                <w:sz w:val="24"/>
              </w:rPr>
              <w:t>建设区域基础配套设施建设情况与可依托性</w:t>
            </w:r>
          </w:p>
          <w:p>
            <w:pPr>
              <w:spacing w:line="360" w:lineRule="auto"/>
              <w:ind w:firstLineChars="200" w:firstLine="480"/>
              <w:rPr>
                <w:sz w:val="24"/>
              </w:rPr>
            </w:pPr>
            <w:r>
              <w:rPr>
                <w:sz w:val="24"/>
              </w:rPr>
              <w:t>本项目位于西安市</w:t>
            </w:r>
            <w:r>
              <w:rPr>
                <w:rFonts w:hint="eastAsia"/>
                <w:sz w:val="24"/>
              </w:rPr>
              <w:t>灞桥区纺织产业园灞柳二路369号</w:t>
            </w:r>
            <w:r>
              <w:rPr>
                <w:sz w:val="24"/>
              </w:rPr>
              <w:t>，产业园道路、供水、排水、供电等其他基础配套设施均已建设完成，可满足本项目的供水、排水、供电需求。故本项目依托配套基础设施可行。</w:t>
            </w:r>
          </w:p>
          <w:p>
            <w:pPr>
              <w:spacing w:line="360" w:lineRule="auto"/>
              <w:ind w:firstLineChars="200" w:firstLine="480"/>
              <w:rPr>
                <w:rFonts w:hint="eastAsia"/>
                <w:sz w:val="24"/>
              </w:rPr>
            </w:pPr>
            <w:r>
              <w:rPr>
                <w:sz w:val="24"/>
              </w:rPr>
              <w:t>综上所述，本项目拟建地自然环境条件较为优越，在采取相应的污染物防治措施后，项目运行期间各类污染物均能达标排放，对环境的影响可以接受。因此，在严格落实本报告提出的环保措施后，项目的建设和运行不会对外环境产生较大影响，从满足环境质量目标的角度分析，本项目选址可行</w:t>
            </w:r>
            <w:r>
              <w:rPr>
                <w:rFonts w:hint="eastAsia"/>
                <w:sz w:val="24"/>
              </w:rPr>
              <w:t>。</w:t>
            </w: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spacing w:line="360" w:lineRule="auto"/>
              <w:ind w:firstLineChars="200" w:firstLine="420"/>
              <w:rPr>
                <w:rFonts w:hint="eastAsia"/>
                <w:szCs w:val="21"/>
              </w:rPr>
            </w:pPr>
          </w:p>
          <w:p>
            <w:pPr>
              <w:tabs>
                <w:tab w:val="left" w:pos="615"/>
                <w:tab w:val="left" w:pos="3615"/>
              </w:tabs>
              <w:ind w:firstLineChars="200" w:firstLine="420"/>
              <w:rPr>
                <w:rFonts w:hint="eastAsia"/>
                <w:szCs w:val="21"/>
              </w:rPr>
            </w:pPr>
          </w:p>
          <w:p>
            <w:pPr>
              <w:tabs>
                <w:tab w:val="left" w:pos="615"/>
                <w:tab w:val="left" w:pos="3615"/>
              </w:tabs>
              <w:rPr>
                <w:szCs w:val="21"/>
              </w:rPr>
            </w:pPr>
          </w:p>
          <w:p>
            <w:pPr>
              <w:tabs>
                <w:tab w:val="left" w:pos="615"/>
                <w:tab w:val="left" w:pos="3615"/>
              </w:tabs>
              <w:rPr>
                <w:rFonts w:hint="eastAsia"/>
                <w:szCs w:val="21"/>
              </w:rPr>
            </w:pPr>
          </w:p>
          <w:p>
            <w:pPr>
              <w:tabs>
                <w:tab w:val="left" w:pos="615"/>
                <w:tab w:val="left" w:pos="3615"/>
              </w:tabs>
              <w:rPr>
                <w:szCs w:val="21"/>
              </w:rPr>
            </w:pPr>
          </w:p>
          <w:p>
            <w:pPr>
              <w:tabs>
                <w:tab w:val="left" w:pos="615"/>
                <w:tab w:val="left" w:pos="3615"/>
              </w:tabs>
              <w:rPr>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color w:val="auto"/>
                <w:sz w:val="21"/>
                <w:szCs w:val="21"/>
              </w:rPr>
            </w:pPr>
          </w:p>
          <w:p>
            <w:pPr>
              <w:autoSpaceDE w:val="0"/>
              <w:autoSpaceDN w:val="0"/>
              <w:adjustRightInd w:val="0"/>
              <w:snapToGrid w:val="0"/>
              <w:rPr>
                <w:kern w:val="0"/>
                <w:szCs w:val="21"/>
              </w:rPr>
            </w:pPr>
          </w:p>
        </w:tc>
      </w:tr>
    </w:tbl>
    <w:p>
      <w:pPr>
        <w:spacing w:line="360" w:lineRule="auto"/>
        <w:outlineLvl w:val="0"/>
        <w:rPr>
          <w:rFonts w:eastAsia="黑体"/>
          <w:sz w:val="30"/>
        </w:rPr>
        <w:sectPr>
          <w:footerReference w:type="default" r:id="rId4"/>
          <w:pgSz w:w="11906" w:h="16838"/>
          <w:pgMar w:top="1440" w:right="1440" w:bottom="1440" w:left="1440" w:header="851" w:footer="1077" w:gutter="0"/>
          <w:pgNumType w:start="1"/>
          <w:docGrid w:linePitch="312" w:charSpace="0"/>
        </w:sectPr>
      </w:pPr>
    </w:p>
    <w:p>
      <w:pPr>
        <w:pStyle w:val="32"/>
        <w:spacing w:before="0" w:beforeAutospacing="0" w:after="0" w:afterAutospacing="0" w:line="360" w:lineRule="auto"/>
        <w:outlineLvl w:val="0"/>
        <w:rPr>
          <w:rFonts w:ascii="Times New Roman" w:eastAsia="黑体" w:hAnsi="Times New Roman"/>
          <w:snapToGrid w:val="0"/>
          <w:sz w:val="30"/>
          <w:szCs w:val="30"/>
        </w:rPr>
      </w:pPr>
      <w:r>
        <w:rPr>
          <w:rFonts w:ascii="Times New Roman" w:eastAsia="黑体" w:hAnsi="Times New Roman"/>
          <w:snapToGrid w:val="0"/>
          <w:sz w:val="30"/>
          <w:szCs w:val="30"/>
        </w:rPr>
        <w:t>二、建设项目工程分析</w:t>
      </w:r>
    </w:p>
    <w:tbl>
      <w:tblPr>
        <w:jc w:val="center"/>
        <w:tblW w:w="90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31"/>
        <w:gridCol w:w="8240"/>
      </w:tblGrid>
      <w:tr>
        <w:trPr>
          <w:trHeight w:val="5654"/>
        </w:trPr>
        <w:tc>
          <w:tcPr>
            <w:tcW w:w="823" w:type="dxa"/>
            <w:tcBorders>
              <w:top w:val="single" w:sz="4" w:space="0" w:color="auto"/>
              <w:left w:val="single" w:sz="4" w:space="0" w:color="auto"/>
              <w:bottom w:val="single" w:sz="8" w:space="0" w:color="auto"/>
              <w:right w:val="single" w:sz="4" w:space="0" w:color="auto"/>
            </w:tcBorders>
            <w:noWrap/>
            <w:vAlign w:val="center"/>
          </w:tcPr>
          <w:p>
            <w:pPr>
              <w:pStyle w:val="32"/>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建设内容</w:t>
            </w:r>
          </w:p>
        </w:tc>
        <w:tc>
          <w:tcPr>
            <w:tcW w:w="8161" w:type="dxa"/>
            <w:tcBorders>
              <w:top w:val="single" w:sz="4" w:space="0" w:color="auto"/>
              <w:left w:val="single" w:sz="4" w:space="0" w:color="auto"/>
              <w:bottom w:val="single" w:sz="8" w:space="0" w:color="auto"/>
              <w:right w:val="single" w:sz="4" w:space="0" w:color="auto"/>
            </w:tcBorders>
            <w:noWrap/>
            <w:vAlign w:val="center"/>
          </w:tcPr>
          <w:p>
            <w:pPr>
              <w:tabs>
                <w:tab w:val="left" w:pos="615"/>
                <w:tab w:val="left" w:pos="3615"/>
              </w:tabs>
              <w:spacing w:line="360" w:lineRule="auto"/>
              <w:ind w:firstLineChars="200" w:firstLine="480"/>
              <w:rPr>
                <w:b/>
                <w:bCs/>
                <w:sz w:val="24"/>
              </w:rPr>
            </w:pPr>
            <w:r>
              <w:rPr>
                <w:b/>
                <w:bCs/>
                <w:sz w:val="24"/>
              </w:rPr>
              <w:t>1、</w:t>
            </w:r>
            <w:r>
              <w:rPr>
                <w:b/>
                <w:bCs/>
                <w:snapToGrid w:val="0"/>
                <w:sz w:val="24"/>
              </w:rPr>
              <w:t>项目主要</w:t>
            </w:r>
            <w:r>
              <w:rPr>
                <w:b/>
                <w:bCs/>
                <w:sz w:val="24"/>
              </w:rPr>
              <w:t>建设内容及工程组成</w:t>
            </w:r>
          </w:p>
          <w:p>
            <w:pPr>
              <w:autoSpaceDE w:val="0"/>
              <w:autoSpaceDN w:val="0"/>
              <w:adjustRightInd w:val="0"/>
              <w:spacing w:line="360" w:lineRule="auto"/>
              <w:ind w:firstLineChars="200" w:firstLine="480"/>
              <w:rPr>
                <w:snapToGrid w:val="0"/>
                <w:sz w:val="24"/>
              </w:rPr>
            </w:pPr>
            <w:r>
              <w:rPr>
                <w:sz w:val="24"/>
              </w:rPr>
              <w:t>本项目租赁厂房总建筑面积约</w:t>
            </w:r>
            <w:r>
              <w:rPr>
                <w:rFonts w:hint="eastAsia"/>
                <w:sz w:val="24"/>
              </w:rPr>
              <w:t>950</w:t>
            </w:r>
            <w:r>
              <w:rPr>
                <w:sz w:val="24"/>
              </w:rPr>
              <w:t>m</w:t>
            </w:r>
            <w:r>
              <w:rPr>
                <w:sz w:val="24"/>
                <w:vertAlign w:val="superscript"/>
              </w:rPr>
              <w:t>2</w:t>
            </w:r>
            <w:r>
              <w:rPr>
                <w:sz w:val="24"/>
              </w:rPr>
              <w:t>，购置种钉机、</w:t>
            </w:r>
            <w:r>
              <w:rPr>
                <w:rFonts w:hint="eastAsia"/>
                <w:sz w:val="24"/>
              </w:rPr>
              <w:t>树脂打印机</w:t>
            </w:r>
            <w:r>
              <w:rPr>
                <w:sz w:val="24"/>
              </w:rPr>
              <w:t>、</w:t>
            </w:r>
            <w:r>
              <w:rPr>
                <w:rFonts w:hint="eastAsia"/>
                <w:sz w:val="24"/>
              </w:rPr>
              <w:t>抛光机等</w:t>
            </w:r>
            <w:r>
              <w:rPr>
                <w:sz w:val="24"/>
              </w:rPr>
              <w:t>主要生产设备；项目建成达产后，预计年生产固定类义齿全瓷牙</w:t>
            </w:r>
            <w:r>
              <w:rPr>
                <w:rFonts w:hint="eastAsia"/>
                <w:sz w:val="24"/>
              </w:rPr>
              <w:t>5</w:t>
            </w:r>
            <w:r>
              <w:rPr>
                <w:sz w:val="24"/>
              </w:rPr>
              <w:t>万颗，烤瓷牙1万颗，金属可摘局部义齿</w:t>
            </w:r>
            <w:r>
              <w:rPr>
                <w:rFonts w:hint="eastAsia"/>
                <w:sz w:val="24"/>
              </w:rPr>
              <w:t>2</w:t>
            </w:r>
            <w:r>
              <w:rPr>
                <w:sz w:val="24"/>
              </w:rPr>
              <w:t>万件。</w:t>
            </w:r>
          </w:p>
          <w:p>
            <w:pPr>
              <w:spacing w:line="360" w:lineRule="auto"/>
              <w:ind w:firstLineChars="200" w:firstLine="480"/>
              <w:rPr>
                <w:sz w:val="24"/>
              </w:rPr>
            </w:pPr>
            <w:r>
              <w:rPr>
                <w:sz w:val="24"/>
              </w:rPr>
              <w:t>项目具体建设内容及工程组成见表2</w:t>
            </w:r>
            <w:r>
              <w:rPr>
                <w:rFonts w:hint="eastAsia"/>
                <w:sz w:val="24"/>
              </w:rPr>
              <w:t>.</w:t>
            </w:r>
            <w:r>
              <w:rPr>
                <w:sz w:val="24"/>
              </w:rPr>
              <w:t>1。</w:t>
            </w:r>
          </w:p>
          <w:p>
            <w:pPr>
              <w:spacing w:line="360" w:lineRule="auto"/>
              <w:jc w:val="center"/>
              <w:rPr>
                <w:b/>
                <w:szCs w:val="21"/>
              </w:rPr>
            </w:pPr>
            <w:r>
              <w:rPr>
                <w:b/>
                <w:szCs w:val="21"/>
              </w:rPr>
              <w:t>表2</w:t>
            </w:r>
            <w:r>
              <w:rPr>
                <w:rFonts w:hint="eastAsia"/>
                <w:b/>
                <w:szCs w:val="21"/>
              </w:rPr>
              <w:t>.</w:t>
            </w:r>
            <w:r>
              <w:rPr>
                <w:b/>
                <w:szCs w:val="21"/>
              </w:rPr>
              <w:t>1    工程组成一览表</w:t>
            </w:r>
          </w:p>
          <w:tbl>
            <w:tblPr>
              <w:jc w:val="cent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7"/>
              <w:gridCol w:w="739"/>
              <w:gridCol w:w="554"/>
              <w:gridCol w:w="4983"/>
              <w:gridCol w:w="1040"/>
            </w:tblGrid>
            <w:tr>
              <w:trPr>
                <w:trHeight w:val="397"/>
              </w:trPr>
              <w:tc>
                <w:tcPr>
                  <w:tcW w:w="429"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
                      <w:bCs/>
                      <w:szCs w:val="21"/>
                    </w:rPr>
                  </w:pPr>
                  <w:r>
                    <w:rPr>
                      <w:b/>
                      <w:bCs/>
                      <w:szCs w:val="21"/>
                    </w:rPr>
                    <w:t>类别</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
                      <w:bCs/>
                      <w:szCs w:val="21"/>
                    </w:rPr>
                  </w:pPr>
                  <w:r>
                    <w:rPr>
                      <w:b/>
                      <w:bCs/>
                      <w:szCs w:val="21"/>
                    </w:rPr>
                    <w:t>项目</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
                      <w:bCs/>
                      <w:szCs w:val="21"/>
                    </w:rPr>
                  </w:pPr>
                  <w:r>
                    <w:rPr>
                      <w:b/>
                      <w:bCs/>
                      <w:szCs w:val="21"/>
                    </w:rPr>
                    <w:t>建设内容</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
                      <w:bCs/>
                      <w:szCs w:val="21"/>
                    </w:rPr>
                  </w:pPr>
                  <w:r>
                    <w:rPr>
                      <w:b/>
                      <w:bCs/>
                      <w:szCs w:val="21"/>
                    </w:rPr>
                    <w:t>备注</w:t>
                  </w:r>
                </w:p>
              </w:tc>
            </w:tr>
            <w:tr>
              <w:trPr>
                <w:trHeight w:val="397"/>
              </w:trPr>
              <w:tc>
                <w:tcPr>
                  <w:tcW w:w="429"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主体工程</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义齿加工</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jc w:val="left"/>
                  </w:pPr>
                  <w:r>
                    <w:t>总建筑面积</w:t>
                  </w:r>
                  <w:r>
                    <w:rPr>
                      <w:rFonts w:hint="eastAsia"/>
                      <w:szCs w:val="21"/>
                    </w:rPr>
                    <w:t>950</w:t>
                  </w:r>
                  <w:r>
                    <w:rPr>
                      <w:szCs w:val="21"/>
                    </w:rPr>
                    <w:t>m</w:t>
                  </w:r>
                  <w:r>
                    <w:rPr>
                      <w:szCs w:val="21"/>
                      <w:vertAlign w:val="superscript"/>
                    </w:rPr>
                    <w:t>2</w:t>
                  </w:r>
                  <w:r>
                    <w:rPr>
                      <w:szCs w:val="21"/>
                    </w:rPr>
                    <w:t>，</w:t>
                  </w:r>
                  <w:r>
                    <w:rPr>
                      <w:rFonts w:hint="eastAsia"/>
                    </w:rPr>
                    <w:t>占地面积400m</w:t>
                  </w:r>
                  <w:r>
                    <w:rPr>
                      <w:rFonts w:hint="eastAsia"/>
                      <w:vertAlign w:val="superscript"/>
                    </w:rPr>
                    <w:t>2</w:t>
                  </w:r>
                  <w:r>
                    <w:rPr>
                      <w:rFonts w:hint="eastAsia"/>
                    </w:rPr>
                    <w:t>西侧主要布置义齿加工生产区</w:t>
                  </w:r>
                  <w:r>
                    <w:t>。</w:t>
                  </w:r>
                </w:p>
              </w:tc>
              <w:tc>
                <w:tcPr>
                  <w:tcW w:w="650" w:type="pct"/>
                  <w:vMerge w:val="restar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租赁厂房已经建成</w:t>
                  </w:r>
                </w:p>
              </w:tc>
            </w:tr>
            <w:tr>
              <w:trPr>
                <w:trHeight w:val="397"/>
              </w:trPr>
              <w:tc>
                <w:tcPr>
                  <w:tcW w:w="429"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辅助工程</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办公区</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位于生产区</w:t>
                  </w:r>
                  <w:r>
                    <w:rPr>
                      <w:rFonts w:hint="eastAsia"/>
                      <w:szCs w:val="21"/>
                    </w:rPr>
                    <w:t>东</w:t>
                  </w:r>
                  <w:r>
                    <w:rPr>
                      <w:szCs w:val="21"/>
                    </w:rPr>
                    <w:t>侧，建筑面积约</w:t>
                  </w:r>
                  <w:r>
                    <w:rPr>
                      <w:rFonts w:hint="eastAsia"/>
                      <w:szCs w:val="21"/>
                    </w:rPr>
                    <w:t>400</w:t>
                  </w:r>
                  <w:r>
                    <w:rPr>
                      <w:szCs w:val="21"/>
                    </w:rPr>
                    <w:t>m</w:t>
                  </w:r>
                  <w:r>
                    <w:rPr>
                      <w:szCs w:val="21"/>
                      <w:vertAlign w:val="superscript"/>
                    </w:rPr>
                    <w:t>2</w:t>
                  </w:r>
                  <w:r>
                    <w:rPr>
                      <w:szCs w:val="21"/>
                    </w:rPr>
                    <w:t>，主要用于办公。</w:t>
                  </w:r>
                </w:p>
              </w:tc>
              <w:tc>
                <w:tcPr>
                  <w:tcW w:w="650"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r>
            <w:tr>
              <w:trPr>
                <w:trHeight w:val="397"/>
              </w:trPr>
              <w:tc>
                <w:tcPr>
                  <w:tcW w:w="429"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仓储工程</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仓库</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位于</w:t>
                  </w:r>
                  <w:r>
                    <w:rPr>
                      <w:rFonts w:hint="eastAsia"/>
                      <w:szCs w:val="21"/>
                    </w:rPr>
                    <w:t>办公区</w:t>
                  </w:r>
                  <w:r>
                    <w:rPr>
                      <w:szCs w:val="21"/>
                    </w:rPr>
                    <w:t>西侧，建筑面积约</w:t>
                  </w:r>
                  <w:r>
                    <w:rPr>
                      <w:rFonts w:hint="eastAsia"/>
                      <w:szCs w:val="21"/>
                    </w:rPr>
                    <w:t>40</w:t>
                  </w:r>
                  <w:r>
                    <w:rPr>
                      <w:szCs w:val="21"/>
                    </w:rPr>
                    <w:t>m</w:t>
                  </w:r>
                  <w:r>
                    <w:rPr>
                      <w:szCs w:val="21"/>
                      <w:vertAlign w:val="superscript"/>
                    </w:rPr>
                    <w:t>2</w:t>
                  </w:r>
                  <w:r>
                    <w:rPr>
                      <w:szCs w:val="21"/>
                    </w:rPr>
                    <w:t>，用于原料及产品的储存。</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新建</w:t>
                  </w:r>
                </w:p>
              </w:tc>
            </w:tr>
            <w:tr>
              <w:trPr>
                <w:trHeight w:val="397"/>
              </w:trPr>
              <w:tc>
                <w:tcPr>
                  <w:tcW w:w="429" w:type="pct"/>
                  <w:vMerge w:val="restar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公用工程</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供水</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Cs/>
                      <w:snapToGrid w:val="0"/>
                      <w:szCs w:val="21"/>
                    </w:rPr>
                  </w:pPr>
                  <w:r>
                    <w:rPr>
                      <w:bCs/>
                      <w:snapToGrid w:val="0"/>
                      <w:szCs w:val="21"/>
                    </w:rPr>
                    <w:t>由市政供水管网供水。</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Cs/>
                      <w:snapToGrid w:val="0"/>
                      <w:szCs w:val="21"/>
                    </w:rPr>
                  </w:pPr>
                  <w:r>
                    <w:rPr>
                      <w:rFonts w:hint="eastAsia"/>
                      <w:bCs/>
                      <w:snapToGrid w:val="0"/>
                      <w:szCs w:val="21"/>
                    </w:rPr>
                    <w:t>依托现有</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供电</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市政供电。</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bCs/>
                      <w:snapToGrid w:val="0"/>
                      <w:szCs w:val="21"/>
                    </w:rPr>
                    <w:t>依托现有</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排水</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本项目采取雨污分流，雨水进入市政雨水管网，生产废水经三级沉淀池处理后与生活污水一起经化粪池处理后排入市政管网，最终进入纺织工业园污水处理厂。</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新建三级沉淀池</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制冷及供暖</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冬季供暖采用市政供暖，制冷采用分体式空调。</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新建</w:t>
                  </w:r>
                </w:p>
              </w:tc>
            </w:tr>
            <w:tr>
              <w:trPr>
                <w:trHeight w:val="397"/>
              </w:trPr>
              <w:tc>
                <w:tcPr>
                  <w:tcW w:w="429" w:type="pct"/>
                  <w:vMerge w:val="restar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环保工程</w:t>
                  </w: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废水</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生产废水经三级沉淀池处理后与生活污水一起经化粪池处理后排入市政管网，最终进入纺织工业园污水处理厂。</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部分新建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val="restar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废气</w:t>
                  </w:r>
                </w:p>
              </w:tc>
              <w:tc>
                <w:tcPr>
                  <w:tcW w:w="346"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粉尘</w:t>
                  </w:r>
                </w:p>
              </w:tc>
              <w:tc>
                <w:tcPr>
                  <w:tcW w:w="3113" w:type="pct"/>
                  <w:tcBorders>
                    <w:top w:val="single" w:sz="4" w:space="0" w:color="auto"/>
                    <w:left w:val="single" w:sz="4" w:space="0" w:color="auto"/>
                    <w:bottom w:val="single" w:sz="4" w:space="0" w:color="auto"/>
                    <w:right w:val="single" w:sz="4" w:space="0" w:color="auto"/>
                  </w:tcBorders>
                  <w:noWrap/>
                  <w:vAlign w:val="center"/>
                </w:tcPr>
                <w:p>
                  <w:pPr>
                    <w:adjustRightInd w:val="0"/>
                    <w:rPr>
                      <w:szCs w:val="21"/>
                    </w:rPr>
                  </w:pPr>
                  <w:r>
                    <w:rPr>
                      <w:szCs w:val="21"/>
                    </w:rPr>
                    <w:t>本项目</w:t>
                  </w:r>
                  <w:r>
                    <w:rPr>
                      <w:kern w:val="0"/>
                      <w:szCs w:val="21"/>
                    </w:rPr>
                    <w:t>喷砂作业处于密闭的箱体内进行，产生的粉尘通过</w:t>
                  </w:r>
                  <w:r>
                    <w:rPr>
                      <w:rFonts w:hint="eastAsia"/>
                      <w:kern w:val="0"/>
                      <w:szCs w:val="21"/>
                    </w:rPr>
                    <w:t>管道</w:t>
                  </w:r>
                  <w:r>
                    <w:rPr>
                      <w:kern w:val="0"/>
                      <w:szCs w:val="21"/>
                    </w:rPr>
                    <w:t>收集，</w:t>
                  </w:r>
                  <w:r>
                    <w:rPr>
                      <w:szCs w:val="21"/>
                    </w:rPr>
                    <w:t>粉尘经收集后进入高负压除尘器进行处理，</w:t>
                  </w:r>
                  <w:r>
                    <w:rPr>
                      <w:rFonts w:hint="eastAsia"/>
                      <w:kern w:val="0"/>
                      <w:szCs w:val="21"/>
                    </w:rPr>
                    <w:t>处理后废气车间</w:t>
                  </w:r>
                  <w:r>
                    <w:rPr>
                      <w:kern w:val="0"/>
                      <w:szCs w:val="21"/>
                    </w:rPr>
                    <w:t>无组织排放；其他工序</w:t>
                  </w:r>
                  <w:r>
                    <w:rPr>
                      <w:rFonts w:hint="eastAsia"/>
                      <w:kern w:val="0"/>
                      <w:szCs w:val="21"/>
                    </w:rPr>
                    <w:t>修模、</w:t>
                  </w:r>
                  <w:r>
                    <w:rPr>
                      <w:kern w:val="0"/>
                      <w:szCs w:val="21"/>
                    </w:rPr>
                    <w:t>车金、车瓷、抛光打磨废气经</w:t>
                  </w:r>
                  <w:r>
                    <w:rPr>
                      <w:rFonts w:hint="eastAsia"/>
                      <w:kern w:val="0"/>
                      <w:szCs w:val="21"/>
                    </w:rPr>
                    <w:t>每个操作台设置的吸尘口</w:t>
                  </w:r>
                  <w:r>
                    <w:rPr>
                      <w:kern w:val="0"/>
                      <w:szCs w:val="21"/>
                    </w:rPr>
                    <w:t>收集后进入中央自动变频吸尘器处理后</w:t>
                  </w:r>
                  <w:r>
                    <w:rPr>
                      <w:rFonts w:hint="eastAsia"/>
                      <w:kern w:val="0"/>
                      <w:szCs w:val="21"/>
                    </w:rPr>
                    <w:t>经20m高</w:t>
                  </w:r>
                  <w:r>
                    <w:rPr>
                      <w:kern w:val="0"/>
                      <w:szCs w:val="21"/>
                    </w:rPr>
                    <w:t>排</w:t>
                  </w:r>
                  <w:r>
                    <w:rPr>
                      <w:rFonts w:hint="eastAsia"/>
                      <w:kern w:val="0"/>
                      <w:szCs w:val="21"/>
                    </w:rPr>
                    <w:t>气筒排放（DA001）</w:t>
                  </w:r>
                  <w:r>
                    <w:t>。</w:t>
                  </w:r>
                </w:p>
              </w:tc>
              <w:tc>
                <w:tcPr>
                  <w:tcW w:w="650" w:type="pct"/>
                  <w:tcBorders>
                    <w:top w:val="single" w:sz="4" w:space="0" w:color="auto"/>
                    <w:left w:val="single" w:sz="4" w:space="0" w:color="auto"/>
                    <w:bottom w:val="single" w:sz="4" w:space="0" w:color="auto"/>
                    <w:right w:val="single" w:sz="4" w:space="0" w:color="auto"/>
                  </w:tcBorders>
                  <w:noWrap/>
                  <w:vAlign w:val="center"/>
                </w:tcPr>
                <w:p>
                  <w:pPr>
                    <w:adjustRightInd w:val="0"/>
                    <w:jc w:val="center"/>
                    <w:rPr>
                      <w:szCs w:val="21"/>
                    </w:rPr>
                  </w:pPr>
                  <w:r>
                    <w:rPr>
                      <w:rFonts w:hint="eastAsia"/>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346"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有机废气</w:t>
                  </w:r>
                </w:p>
              </w:tc>
              <w:tc>
                <w:tcPr>
                  <w:tcW w:w="3113" w:type="pct"/>
                  <w:tcBorders>
                    <w:top w:val="single" w:sz="4" w:space="0" w:color="auto"/>
                    <w:left w:val="single" w:sz="4" w:space="0" w:color="auto"/>
                    <w:bottom w:val="single" w:sz="4" w:space="0" w:color="auto"/>
                    <w:right w:val="single" w:sz="4" w:space="0" w:color="auto"/>
                  </w:tcBorders>
                  <w:noWrap/>
                  <w:vAlign w:val="center"/>
                </w:tcPr>
                <w:p>
                  <w:pPr>
                    <w:adjustRightInd w:val="0"/>
                    <w:rPr>
                      <w:szCs w:val="21"/>
                    </w:rPr>
                  </w:pPr>
                  <w:r>
                    <w:rPr>
                      <w:szCs w:val="21"/>
                    </w:rPr>
                    <w:t>蜡型、充胶及粘贴过程中产生的有机废气通过</w:t>
                  </w:r>
                  <w:r>
                    <w:rPr>
                      <w:rFonts w:hint="eastAsia"/>
                      <w:kern w:val="0"/>
                      <w:szCs w:val="21"/>
                    </w:rPr>
                    <w:t>每个操作台设置的吸风口</w:t>
                  </w:r>
                  <w:r>
                    <w:rPr>
                      <w:rFonts w:hint="eastAsia"/>
                      <w:szCs w:val="21"/>
                    </w:rPr>
                    <w:t>收集后经两级活性炭处理后经20m高排气筒排放（DA002）。</w:t>
                  </w:r>
                </w:p>
              </w:tc>
              <w:tc>
                <w:tcPr>
                  <w:tcW w:w="650" w:type="pct"/>
                  <w:tcBorders>
                    <w:top w:val="single" w:sz="4" w:space="0" w:color="auto"/>
                    <w:left w:val="single" w:sz="4" w:space="0" w:color="auto"/>
                    <w:bottom w:val="single" w:sz="4" w:space="0" w:color="auto"/>
                    <w:right w:val="single" w:sz="4" w:space="0" w:color="auto"/>
                  </w:tcBorders>
                  <w:noWrap/>
                  <w:vAlign w:val="center"/>
                </w:tcPr>
                <w:p>
                  <w:pPr>
                    <w:adjustRightInd w:val="0"/>
                    <w:jc w:val="center"/>
                    <w:rPr>
                      <w:szCs w:val="21"/>
                    </w:rPr>
                  </w:pPr>
                  <w:r>
                    <w:rPr>
                      <w:rFonts w:hint="eastAsia"/>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噪声</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rPr>
                      <w:szCs w:val="21"/>
                    </w:rPr>
                  </w:pPr>
                  <w:r>
                    <w:rPr>
                      <w:szCs w:val="21"/>
                    </w:rPr>
                    <w:t>选用低噪声设备，合理布局、定期检修、加强管理、风机采取软连接等措施。</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val="restar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szCs w:val="21"/>
                    </w:rPr>
                    <w:t>固废</w:t>
                  </w: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utoSpaceDE w:val="0"/>
                    <w:autoSpaceDN w:val="0"/>
                    <w:adjustRightInd w:val="0"/>
                    <w:rPr>
                      <w:szCs w:val="21"/>
                    </w:rPr>
                  </w:pPr>
                  <w:r>
                    <w:rPr>
                      <w:szCs w:val="21"/>
                    </w:rPr>
                    <w:t>生活垃圾</w:t>
                  </w:r>
                  <w:r>
                    <w:rPr>
                      <w:kern w:val="0"/>
                      <w:szCs w:val="21"/>
                    </w:rPr>
                    <w:t>设置</w:t>
                  </w:r>
                  <w:r>
                    <w:t>分类</w:t>
                  </w:r>
                  <w:r>
                    <w:rPr>
                      <w:kern w:val="0"/>
                      <w:szCs w:val="21"/>
                    </w:rPr>
                    <w:t>垃圾桶集中收集，</w:t>
                  </w:r>
                  <w:r>
                    <w:rPr>
                      <w:bCs/>
                      <w:kern w:val="0"/>
                      <w:szCs w:val="21"/>
                    </w:rPr>
                    <w:t>由环卫部门每日收集清运。</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szCs w:val="21"/>
                    </w:rPr>
                  </w:pPr>
                  <w:r>
                    <w:rPr>
                      <w:rFonts w:hint="eastAsia"/>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utoSpaceDE w:val="0"/>
                    <w:autoSpaceDN w:val="0"/>
                    <w:adjustRightInd w:val="0"/>
                    <w:rPr>
                      <w:szCs w:val="21"/>
                    </w:rPr>
                  </w:pPr>
                  <w:r>
                    <w:rPr>
                      <w:bCs/>
                      <w:kern w:val="0"/>
                      <w:szCs w:val="21"/>
                    </w:rPr>
                    <w:t>废石膏、沉渣、除尘器</w:t>
                  </w:r>
                  <w:r>
                    <w:rPr>
                      <w:rFonts w:hint="eastAsia"/>
                      <w:bCs/>
                      <w:kern w:val="0"/>
                      <w:szCs w:val="21"/>
                    </w:rPr>
                    <w:t>等</w:t>
                  </w:r>
                  <w:r>
                    <w:rPr>
                      <w:bCs/>
                      <w:kern w:val="0"/>
                      <w:szCs w:val="21"/>
                    </w:rPr>
                    <w:t>收集的粉尘分类收集后交环卫部门清运。</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Cs/>
                      <w:kern w:val="0"/>
                      <w:szCs w:val="21"/>
                    </w:rPr>
                  </w:pPr>
                  <w:r>
                    <w:rPr>
                      <w:rFonts w:hint="eastAsia"/>
                      <w:bCs/>
                      <w:kern w:val="0"/>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utoSpaceDE w:val="0"/>
                    <w:autoSpaceDN w:val="0"/>
                    <w:adjustRightInd w:val="0"/>
                    <w:rPr>
                      <w:szCs w:val="21"/>
                    </w:rPr>
                  </w:pPr>
                  <w:r>
                    <w:rPr>
                      <w:rFonts w:hint="eastAsia"/>
                      <w:bCs/>
                      <w:kern w:val="0"/>
                      <w:szCs w:val="21"/>
                    </w:rPr>
                    <w:t>废包埋材料及废砂等</w:t>
                  </w:r>
                  <w:r>
                    <w:rPr>
                      <w:bCs/>
                      <w:kern w:val="0"/>
                      <w:szCs w:val="21"/>
                    </w:rPr>
                    <w:t>分类收集后外售废品回收公司。</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Cs/>
                      <w:kern w:val="0"/>
                      <w:szCs w:val="21"/>
                    </w:rPr>
                  </w:pPr>
                  <w:r>
                    <w:rPr>
                      <w:rFonts w:hint="eastAsia"/>
                      <w:bCs/>
                      <w:kern w:val="0"/>
                      <w:szCs w:val="21"/>
                    </w:rPr>
                    <w:t>新建</w:t>
                  </w:r>
                </w:p>
              </w:tc>
            </w:tr>
            <w:tr>
              <w:trPr>
                <w:trHeight w:val="397"/>
              </w:trPr>
              <w:tc>
                <w:tcPr>
                  <w:tcW w:w="429"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462" w:type="pct"/>
                  <w:vMerge/>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tc>
              <w:tc>
                <w:tcPr>
                  <w:tcW w:w="3459" w:type="pct"/>
                  <w:gridSpan w:val="2"/>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utoSpaceDE w:val="0"/>
                    <w:autoSpaceDN w:val="0"/>
                    <w:adjustRightInd w:val="0"/>
                    <w:rPr>
                      <w:szCs w:val="21"/>
                    </w:rPr>
                  </w:pPr>
                  <w:r>
                    <w:rPr>
                      <w:bCs/>
                      <w:kern w:val="0"/>
                      <w:szCs w:val="21"/>
                    </w:rPr>
                    <w:t>废胶瓶</w:t>
                  </w:r>
                  <w:r>
                    <w:rPr>
                      <w:rFonts w:hint="eastAsia"/>
                      <w:bCs/>
                      <w:kern w:val="0"/>
                      <w:szCs w:val="21"/>
                    </w:rPr>
                    <w:t>及活性炭等</w:t>
                  </w:r>
                  <w:r>
                    <w:rPr>
                      <w:bCs/>
                      <w:kern w:val="0"/>
                      <w:szCs w:val="21"/>
                    </w:rPr>
                    <w:t>收集暂存于危废暂存间，交由有资质单位处置</w:t>
                  </w:r>
                  <w:r>
                    <w:rPr>
                      <w:szCs w:val="21"/>
                    </w:rPr>
                    <w:t>。</w:t>
                  </w:r>
                </w:p>
              </w:tc>
              <w:tc>
                <w:tcPr>
                  <w:tcW w:w="650" w:type="pct"/>
                  <w:tcBorders>
                    <w:top w:val="single" w:sz="4" w:space="0" w:color="auto"/>
                    <w:left w:val="single" w:sz="4" w:space="0" w:color="auto"/>
                    <w:bottom w:val="single" w:sz="4" w:space="0" w:color="auto"/>
                    <w:right w:val="single" w:sz="4" w:space="0" w:color="auto"/>
                  </w:tcBorders>
                  <w:noWrap/>
                  <w:tcMar>
                    <w:left w:w="51" w:type="dxa"/>
                    <w:right w:w="51" w:type="dxa"/>
                  </w:tcMar>
                  <w:vAlign w:val="center"/>
                </w:tcPr>
                <w:p>
                  <w:pPr>
                    <w:adjustRightInd w:val="0"/>
                    <w:jc w:val="center"/>
                    <w:rPr>
                      <w:bCs/>
                      <w:kern w:val="0"/>
                      <w:szCs w:val="21"/>
                    </w:rPr>
                  </w:pPr>
                  <w:r>
                    <w:rPr>
                      <w:rFonts w:hint="eastAsia"/>
                      <w:bCs/>
                      <w:kern w:val="0"/>
                      <w:szCs w:val="21"/>
                    </w:rPr>
                    <w:t>新建</w:t>
                  </w:r>
                </w:p>
              </w:tc>
            </w:tr>
          </w:tbl>
          <w:p>
            <w:pPr>
              <w:tabs>
                <w:tab w:val="left" w:pos="615"/>
                <w:tab w:val="left" w:pos="3615"/>
              </w:tabs>
              <w:spacing w:line="360" w:lineRule="auto"/>
              <w:ind w:firstLineChars="200" w:firstLine="480"/>
              <w:rPr>
                <w:b/>
                <w:bCs/>
                <w:sz w:val="24"/>
              </w:rPr>
            </w:pPr>
            <w:r>
              <w:rPr>
                <w:b/>
                <w:bCs/>
                <w:sz w:val="24"/>
              </w:rPr>
              <w:t>2、主要产品及产能</w:t>
            </w:r>
          </w:p>
          <w:p>
            <w:pPr>
              <w:pStyle w:val="16"/>
              <w:tabs>
                <w:tab w:val="left" w:pos="8607"/>
              </w:tabs>
              <w:adjustRightInd w:val="0"/>
              <w:snapToGrid w:val="0"/>
              <w:spacing w:after="0" w:line="360" w:lineRule="auto"/>
              <w:ind w:leftChars="0" w:left="0" w:firstLine="0"/>
              <w:jc w:val="center"/>
              <w:rPr>
                <w:b/>
                <w:sz w:val="21"/>
                <w:szCs w:val="21"/>
                <w:lang w:val="en-US" w:eastAsia="zh-CN"/>
              </w:rPr>
            </w:pPr>
            <w:r>
              <w:rPr>
                <w:b/>
                <w:sz w:val="21"/>
                <w:szCs w:val="21"/>
                <w:lang w:val="en-US" w:eastAsia="zh-CN"/>
              </w:rPr>
              <w:t>表2</w:t>
            </w:r>
            <w:r>
              <w:rPr>
                <w:rFonts w:hint="eastAsia"/>
                <w:b/>
                <w:sz w:val="21"/>
                <w:szCs w:val="21"/>
                <w:lang w:val="en-US" w:eastAsia="zh-CN"/>
              </w:rPr>
              <w:t>.</w:t>
            </w:r>
            <w:r>
              <w:rPr>
                <w:b/>
                <w:sz w:val="21"/>
                <w:szCs w:val="21"/>
                <w:lang w:val="en-US" w:eastAsia="zh-CN"/>
              </w:rPr>
              <w:t>2    项目产品及产能一览表</w:t>
            </w:r>
          </w:p>
          <w:tbl>
            <w:tblPr>
              <w:jc w:val="center"/>
              <w:tblW w:w="8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2"/>
              <w:gridCol w:w="1450"/>
              <w:gridCol w:w="2269"/>
              <w:gridCol w:w="3624"/>
            </w:tblGrid>
            <w:tr>
              <w:trPr>
                <w:trHeight w:val="397"/>
              </w:trPr>
              <w:tc>
                <w:tcPr>
                  <w:tcW w:w="448"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序号</w:t>
                  </w:r>
                </w:p>
              </w:tc>
              <w:tc>
                <w:tcPr>
                  <w:tcW w:w="2306" w:type="pct"/>
                  <w:gridSpan w:val="2"/>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名称</w:t>
                  </w:r>
                </w:p>
              </w:tc>
              <w:tc>
                <w:tcPr>
                  <w:tcW w:w="2247"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年产量</w:t>
                  </w:r>
                </w:p>
              </w:tc>
            </w:tr>
            <w:tr>
              <w:trPr>
                <w:trHeight w:val="397"/>
              </w:trPr>
              <w:tc>
                <w:tcPr>
                  <w:tcW w:w="448"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899"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固定类义齿</w:t>
                  </w:r>
                </w:p>
              </w:tc>
              <w:tc>
                <w:tcPr>
                  <w:tcW w:w="140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全瓷牙</w:t>
                  </w:r>
                </w:p>
              </w:tc>
              <w:tc>
                <w:tcPr>
                  <w:tcW w:w="224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50000颗</w:t>
                  </w:r>
                </w:p>
              </w:tc>
            </w:tr>
            <w:tr>
              <w:trPr>
                <w:trHeight w:val="397"/>
              </w:trPr>
              <w:tc>
                <w:tcPr>
                  <w:tcW w:w="448" w:type="pct"/>
                  <w:vMerge/>
                  <w:tcBorders>
                    <w:top w:val="single" w:sz="4" w:space="0" w:color="auto"/>
                    <w:left w:val="single" w:sz="4" w:space="0" w:color="auto"/>
                    <w:bottom w:val="single" w:sz="4" w:space="0" w:color="auto"/>
                    <w:right w:val="single" w:sz="4" w:space="0" w:color="auto"/>
                  </w:tcBorders>
                  <w:noWrap/>
                  <w:vAlign w:val="center"/>
                </w:tcPr>
                <w:p/>
              </w:tc>
              <w:tc>
                <w:tcPr>
                  <w:tcW w:w="899" w:type="pct"/>
                  <w:vMerge/>
                  <w:tcBorders>
                    <w:top w:val="single" w:sz="4" w:space="0" w:color="auto"/>
                    <w:left w:val="single" w:sz="4" w:space="0" w:color="auto"/>
                    <w:bottom w:val="single" w:sz="4" w:space="0" w:color="auto"/>
                    <w:right w:val="single" w:sz="4" w:space="0" w:color="auto"/>
                  </w:tcBorders>
                  <w:noWrap/>
                  <w:vAlign w:val="center"/>
                </w:tcPr>
                <w:p/>
              </w:tc>
              <w:tc>
                <w:tcPr>
                  <w:tcW w:w="140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金属烤瓷牙</w:t>
                  </w:r>
                </w:p>
              </w:tc>
              <w:tc>
                <w:tcPr>
                  <w:tcW w:w="224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10000颗</w:t>
                  </w:r>
                </w:p>
              </w:tc>
            </w:tr>
            <w:tr>
              <w:trPr>
                <w:trHeight w:val="397"/>
              </w:trPr>
              <w:tc>
                <w:tcPr>
                  <w:tcW w:w="44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w:t>
                  </w:r>
                </w:p>
              </w:tc>
              <w:tc>
                <w:tcPr>
                  <w:tcW w:w="2306" w:type="pct"/>
                  <w:gridSpan w:val="2"/>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可摘局部义齿（含金属）</w:t>
                  </w:r>
                </w:p>
              </w:tc>
              <w:tc>
                <w:tcPr>
                  <w:tcW w:w="224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w:t>
                  </w:r>
                  <w:r>
                    <w:rPr>
                      <w:szCs w:val="21"/>
                    </w:rPr>
                    <w:t>0000件</w:t>
                  </w:r>
                </w:p>
              </w:tc>
            </w:tr>
          </w:tbl>
          <w:p>
            <w:pPr>
              <w:tabs>
                <w:tab w:val="left" w:pos="615"/>
                <w:tab w:val="left" w:pos="3615"/>
              </w:tabs>
              <w:spacing w:line="360" w:lineRule="auto"/>
              <w:ind w:firstLineChars="200" w:firstLine="480"/>
              <w:rPr>
                <w:b/>
                <w:bCs/>
                <w:sz w:val="24"/>
              </w:rPr>
            </w:pPr>
            <w:r>
              <w:rPr>
                <w:b/>
                <w:bCs/>
                <w:sz w:val="24"/>
              </w:rPr>
              <w:t>3、主要生产设施及设施参数</w:t>
            </w:r>
          </w:p>
          <w:p>
            <w:pPr>
              <w:tabs>
                <w:tab w:val="left" w:pos="615"/>
                <w:tab w:val="left" w:pos="3615"/>
              </w:tabs>
              <w:spacing w:line="360" w:lineRule="auto"/>
              <w:ind w:firstLineChars="200" w:firstLine="480"/>
              <w:rPr>
                <w:bCs/>
                <w:sz w:val="24"/>
              </w:rPr>
            </w:pPr>
            <w:r>
              <w:rPr>
                <w:bCs/>
                <w:sz w:val="24"/>
              </w:rPr>
              <w:t>项目主要生产设备、参数、数量等详见表2</w:t>
            </w:r>
            <w:r>
              <w:rPr>
                <w:rFonts w:hint="eastAsia"/>
                <w:bCs/>
                <w:sz w:val="24"/>
              </w:rPr>
              <w:t>.</w:t>
            </w:r>
            <w:r>
              <w:rPr>
                <w:bCs/>
                <w:sz w:val="24"/>
              </w:rPr>
              <w:t>3。</w:t>
            </w:r>
          </w:p>
          <w:p>
            <w:pPr>
              <w:pStyle w:val="16"/>
              <w:tabs>
                <w:tab w:val="left" w:pos="8607"/>
              </w:tabs>
              <w:adjustRightInd w:val="0"/>
              <w:snapToGrid w:val="0"/>
              <w:spacing w:after="0" w:line="360" w:lineRule="auto"/>
              <w:ind w:leftChars="0" w:left="0" w:firstLine="0"/>
              <w:jc w:val="center"/>
              <w:rPr>
                <w:b/>
                <w:sz w:val="21"/>
                <w:szCs w:val="21"/>
                <w:lang w:val="en-US" w:eastAsia="zh-CN"/>
              </w:rPr>
            </w:pPr>
            <w:r>
              <w:rPr>
                <w:b/>
                <w:sz w:val="21"/>
                <w:szCs w:val="21"/>
                <w:lang w:val="en-US" w:eastAsia="zh-CN"/>
              </w:rPr>
              <w:t>表2</w:t>
            </w:r>
            <w:r>
              <w:rPr>
                <w:rFonts w:hint="eastAsia"/>
                <w:b/>
                <w:sz w:val="21"/>
                <w:szCs w:val="21"/>
                <w:lang w:val="en-US" w:eastAsia="zh-CN"/>
              </w:rPr>
              <w:t>.</w:t>
            </w:r>
            <w:r>
              <w:rPr>
                <w:b/>
                <w:sz w:val="21"/>
                <w:szCs w:val="21"/>
                <w:lang w:val="en-US" w:eastAsia="zh-CN"/>
              </w:rPr>
              <w:t>3    项目主要生产设备一览表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0"/>
              <w:gridCol w:w="1275"/>
              <w:gridCol w:w="709"/>
              <w:gridCol w:w="1559"/>
              <w:gridCol w:w="1134"/>
              <w:gridCol w:w="2607"/>
            </w:tblGrid>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序号</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名称</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数量</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应用工序</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rFonts w:hint="eastAsia"/>
                      <w:b/>
                      <w:bCs/>
                      <w:szCs w:val="21"/>
                    </w:rPr>
                    <w:t>规格型号</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rFonts w:hint="eastAsia"/>
                      <w:b/>
                      <w:bCs/>
                      <w:szCs w:val="21"/>
                    </w:rPr>
                    <w:t>备注</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种钉机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w:t>
                  </w:r>
                  <w:r>
                    <w:rPr>
                      <w:szCs w:val="21"/>
                    </w:rPr>
                    <w:t>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模型种钉</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S-701</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模型修整</w:t>
                  </w:r>
                  <w:r>
                    <w:rPr>
                      <w:szCs w:val="21"/>
                    </w:rPr>
                    <w:t>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模型修整</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47x33x36</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抛光</w:t>
                  </w:r>
                  <w:r>
                    <w:rPr>
                      <w:szCs w:val="21"/>
                    </w:rPr>
                    <w:t>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模型修整</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R-804</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4</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树脂打印机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打印树脂模型</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内磨机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w:t>
                  </w:r>
                  <w:r>
                    <w:rPr>
                      <w:szCs w:val="21"/>
                    </w:rPr>
                    <w:t>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模型修整</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R-704</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6</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真空搅拌机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石膏调拌</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R-901</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7</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南韩</w:t>
                  </w:r>
                  <w:r>
                    <w:rPr>
                      <w:szCs w:val="21"/>
                    </w:rPr>
                    <w:t>打磨机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r>
                    <w:rPr>
                      <w:szCs w:val="21"/>
                    </w:rPr>
                    <w:t>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打磨修型</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R-50K</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8</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消毒柜</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紫外线消毒</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ZTP68</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9</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切削机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切削</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Up2000</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熔蜡器</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代型浸蜡成型</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Wp-3</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11</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义齿扫描仪</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扫描模型</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EX Pro</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12</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蒸汽清洗机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清洗</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R-501</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13</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烤瓷炉</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3台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烤瓷瓷粉烧结</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XSJ 3G</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烤瓷炉烤瓷牙温度</w:t>
                  </w:r>
                  <w:r>
                    <w:rPr>
                      <w:szCs w:val="21"/>
                    </w:rPr>
                    <w:t>840～880℃</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14</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烧结炉</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3台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烧结氧化锆底冠</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3FT</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烧结温度为2000～2500℃</w:t>
                  </w:r>
                  <w:r>
                    <w:rPr>
                      <w:rFonts w:hint="eastAsia"/>
                      <w:szCs w:val="21"/>
                    </w:rPr>
                    <w:t>，</w:t>
                  </w:r>
                  <w:r>
                    <w:rPr>
                      <w:szCs w:val="21"/>
                    </w:rPr>
                    <w:t>干燥温度100～150℃</w:t>
                  </w:r>
                  <w:r>
                    <w:rPr>
                      <w:rFonts w:hint="eastAsia"/>
                      <w:szCs w:val="21"/>
                    </w:rPr>
                    <w:t>，</w:t>
                  </w:r>
                  <w:r>
                    <w:rPr>
                      <w:szCs w:val="21"/>
                    </w:rPr>
                    <w:t>烧结时间约8～10min</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15</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喷砂机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内冠喷砂</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r>
              <w:trPr>
                <w:trHeight w:val="397"/>
              </w:trPr>
              <w:tc>
                <w:tcPr>
                  <w:tcW w:w="730"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16</w:t>
                  </w:r>
                </w:p>
              </w:tc>
              <w:tc>
                <w:tcPr>
                  <w:tcW w:w="127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高频铸造机</w:t>
                  </w:r>
                </w:p>
              </w:tc>
              <w:tc>
                <w:tcPr>
                  <w:tcW w:w="70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1台</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铸造金属</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w:t>
                  </w:r>
                </w:p>
              </w:tc>
              <w:tc>
                <w:tcPr>
                  <w:tcW w:w="260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r>
          </w:tbl>
          <w:p>
            <w:pPr>
              <w:tabs>
                <w:tab w:val="left" w:pos="615"/>
                <w:tab w:val="left" w:pos="3615"/>
              </w:tabs>
              <w:spacing w:line="360" w:lineRule="auto"/>
              <w:ind w:firstLineChars="200" w:firstLine="480"/>
              <w:rPr>
                <w:b/>
                <w:bCs/>
                <w:sz w:val="24"/>
              </w:rPr>
            </w:pPr>
            <w:r>
              <w:rPr>
                <w:b/>
                <w:bCs/>
                <w:sz w:val="24"/>
              </w:rPr>
              <w:t>4、主要原辅材料及燃料的种类和用量</w:t>
            </w:r>
          </w:p>
          <w:p>
            <w:pPr>
              <w:tabs>
                <w:tab w:val="left" w:pos="615"/>
                <w:tab w:val="left" w:pos="3615"/>
              </w:tabs>
              <w:spacing w:line="360" w:lineRule="auto"/>
              <w:ind w:firstLineChars="200" w:firstLine="480"/>
              <w:rPr>
                <w:bCs/>
                <w:sz w:val="24"/>
              </w:rPr>
            </w:pPr>
            <w:r>
              <w:rPr>
                <w:bCs/>
                <w:sz w:val="24"/>
              </w:rPr>
              <w:t>主要原辅材料及能源消耗一览表见表2</w:t>
            </w:r>
            <w:r>
              <w:rPr>
                <w:rFonts w:hint="eastAsia"/>
                <w:bCs/>
                <w:sz w:val="24"/>
              </w:rPr>
              <w:t>.</w:t>
            </w:r>
            <w:r>
              <w:rPr>
                <w:bCs/>
                <w:sz w:val="24"/>
              </w:rPr>
              <w:t>4，项目主要原料理化性质见表2</w:t>
            </w:r>
            <w:r>
              <w:rPr>
                <w:rFonts w:hint="eastAsia"/>
                <w:bCs/>
                <w:sz w:val="24"/>
              </w:rPr>
              <w:t>.</w:t>
            </w:r>
            <w:r>
              <w:rPr>
                <w:bCs/>
                <w:sz w:val="24"/>
              </w:rPr>
              <w:t>5。</w:t>
            </w:r>
          </w:p>
          <w:p>
            <w:pPr>
              <w:pStyle w:val="16"/>
              <w:tabs>
                <w:tab w:val="left" w:pos="8607"/>
              </w:tabs>
              <w:adjustRightInd w:val="0"/>
              <w:snapToGrid w:val="0"/>
              <w:spacing w:after="0" w:line="360" w:lineRule="auto"/>
              <w:ind w:leftChars="0" w:left="0" w:firstLine="0"/>
              <w:jc w:val="center"/>
              <w:rPr>
                <w:b/>
                <w:sz w:val="21"/>
                <w:szCs w:val="21"/>
                <w:lang w:val="en-US" w:eastAsia="zh-CN"/>
              </w:rPr>
            </w:pPr>
            <w:r>
              <w:rPr>
                <w:b/>
                <w:sz w:val="21"/>
                <w:szCs w:val="21"/>
                <w:lang w:val="en-US" w:eastAsia="zh-CN"/>
              </w:rPr>
              <w:t>表2</w:t>
            </w:r>
            <w:r>
              <w:rPr>
                <w:rFonts w:hint="eastAsia"/>
                <w:b/>
                <w:sz w:val="21"/>
                <w:szCs w:val="21"/>
                <w:lang w:val="en-US" w:eastAsia="zh-CN"/>
              </w:rPr>
              <w:t>.</w:t>
            </w:r>
            <w:r>
              <w:rPr>
                <w:b/>
                <w:sz w:val="21"/>
                <w:szCs w:val="21"/>
                <w:lang w:val="en-US" w:eastAsia="zh-CN"/>
              </w:rPr>
              <w:t>4    主要原辅材料及能源消耗一览表</w:t>
            </w:r>
          </w:p>
          <w:tbl>
            <w:tblPr>
              <w:jc w:val="cente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3"/>
              <w:gridCol w:w="1568"/>
              <w:gridCol w:w="1576"/>
              <w:gridCol w:w="906"/>
              <w:gridCol w:w="1734"/>
              <w:gridCol w:w="1338"/>
            </w:tblGrid>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序号</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名称</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年消耗</w:t>
                  </w:r>
                </w:p>
                <w:p>
                  <w:pPr>
                    <w:jc w:val="center"/>
                    <w:rPr>
                      <w:b/>
                      <w:bCs/>
                      <w:szCs w:val="21"/>
                    </w:rPr>
                  </w:pPr>
                  <w:r>
                    <w:rPr>
                      <w:b/>
                      <w:bCs/>
                      <w:szCs w:val="21"/>
                    </w:rPr>
                    <w:t>总量</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最大储存量</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形态及包</w:t>
                  </w:r>
                </w:p>
                <w:p>
                  <w:pPr>
                    <w:jc w:val="center"/>
                    <w:rPr>
                      <w:b/>
                      <w:bCs/>
                      <w:szCs w:val="21"/>
                    </w:rPr>
                  </w:pPr>
                  <w:r>
                    <w:rPr>
                      <w:b/>
                      <w:bCs/>
                      <w:szCs w:val="21"/>
                    </w:rPr>
                    <w:t>装方式</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用途</w:t>
                  </w:r>
                </w:p>
              </w:tc>
            </w:tr>
            <w:tr>
              <w:trPr>
                <w:trHeight w:val="397"/>
              </w:trPr>
              <w:tc>
                <w:tcPr>
                  <w:tcW w:w="5000" w:type="pct"/>
                  <w:gridSpan w:val="6"/>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主要原辅料</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全瓷氧化锆</w:t>
                  </w:r>
                  <w:r>
                    <w:rPr>
                      <w:rFonts w:hint="eastAsia"/>
                      <w:szCs w:val="21"/>
                    </w:rPr>
                    <w:t>块</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200</w:t>
                  </w:r>
                  <w:r>
                    <w:rPr>
                      <w:szCs w:val="21"/>
                    </w:rPr>
                    <w:t>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15</w:t>
                  </w:r>
                  <w:r>
                    <w:rPr>
                      <w:szCs w:val="21"/>
                    </w:rPr>
                    <w:t>0kg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固体300g/块</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制作內冠</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瓷粉（含釉）</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60</w:t>
                  </w:r>
                  <w:r>
                    <w:rPr>
                      <w:szCs w:val="21"/>
                    </w:rPr>
                    <w:t>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3</w:t>
                  </w:r>
                  <w:r>
                    <w:rPr>
                      <w:szCs w:val="21"/>
                    </w:rPr>
                    <w:t>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粉状50g/瓶</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制作形态</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义齿基托树脂</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200</w:t>
                  </w:r>
                  <w:r>
                    <w:rPr>
                      <w:szCs w:val="21"/>
                    </w:rPr>
                    <w:t>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r>
                    <w:rPr>
                      <w:szCs w:val="21"/>
                    </w:rPr>
                    <w:t>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粉状2kg/桶</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制作胶托</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4</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义齿基托树脂聚合物3</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100kg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w:t>
                  </w:r>
                  <w:r>
                    <w:rPr>
                      <w:szCs w:val="21"/>
                    </w:rPr>
                    <w:t>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液体500ml/瓶</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制作胶托</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烤瓷钢</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80kg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固体1000g/盒</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制作金属冠</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6</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支架钢</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120kg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固体1000g/盒</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制作金属支架</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7</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包埋料</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150箱</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10箱</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粉状400g*50袋</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制作金属冠、支架</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8</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树脂牙</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150盒</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10盒</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固体28*1/盒</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制作局部义齿</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9</w:t>
                  </w:r>
                </w:p>
              </w:tc>
              <w:tc>
                <w:tcPr>
                  <w:tcW w:w="978" w:type="pct"/>
                  <w:tcBorders>
                    <w:top w:val="single" w:sz="4" w:space="0" w:color="auto"/>
                    <w:left w:val="single" w:sz="4" w:space="0" w:color="auto"/>
                    <w:bottom w:val="single" w:sz="4" w:space="0" w:color="auto"/>
                    <w:right w:val="single" w:sz="4" w:space="0" w:color="auto"/>
                  </w:tcBorders>
                  <w:noWrap/>
                  <w:vAlign w:val="center"/>
                </w:tcPr>
                <w:p>
                  <w:pPr>
                    <w:ind w:firstLineChars="200" w:firstLine="420"/>
                    <w:rPr>
                      <w:szCs w:val="21"/>
                    </w:rPr>
                  </w:pPr>
                  <w:r>
                    <w:rPr>
                      <w:rFonts w:hint="eastAsia"/>
                      <w:szCs w:val="21"/>
                    </w:rPr>
                    <w:t>硅橡胶</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10桶</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2桶</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固体2kg/桶</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应用于复模</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烧结盘</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r>
                    <w:rPr>
                      <w:rFonts w:hint="eastAsia"/>
                      <w:sz w:val="16"/>
                      <w:szCs w:val="16"/>
                    </w:rPr>
                    <w:t>PCS</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2pcs</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固体200g/pcs</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应用于烧结</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11</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烧结珠</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5袋</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2袋</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小颗粒状500g/袋</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应用于烧结</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12</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抛光砂</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5袋</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5袋</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粉状25kg/袋</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应用于抛光</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13</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红蜡片</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300kg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固体240g/盒</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制作蜡型</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14</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石膏</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1000</w:t>
                  </w:r>
                  <w:r>
                    <w:rPr>
                      <w:szCs w:val="21"/>
                    </w:rPr>
                    <w:t>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w:t>
                  </w:r>
                  <w:r>
                    <w:rPr>
                      <w:szCs w:val="21"/>
                    </w:rPr>
                    <w:t>00kg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粉状25kg/袋</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制作模型</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15</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分离剂</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r>
                    <w:rPr>
                      <w:szCs w:val="21"/>
                    </w:rPr>
                    <w:t>kg</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r>
                    <w:rPr>
                      <w:szCs w:val="21"/>
                    </w:rPr>
                    <w:t>kg</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液体500ml/瓶</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r>
            <w:tr>
              <w:trPr>
                <w:trHeight w:val="397"/>
              </w:trPr>
              <w:tc>
                <w:tcPr>
                  <w:tcW w:w="5000" w:type="pct"/>
                  <w:gridSpan w:val="6"/>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能源消耗</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水</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1811.31</w:t>
                  </w:r>
                  <w:r>
                    <w:rPr>
                      <w:szCs w:val="21"/>
                    </w:rPr>
                    <w:t>m</w:t>
                  </w:r>
                  <w:r>
                    <w:rPr>
                      <w:szCs w:val="21"/>
                      <w:vertAlign w:val="superscript"/>
                    </w:rPr>
                    <w:t>3</w:t>
                  </w:r>
                  <w:r>
                    <w:rPr>
                      <w:szCs w:val="21"/>
                    </w:rPr>
                    <w:t>/a</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r>
            <w:tr>
              <w:trPr>
                <w:trHeight w:val="397"/>
              </w:trPr>
              <w:tc>
                <w:tcPr>
                  <w:tcW w:w="557"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w:t>
                  </w:r>
                </w:p>
              </w:tc>
              <w:tc>
                <w:tcPr>
                  <w:tcW w:w="97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电</w:t>
                  </w:r>
                </w:p>
              </w:tc>
              <w:tc>
                <w:tcPr>
                  <w:tcW w:w="98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2.5</w:t>
                  </w:r>
                  <w:r>
                    <w:rPr>
                      <w:szCs w:val="21"/>
                    </w:rPr>
                    <w:t>万KWh/a</w:t>
                  </w:r>
                </w:p>
              </w:tc>
              <w:tc>
                <w:tcPr>
                  <w:tcW w:w="56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10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835"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r>
          </w:tbl>
          <w:p>
            <w:pPr>
              <w:pStyle w:val="16"/>
              <w:tabs>
                <w:tab w:val="left" w:pos="8607"/>
              </w:tabs>
              <w:adjustRightInd w:val="0"/>
              <w:snapToGrid w:val="0"/>
              <w:spacing w:after="0" w:line="360" w:lineRule="auto"/>
              <w:ind w:leftChars="0" w:left="0" w:firstLine="0"/>
              <w:jc w:val="center"/>
              <w:rPr>
                <w:b/>
                <w:sz w:val="21"/>
                <w:szCs w:val="21"/>
                <w:lang w:val="en-US" w:eastAsia="zh-CN"/>
              </w:rPr>
            </w:pPr>
            <w:r>
              <w:rPr>
                <w:b/>
                <w:sz w:val="21"/>
                <w:szCs w:val="21"/>
                <w:lang w:val="en-US" w:eastAsia="zh-CN"/>
              </w:rPr>
              <w:t>表2</w:t>
            </w:r>
            <w:r>
              <w:rPr>
                <w:rFonts w:hint="eastAsia"/>
                <w:b/>
                <w:sz w:val="21"/>
                <w:szCs w:val="21"/>
                <w:lang w:val="en-US" w:eastAsia="zh-CN"/>
              </w:rPr>
              <w:t>.</w:t>
            </w:r>
            <w:r>
              <w:rPr>
                <w:b/>
                <w:sz w:val="21"/>
                <w:szCs w:val="21"/>
                <w:lang w:val="en-US" w:eastAsia="zh-CN"/>
              </w:rPr>
              <w:t>5    项目主要原料理化性质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5"/>
              <w:gridCol w:w="899"/>
              <w:gridCol w:w="6610"/>
            </w:tblGrid>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rPr>
                      <w:b/>
                      <w:bCs/>
                    </w:rPr>
                  </w:pPr>
                  <w:r>
                    <w:rPr>
                      <w:b/>
                      <w:bCs/>
                    </w:rPr>
                    <w:t>序号</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rPr>
                      <w:b/>
                      <w:bCs/>
                    </w:rPr>
                  </w:pPr>
                  <w:r>
                    <w:rPr>
                      <w:b/>
                      <w:bCs/>
                    </w:rPr>
                    <w:t>原料名称</w:t>
                  </w:r>
                </w:p>
              </w:tc>
              <w:tc>
                <w:tcPr>
                  <w:tcW w:w="4124" w:type="pct"/>
                  <w:tcBorders>
                    <w:top w:val="single" w:sz="4" w:space="0" w:color="auto"/>
                    <w:left w:val="single" w:sz="4" w:space="0" w:color="auto"/>
                    <w:bottom w:val="single" w:sz="4" w:space="0" w:color="auto"/>
                    <w:right w:val="single" w:sz="4" w:space="0" w:color="auto"/>
                  </w:tcBorders>
                  <w:noWrap/>
                  <w:vAlign w:val="center"/>
                </w:tcPr>
                <w:p>
                  <w:pPr>
                    <w:jc w:val="center"/>
                    <w:rPr>
                      <w:b/>
                      <w:bCs/>
                    </w:rPr>
                  </w:pPr>
                  <w:r>
                    <w:rPr>
                      <w:b/>
                      <w:bCs/>
                    </w:rPr>
                    <w:t>理化性质</w:t>
                  </w:r>
                </w:p>
              </w:tc>
            </w:tr>
            <w:tr>
              <w:trPr>
                <w:trHeight w:val="2087"/>
              </w:trP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1</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rPr>
                      <w:szCs w:val="21"/>
                    </w:rPr>
                    <w:t>瓷粉</w:t>
                  </w:r>
                  <w:r>
                    <w:t>（含釉）</w:t>
                  </w:r>
                </w:p>
              </w:tc>
              <w:tc>
                <w:tcPr>
                  <w:tcW w:w="4124" w:type="pct"/>
                  <w:tcBorders>
                    <w:top w:val="single" w:sz="4" w:space="0" w:color="auto"/>
                    <w:left w:val="single" w:sz="4" w:space="0" w:color="auto"/>
                    <w:bottom w:val="single" w:sz="4" w:space="0" w:color="auto"/>
                    <w:right w:val="single" w:sz="4" w:space="0" w:color="auto"/>
                  </w:tcBorders>
                  <w:noWrap/>
                  <w:vAlign w:val="center"/>
                </w:tcPr>
                <w:p>
                  <w:pPr>
                    <w:tabs>
                      <w:tab w:val="left" w:pos="975"/>
                      <w:tab w:val="left" w:pos="1140"/>
                    </w:tabs>
                  </w:pPr>
                  <w:r>
                    <w:rPr>
                      <w:szCs w:val="21"/>
                    </w:rPr>
                    <w:t>主要成分是长石、高岭土、石英、助溶剂、着色剂和荧光剂等。是制作金属烤瓷牙、全瓷牙的主要材料。其制作的修复体颜色美观，强度高，硬度大，耐磨损，无毒，化学性能稳定等特点，广泛应用口腔临床修复中。该材料细胞毒性为0级，Ames试验为阴性，无急性全身毒性，无迟发型超敏反应。</w:t>
                  </w:r>
                  <w:r>
                    <w:t>其中含有的釉是以石英、长石、硼砂、粘土等为原材料制成的物质，加水稀释后，涂在瓷器、陶器的表面，烧制成有玻璃光泽。</w:t>
                  </w:r>
                </w:p>
              </w:tc>
            </w:tr>
            <w:tr>
              <w:trPr>
                <w:trHeight w:val="546"/>
              </w:trP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2</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义齿基托树脂</w:t>
                  </w:r>
                </w:p>
              </w:tc>
              <w:tc>
                <w:tcPr>
                  <w:tcW w:w="4124" w:type="pct"/>
                  <w:tcBorders>
                    <w:top w:val="single" w:sz="4" w:space="0" w:color="auto"/>
                    <w:left w:val="single" w:sz="4" w:space="0" w:color="auto"/>
                    <w:bottom w:val="single" w:sz="4" w:space="0" w:color="auto"/>
                    <w:right w:val="single" w:sz="4" w:space="0" w:color="auto"/>
                  </w:tcBorders>
                  <w:noWrap/>
                  <w:vAlign w:val="center"/>
                </w:tcPr>
                <w:p>
                  <w:pPr>
                    <w:tabs>
                      <w:tab w:val="left" w:pos="975"/>
                      <w:tab w:val="left" w:pos="1140"/>
                    </w:tabs>
                    <w:rPr>
                      <w:szCs w:val="21"/>
                    </w:rPr>
                  </w:pPr>
                  <w:r>
                    <w:rPr>
                      <w:szCs w:val="21"/>
                    </w:rPr>
                    <w:t>一般由粉剂和液剂两部分组成，牙托粉由甲基丙烯酸甲酯均聚粉或共聚粉、颜料等组成。</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3</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合成树脂牙</w:t>
                  </w:r>
                </w:p>
              </w:tc>
              <w:tc>
                <w:tcPr>
                  <w:tcW w:w="4124" w:type="pct"/>
                  <w:tcBorders>
                    <w:top w:val="single" w:sz="4" w:space="0" w:color="auto"/>
                    <w:left w:val="single" w:sz="4" w:space="0" w:color="auto"/>
                    <w:bottom w:val="single" w:sz="4" w:space="0" w:color="auto"/>
                    <w:right w:val="single" w:sz="4" w:space="0" w:color="auto"/>
                  </w:tcBorders>
                  <w:noWrap/>
                  <w:vAlign w:val="center"/>
                </w:tcPr>
                <w:p>
                  <w:pPr>
                    <w:tabs>
                      <w:tab w:val="left" w:pos="975"/>
                      <w:tab w:val="left" w:pos="1140"/>
                    </w:tabs>
                    <w:rPr>
                      <w:szCs w:val="21"/>
                    </w:rPr>
                  </w:pPr>
                  <w:r>
                    <w:rPr>
                      <w:szCs w:val="21"/>
                    </w:rPr>
                    <w:t>树脂通常是指受热后由软化或熔融范围，软化时在外力作用下有流动</w:t>
                  </w:r>
                </w:p>
                <w:p>
                  <w:pPr>
                    <w:tabs>
                      <w:tab w:val="left" w:pos="975"/>
                      <w:tab w:val="left" w:pos="1140"/>
                    </w:tabs>
                    <w:rPr>
                      <w:szCs w:val="21"/>
                    </w:rPr>
                  </w:pPr>
                  <w:r>
                    <w:rPr>
                      <w:szCs w:val="21"/>
                    </w:rPr>
                    <w:t>倾向，常温下是固态、半固态，有时也可以是液态的有机聚合物。沸点：386.2度闪光点：175.2度，密度：1.17g/cm</w:t>
                  </w:r>
                  <w:r>
                    <w:rPr>
                      <w:szCs w:val="21"/>
                      <w:vertAlign w:val="superscript"/>
                    </w:rPr>
                    <w:t>3</w:t>
                  </w:r>
                  <w:r>
                    <w:rPr>
                      <w:szCs w:val="21"/>
                    </w:rPr>
                    <w:t>。该材料对机体无毒，无溶血作用，无细胞毒性无致敏毒性，无口腔黏膜刺激性。</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4</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蜡</w:t>
                  </w:r>
                </w:p>
              </w:tc>
              <w:tc>
                <w:tcPr>
                  <w:tcW w:w="4124" w:type="pct"/>
                  <w:tcBorders>
                    <w:top w:val="single" w:sz="4" w:space="0" w:color="auto"/>
                    <w:left w:val="single" w:sz="4" w:space="0" w:color="auto"/>
                    <w:bottom w:val="single" w:sz="4" w:space="0" w:color="auto"/>
                    <w:right w:val="single" w:sz="4" w:space="0" w:color="auto"/>
                  </w:tcBorders>
                  <w:noWrap/>
                  <w:vAlign w:val="center"/>
                </w:tcPr>
                <w:p>
                  <w:pPr>
                    <w:tabs>
                      <w:tab w:val="left" w:pos="975"/>
                      <w:tab w:val="left" w:pos="1140"/>
                    </w:tabs>
                    <w:rPr>
                      <w:szCs w:val="21"/>
                    </w:rPr>
                  </w:pPr>
                  <w:r>
                    <w:rPr>
                      <w:szCs w:val="21"/>
                    </w:rPr>
                    <w:t>主要成分是石蜡，石蜡是从石油的含蜡馏分经冷榨或溶剂脱蜡而制得的，是几种高级烷烃的混合物，主要是正二十二烷（C</w:t>
                  </w:r>
                  <w:r>
                    <w:rPr>
                      <w:szCs w:val="21"/>
                      <w:vertAlign w:val="subscript"/>
                    </w:rPr>
                    <w:t>22</w:t>
                  </w:r>
                  <w:r>
                    <w:rPr>
                      <w:szCs w:val="21"/>
                    </w:rPr>
                    <w:t>H</w:t>
                  </w:r>
                  <w:r>
                    <w:rPr>
                      <w:szCs w:val="21"/>
                      <w:vertAlign w:val="subscript"/>
                    </w:rPr>
                    <w:t>46</w:t>
                  </w:r>
                  <w:r>
                    <w:rPr>
                      <w:szCs w:val="21"/>
                    </w:rPr>
                    <w:t>）和正二十八烷（C</w:t>
                  </w:r>
                  <w:r>
                    <w:rPr>
                      <w:szCs w:val="21"/>
                      <w:vertAlign w:val="subscript"/>
                    </w:rPr>
                    <w:t>28</w:t>
                  </w:r>
                  <w:r>
                    <w:rPr>
                      <w:szCs w:val="21"/>
                    </w:rPr>
                    <w:t>H</w:t>
                  </w:r>
                  <w:r>
                    <w:rPr>
                      <w:szCs w:val="21"/>
                      <w:vertAlign w:val="subscript"/>
                    </w:rPr>
                    <w:t>58</w:t>
                  </w:r>
                  <w:r>
                    <w:rPr>
                      <w:szCs w:val="21"/>
                    </w:rPr>
                    <w:t>），含碳元约85%，含氢元素约14%。添加的辅料有白油，硬脂酸，聚乙烯，香精等，其中的硬脂酸（C</w:t>
                  </w:r>
                  <w:r>
                    <w:rPr>
                      <w:szCs w:val="21"/>
                      <w:vertAlign w:val="subscript"/>
                    </w:rPr>
                    <w:t>17</w:t>
                  </w:r>
                  <w:r>
                    <w:rPr>
                      <w:szCs w:val="21"/>
                    </w:rPr>
                    <w:t>H</w:t>
                  </w:r>
                  <w:r>
                    <w:rPr>
                      <w:szCs w:val="21"/>
                      <w:vertAlign w:val="subscript"/>
                    </w:rPr>
                    <w:t>35</w:t>
                  </w:r>
                  <w:r>
                    <w:rPr>
                      <w:szCs w:val="21"/>
                    </w:rPr>
                    <w:t>COOH）主要用以提高软度。易熔化，密度小于水，不溶于水。受热熔化为液态，</w:t>
                  </w:r>
                </w:p>
                <w:p>
                  <w:pPr>
                    <w:tabs>
                      <w:tab w:val="left" w:pos="975"/>
                      <w:tab w:val="left" w:pos="1140"/>
                    </w:tabs>
                    <w:rPr>
                      <w:szCs w:val="21"/>
                    </w:rPr>
                  </w:pPr>
                  <w:r>
                    <w:rPr>
                      <w:szCs w:val="21"/>
                    </w:rPr>
                    <w:t>无色透明且轻微受热易挥发，可闻石蜡特有气味。遇冷时凝固为白色固体状，有轻微气味。</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5</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t>釉</w:t>
                  </w:r>
                </w:p>
              </w:tc>
              <w:tc>
                <w:tcPr>
                  <w:tcW w:w="4124" w:type="pct"/>
                  <w:tcBorders>
                    <w:top w:val="single" w:sz="4" w:space="0" w:color="auto"/>
                    <w:left w:val="single" w:sz="4" w:space="0" w:color="auto"/>
                    <w:bottom w:val="single" w:sz="4" w:space="0" w:color="auto"/>
                    <w:right w:val="single" w:sz="4" w:space="0" w:color="auto"/>
                  </w:tcBorders>
                  <w:noWrap/>
                  <w:vAlign w:val="center"/>
                </w:tcPr>
                <w:p>
                  <w:r>
                    <w:t>以石英、长石、硼砂、粘土等为原材料制成的物质，加水稀释后，涂在瓷器、陶器的表面，烧制成有玻璃光泽。</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6</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t>石膏</w:t>
                  </w:r>
                </w:p>
              </w:tc>
              <w:tc>
                <w:tcPr>
                  <w:tcW w:w="4124" w:type="pct"/>
                  <w:tcBorders>
                    <w:top w:val="single" w:sz="4" w:space="0" w:color="auto"/>
                    <w:left w:val="single" w:sz="4" w:space="0" w:color="auto"/>
                    <w:bottom w:val="single" w:sz="4" w:space="0" w:color="auto"/>
                    <w:right w:val="single" w:sz="4" w:space="0" w:color="auto"/>
                  </w:tcBorders>
                  <w:noWrap/>
                  <w:vAlign w:val="center"/>
                </w:tcPr>
                <w:p>
                  <w:r>
                    <w:t>主要化学成分为硫酸钙（CaSO</w:t>
                  </w:r>
                  <w:r>
                    <w:rPr>
                      <w:vertAlign w:val="subscript"/>
                    </w:rPr>
                    <w:t>4</w:t>
                  </w:r>
                  <w:r>
                    <w:t>）的水合物，白色粉状固体，是一种用途广泛的工业材料和建筑材料，可用于水泥缓凝剂、石膏建筑制品、模型制作、医用食品添加剂、硫酸生产、纸张填料、油漆填料等。一般所称石膏可泛指生石膏和硬石膏两种矿物。生石膏为二水硫酸钙，又称二水石膏、水石膏或软石膏，单斜晶系，晶体为板状，通常呈致密块状或纤维状，白色或灰、红、褐色，玻璃或丝绢光泽，摩氏硬度为2，密度2.3g/cm</w:t>
                  </w:r>
                  <w:r>
                    <w:rPr>
                      <w:vertAlign w:val="superscript"/>
                    </w:rPr>
                    <w:t>3</w:t>
                  </w:r>
                  <w:r>
                    <w:t>；硬石膏为无水硫酸钙，斜方晶系，晶体为板状，通常呈致密块状或粒状，白、灰白色，玻璃光泽，摩氏硬度为3~3.5，密度2.8~3.0g/cm</w:t>
                  </w:r>
                  <w:r>
                    <w:rPr>
                      <w:vertAlign w:val="superscript"/>
                    </w:rPr>
                    <w:t>3</w:t>
                  </w:r>
                  <w:r>
                    <w:t>。</w:t>
                  </w:r>
                </w:p>
              </w:tc>
            </w:tr>
            <w:tr>
              <w:trPr>
                <w:trHeight w:val="2147"/>
              </w:trP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7</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t>包埋材料</w:t>
                  </w:r>
                </w:p>
              </w:tc>
              <w:tc>
                <w:tcPr>
                  <w:tcW w:w="4124" w:type="pct"/>
                  <w:tcBorders>
                    <w:top w:val="single" w:sz="4" w:space="0" w:color="auto"/>
                    <w:left w:val="single" w:sz="4" w:space="0" w:color="auto"/>
                    <w:bottom w:val="single" w:sz="4" w:space="0" w:color="auto"/>
                    <w:right w:val="single" w:sz="4" w:space="0" w:color="auto"/>
                  </w:tcBorders>
                  <w:noWrap/>
                  <w:vAlign w:val="center"/>
                </w:tcPr>
                <w:p>
                  <w:r>
                    <w:t>其主要成分为磷酸盐。磷酸盐是几乎所有食物的天然成分之一，作为重要的食品配料和功能添加剂被广泛用于食品加工中。在碱性的溶液下，该功能团会释放两个氢离子，并离花带有-2电荷形式的磷酸盐。除了一些碱金属外，大部分磷酸盐，在标准状态下，都是不溶于水的。</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t>8</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rPr>
                      <w:szCs w:val="21"/>
                    </w:rPr>
                    <w:t>氧化锆</w:t>
                  </w:r>
                </w:p>
              </w:tc>
              <w:tc>
                <w:tcPr>
                  <w:tcW w:w="4124" w:type="pct"/>
                  <w:tcBorders>
                    <w:top w:val="single" w:sz="4" w:space="0" w:color="auto"/>
                    <w:left w:val="single" w:sz="4" w:space="0" w:color="auto"/>
                    <w:bottom w:val="single" w:sz="4" w:space="0" w:color="auto"/>
                    <w:right w:val="single" w:sz="4" w:space="0" w:color="auto"/>
                  </w:tcBorders>
                  <w:noWrap/>
                  <w:vAlign w:val="center"/>
                </w:tcPr>
                <w:p>
                  <w:r>
                    <w:t>纯的氧化锆是一种高级耐火原料，其熔融温度约为2900℃它可提高釉的高温粘度和扩大粘度变化的温度范围，有较好的热稳定性，其含量为2%-3%时，能提高釉的抗龟裂性能。还因它的化学惰性大，纯氧化锆的分子量为123.22，理论密度是5.89g/cm</w:t>
                  </w:r>
                  <w:r>
                    <w:rPr>
                      <w:vertAlign w:val="superscript"/>
                    </w:rPr>
                    <w:t>3</w:t>
                  </w:r>
                  <w:r>
                    <w:t>，熔点为2715℃。溶于2份硫酸和1份水的混合液中，微溶于盐酸和硝酸，慢溶于氢氟酸，几乎不溶于水。</w:t>
                  </w:r>
                </w:p>
              </w:tc>
            </w:tr>
            <w:tr>
              <w:tc>
                <w:tcPr>
                  <w:tcW w:w="315" w:type="pct"/>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9</w:t>
                  </w:r>
                </w:p>
              </w:tc>
              <w:tc>
                <w:tcPr>
                  <w:tcW w:w="561" w:type="pct"/>
                  <w:tcBorders>
                    <w:top w:val="single" w:sz="4" w:space="0" w:color="auto"/>
                    <w:left w:val="single" w:sz="4" w:space="0" w:color="auto"/>
                    <w:bottom w:val="single" w:sz="4" w:space="0" w:color="auto"/>
                    <w:right w:val="single" w:sz="4" w:space="0" w:color="auto"/>
                  </w:tcBorders>
                  <w:noWrap/>
                  <w:vAlign w:val="center"/>
                </w:tcPr>
                <w:p>
                  <w:pPr>
                    <w:jc w:val="center"/>
                  </w:pPr>
                  <w:r>
                    <w:t>分离剂</w:t>
                  </w:r>
                </w:p>
              </w:tc>
              <w:tc>
                <w:tcPr>
                  <w:tcW w:w="4124" w:type="pct"/>
                  <w:tcBorders>
                    <w:top w:val="single" w:sz="4" w:space="0" w:color="auto"/>
                    <w:left w:val="single" w:sz="4" w:space="0" w:color="auto"/>
                    <w:bottom w:val="single" w:sz="4" w:space="0" w:color="auto"/>
                    <w:right w:val="single" w:sz="4" w:space="0" w:color="auto"/>
                  </w:tcBorders>
                  <w:noWrap/>
                  <w:vAlign w:val="center"/>
                </w:tcPr>
                <w:p>
                  <w:r>
                    <w:t>主要成分为海藻酸盐，藻酸盐又名褐藻酸钠、海带胶、海藻酸钠，藻酸盐是由海带中提取的天然多糖碳水化合物。广泛应用于食品、医药、纺织、印染、造纸、日用化工等产品，作为增稠剂、乳化剂、稳定剂、粘合剂、上浆剂等使用。白色或淡黄色不定型粉末，无臭、无味，易溶于水，不溶于酒精等有机溶剂。</w:t>
                  </w:r>
                </w:p>
              </w:tc>
            </w:tr>
          </w:tbl>
          <w:p>
            <w:pPr>
              <w:tabs>
                <w:tab w:val="left" w:pos="615"/>
                <w:tab w:val="left" w:pos="3615"/>
              </w:tabs>
              <w:spacing w:line="360" w:lineRule="auto"/>
              <w:ind w:firstLineChars="200" w:firstLine="480"/>
              <w:rPr>
                <w:b/>
                <w:bCs/>
                <w:sz w:val="24"/>
              </w:rPr>
            </w:pPr>
            <w:r>
              <w:rPr>
                <w:b/>
                <w:bCs/>
                <w:sz w:val="24"/>
              </w:rPr>
              <w:t>5、水平衡分析</w:t>
            </w:r>
          </w:p>
          <w:p>
            <w:pPr>
              <w:tabs>
                <w:tab w:val="left" w:pos="615"/>
                <w:tab w:val="left" w:pos="3615"/>
              </w:tabs>
              <w:spacing w:line="360" w:lineRule="auto"/>
              <w:ind w:firstLineChars="200" w:firstLine="480"/>
              <w:rPr>
                <w:bCs/>
                <w:sz w:val="24"/>
              </w:rPr>
            </w:pPr>
            <w:r>
              <w:rPr>
                <w:bCs/>
                <w:sz w:val="24"/>
              </w:rPr>
              <w:t>（1）给水</w:t>
            </w:r>
          </w:p>
          <w:p>
            <w:pPr>
              <w:tabs>
                <w:tab w:val="left" w:pos="615"/>
                <w:tab w:val="left" w:pos="3615"/>
              </w:tabs>
              <w:spacing w:line="360" w:lineRule="auto"/>
              <w:ind w:firstLineChars="200" w:firstLine="480"/>
              <w:rPr>
                <w:bCs/>
                <w:sz w:val="24"/>
              </w:rPr>
            </w:pPr>
            <w:r>
              <w:rPr>
                <w:bCs/>
                <w:sz w:val="24"/>
              </w:rPr>
              <w:t>项目用水单元包括生活用水和生产用水，均由市政供水管网接入。</w:t>
            </w:r>
          </w:p>
          <w:p>
            <w:pPr>
              <w:tabs>
                <w:tab w:val="left" w:pos="615"/>
                <w:tab w:val="left" w:pos="3615"/>
              </w:tabs>
              <w:spacing w:line="360" w:lineRule="auto"/>
              <w:ind w:firstLineChars="200" w:firstLine="480"/>
              <w:rPr>
                <w:sz w:val="24"/>
              </w:rPr>
            </w:pPr>
            <w:r>
              <w:rPr>
                <w:bCs/>
                <w:sz w:val="24"/>
              </w:rPr>
              <w:t>①生活用水</w:t>
            </w:r>
          </w:p>
          <w:p>
            <w:pPr>
              <w:tabs>
                <w:tab w:val="left" w:pos="4536"/>
              </w:tabs>
              <w:spacing w:line="360" w:lineRule="auto"/>
              <w:ind w:firstLineChars="200" w:firstLine="480"/>
              <w:rPr>
                <w:bCs/>
                <w:sz w:val="24"/>
              </w:rPr>
            </w:pPr>
            <w:r>
              <w:rPr>
                <w:bCs/>
                <w:sz w:val="24"/>
              </w:rPr>
              <w:t>根据</w:t>
            </w:r>
            <w:r>
              <w:rPr>
                <w:rFonts w:hint="eastAsia"/>
                <w:bCs/>
                <w:sz w:val="24"/>
              </w:rPr>
              <w:t>《行业用水定额》（DB61/T943-2020）表B.17行政办公及科研院所用水定额通用值，25m</w:t>
            </w:r>
            <w:r>
              <w:rPr>
                <w:rFonts w:hint="eastAsia"/>
                <w:bCs/>
                <w:sz w:val="24"/>
                <w:vertAlign w:val="superscript"/>
              </w:rPr>
              <w:t>3</w:t>
            </w:r>
            <w:r>
              <w:rPr>
                <w:rFonts w:hint="eastAsia"/>
                <w:bCs/>
                <w:sz w:val="24"/>
              </w:rPr>
              <w:t>（人.a），</w:t>
            </w:r>
            <w:r>
              <w:rPr>
                <w:sz w:val="24"/>
              </w:rPr>
              <w:t>本项目劳动定员</w:t>
            </w:r>
            <w:r>
              <w:rPr>
                <w:rFonts w:hint="eastAsia"/>
                <w:sz w:val="24"/>
              </w:rPr>
              <w:t>70</w:t>
            </w:r>
            <w:r>
              <w:rPr>
                <w:sz w:val="24"/>
              </w:rPr>
              <w:t>人，不设食堂和住宿</w:t>
            </w:r>
            <w:r>
              <w:rPr>
                <w:bCs/>
                <w:sz w:val="24"/>
              </w:rPr>
              <w:t>，生活用水量为</w:t>
            </w:r>
            <w:r>
              <w:rPr>
                <w:rFonts w:hint="eastAsia"/>
                <w:bCs/>
                <w:sz w:val="24"/>
              </w:rPr>
              <w:t>1750</w:t>
            </w:r>
            <w:r>
              <w:rPr>
                <w:bCs/>
                <w:sz w:val="24"/>
              </w:rPr>
              <w:t>m</w:t>
            </w:r>
            <w:r>
              <w:rPr>
                <w:bCs/>
                <w:sz w:val="24"/>
                <w:vertAlign w:val="superscript"/>
              </w:rPr>
              <w:t>3</w:t>
            </w:r>
            <w:r>
              <w:rPr>
                <w:bCs/>
                <w:sz w:val="24"/>
              </w:rPr>
              <w:t>/</w:t>
            </w:r>
            <w:r>
              <w:rPr>
                <w:rFonts w:hint="eastAsia"/>
                <w:bCs/>
                <w:sz w:val="24"/>
              </w:rPr>
              <w:t>a。</w:t>
            </w:r>
          </w:p>
          <w:p>
            <w:pPr>
              <w:widowControl/>
              <w:spacing w:line="360" w:lineRule="auto"/>
              <w:ind w:firstLineChars="200" w:firstLine="480"/>
              <w:rPr>
                <w:sz w:val="24"/>
              </w:rPr>
            </w:pPr>
            <w:r>
              <w:rPr>
                <w:sz w:val="24"/>
              </w:rPr>
              <w:t>②生产用</w:t>
            </w:r>
            <w:r>
              <w:rPr>
                <w:kern w:val="0"/>
                <w:sz w:val="24"/>
              </w:rPr>
              <w:t>水</w:t>
            </w:r>
          </w:p>
          <w:p>
            <w:pPr>
              <w:tabs>
                <w:tab w:val="left" w:pos="4536"/>
              </w:tabs>
              <w:spacing w:line="360" w:lineRule="auto"/>
              <w:ind w:firstLineChars="200" w:firstLine="480"/>
              <w:rPr>
                <w:bCs/>
                <w:sz w:val="24"/>
              </w:rPr>
            </w:pPr>
            <w:r>
              <w:rPr>
                <w:bCs/>
                <w:sz w:val="24"/>
              </w:rPr>
              <w:t>基座制作用水：为方便使用牙模，建设方为每个牙模底部制作一个底座，并用钢钉固定。基座由石膏混合凝固而成，石膏与水的混合比例为100g：2</w:t>
            </w:r>
            <w:r>
              <w:rPr>
                <w:rFonts w:hint="eastAsia"/>
                <w:bCs/>
                <w:sz w:val="24"/>
              </w:rPr>
              <w:t>5</w:t>
            </w:r>
            <w:r>
              <w:rPr>
                <w:bCs/>
                <w:sz w:val="24"/>
              </w:rPr>
              <w:t>mL，本项目石膏年使用量为</w:t>
            </w:r>
            <w:r>
              <w:rPr>
                <w:rFonts w:hint="eastAsia"/>
                <w:bCs/>
                <w:sz w:val="24"/>
              </w:rPr>
              <w:t>0.5</w:t>
            </w:r>
            <w:r>
              <w:rPr>
                <w:bCs/>
                <w:sz w:val="24"/>
              </w:rPr>
              <w:t>t/a，该工序用水量为</w:t>
            </w:r>
            <w:r>
              <w:rPr>
                <w:rFonts w:hint="eastAsia"/>
                <w:bCs/>
                <w:sz w:val="24"/>
              </w:rPr>
              <w:t>0.25</w:t>
            </w:r>
            <w:r>
              <w:rPr>
                <w:bCs/>
                <w:sz w:val="24"/>
              </w:rPr>
              <w:t>m</w:t>
            </w:r>
            <w:r>
              <w:rPr>
                <w:bCs/>
                <w:sz w:val="24"/>
                <w:vertAlign w:val="superscript"/>
              </w:rPr>
              <w:t>3</w:t>
            </w:r>
            <w:r>
              <w:rPr>
                <w:bCs/>
                <w:sz w:val="24"/>
              </w:rPr>
              <w:t>/</w:t>
            </w:r>
            <w:r>
              <w:rPr>
                <w:rFonts w:hint="eastAsia"/>
                <w:bCs/>
                <w:sz w:val="24"/>
              </w:rPr>
              <w:t>a</w:t>
            </w:r>
            <w:r>
              <w:rPr>
                <w:bCs/>
                <w:sz w:val="24"/>
              </w:rPr>
              <w:t>。此工序无废水产生。</w:t>
            </w:r>
          </w:p>
          <w:p>
            <w:pPr>
              <w:tabs>
                <w:tab w:val="left" w:pos="4536"/>
              </w:tabs>
              <w:spacing w:line="360" w:lineRule="auto"/>
              <w:ind w:firstLineChars="200" w:firstLine="480"/>
              <w:rPr>
                <w:bCs/>
                <w:sz w:val="24"/>
              </w:rPr>
            </w:pPr>
            <w:r>
              <w:rPr>
                <w:rFonts w:hint="eastAsia"/>
                <w:bCs/>
                <w:sz w:val="24"/>
              </w:rPr>
              <w:t>蒸汽</w:t>
            </w:r>
            <w:r>
              <w:rPr>
                <w:bCs/>
                <w:sz w:val="24"/>
              </w:rPr>
              <w:t>清洗用水：项目使用</w:t>
            </w:r>
            <w:r>
              <w:rPr>
                <w:rFonts w:hint="eastAsia"/>
                <w:bCs/>
                <w:sz w:val="24"/>
              </w:rPr>
              <w:t>1</w:t>
            </w:r>
            <w:r>
              <w:rPr>
                <w:bCs/>
                <w:sz w:val="24"/>
              </w:rPr>
              <w:t>台</w:t>
            </w:r>
            <w:r>
              <w:rPr>
                <w:rFonts w:hint="eastAsia"/>
                <w:bCs/>
                <w:sz w:val="24"/>
              </w:rPr>
              <w:t>蒸汽</w:t>
            </w:r>
            <w:r>
              <w:rPr>
                <w:bCs/>
                <w:sz w:val="24"/>
              </w:rPr>
              <w:t>清洗机用于义齿清洗，清洗用水年用水量为1.</w:t>
            </w:r>
            <w:r>
              <w:rPr>
                <w:rFonts w:hint="eastAsia"/>
                <w:bCs/>
                <w:sz w:val="24"/>
              </w:rPr>
              <w:t>0</w:t>
            </w:r>
            <w:r>
              <w:rPr>
                <w:bCs/>
                <w:sz w:val="24"/>
              </w:rPr>
              <w:t>m</w:t>
            </w:r>
            <w:r>
              <w:rPr>
                <w:bCs/>
                <w:sz w:val="24"/>
                <w:vertAlign w:val="superscript"/>
              </w:rPr>
              <w:t>3</w:t>
            </w:r>
            <w:r>
              <w:rPr>
                <w:bCs/>
                <w:sz w:val="24"/>
              </w:rPr>
              <w:t>/a，该部分水蒸发消耗，不外排。</w:t>
            </w:r>
          </w:p>
          <w:p>
            <w:pPr>
              <w:spacing w:line="360" w:lineRule="auto"/>
              <w:ind w:firstLineChars="200" w:firstLine="480"/>
              <w:rPr>
                <w:bCs/>
                <w:sz w:val="24"/>
              </w:rPr>
            </w:pPr>
            <w:r>
              <w:rPr>
                <w:sz w:val="24"/>
              </w:rPr>
              <w:t>瓷粉用水：上瓷工序需用水与粉料混合</w:t>
            </w:r>
            <w:r>
              <w:rPr>
                <w:bCs/>
                <w:sz w:val="24"/>
              </w:rPr>
              <w:t>后使用，水与粉料的混合比例为1:1，根据</w:t>
            </w:r>
            <w:r>
              <w:rPr>
                <w:rFonts w:hint="eastAsia"/>
                <w:bCs/>
                <w:sz w:val="24"/>
              </w:rPr>
              <w:t>业主提供资料，瓷粉年用量60kg，则</w:t>
            </w:r>
            <w:r>
              <w:rPr>
                <w:bCs/>
                <w:sz w:val="24"/>
              </w:rPr>
              <w:t>上瓷用水量为</w:t>
            </w:r>
            <w:r>
              <w:rPr>
                <w:rFonts w:hint="eastAsia"/>
                <w:bCs/>
                <w:sz w:val="24"/>
              </w:rPr>
              <w:t>0.06</w:t>
            </w:r>
            <w:r>
              <w:rPr>
                <w:bCs/>
                <w:sz w:val="24"/>
              </w:rPr>
              <w:t>m</w:t>
            </w:r>
            <w:r>
              <w:rPr>
                <w:bCs/>
                <w:sz w:val="24"/>
                <w:vertAlign w:val="superscript"/>
              </w:rPr>
              <w:t>3</w:t>
            </w:r>
            <w:r>
              <w:rPr>
                <w:bCs/>
                <w:sz w:val="24"/>
              </w:rPr>
              <w:t>/a，该工序无废水产生。</w:t>
            </w:r>
          </w:p>
          <w:p>
            <w:pPr>
              <w:spacing w:line="360" w:lineRule="auto"/>
              <w:ind w:firstLineChars="200" w:firstLine="480"/>
              <w:rPr>
                <w:sz w:val="24"/>
              </w:rPr>
            </w:pPr>
            <w:r>
              <w:rPr>
                <w:bCs/>
                <w:sz w:val="24"/>
              </w:rPr>
              <w:t>修模清洗用水：固定类义齿模型修整、清洗时，使用</w:t>
            </w:r>
            <w:r>
              <w:rPr>
                <w:rFonts w:hint="eastAsia"/>
                <w:bCs/>
                <w:sz w:val="24"/>
              </w:rPr>
              <w:t>内</w:t>
            </w:r>
            <w:r>
              <w:rPr>
                <w:bCs/>
                <w:sz w:val="24"/>
              </w:rPr>
              <w:t>磨机进行打磨修整，废水</w:t>
            </w:r>
            <w:r>
              <w:rPr>
                <w:sz w:val="24"/>
              </w:rPr>
              <w:t>经三级沉淀池后与生活污水一起经化粪池处理后排入市政管网，最终进入</w:t>
            </w:r>
            <w:r>
              <w:rPr>
                <w:rFonts w:hint="eastAsia"/>
                <w:bCs/>
                <w:sz w:val="24"/>
              </w:rPr>
              <w:t>纺织产业园</w:t>
            </w:r>
            <w:r>
              <w:rPr>
                <w:bCs/>
                <w:sz w:val="24"/>
              </w:rPr>
              <w:t>污水处理厂</w:t>
            </w:r>
            <w:r>
              <w:rPr>
                <w:rFonts w:hint="eastAsia"/>
                <w:sz w:val="24"/>
              </w:rPr>
              <w:t>。</w:t>
            </w:r>
            <w:r>
              <w:rPr>
                <w:bCs/>
                <w:sz w:val="24"/>
              </w:rPr>
              <w:t>固定类义齿用水量为</w:t>
            </w:r>
            <w:r>
              <w:rPr>
                <w:rFonts w:hint="eastAsia"/>
                <w:bCs/>
                <w:sz w:val="24"/>
              </w:rPr>
              <w:t>1</w:t>
            </w:r>
            <w:r>
              <w:rPr>
                <w:bCs/>
                <w:sz w:val="24"/>
              </w:rPr>
              <w:t>L/颗，本项目固定类义齿年产量为</w:t>
            </w:r>
            <w:r>
              <w:rPr>
                <w:rFonts w:hint="eastAsia"/>
                <w:bCs/>
                <w:sz w:val="24"/>
              </w:rPr>
              <w:t>6</w:t>
            </w:r>
            <w:r>
              <w:rPr>
                <w:bCs/>
                <w:sz w:val="24"/>
              </w:rPr>
              <w:t>万颗，年用水量为</w:t>
            </w:r>
            <w:r>
              <w:rPr>
                <w:rFonts w:hint="eastAsia"/>
                <w:bCs/>
                <w:sz w:val="24"/>
              </w:rPr>
              <w:t>60</w:t>
            </w:r>
            <w:r>
              <w:rPr>
                <w:bCs/>
                <w:sz w:val="24"/>
              </w:rPr>
              <w:t>m</w:t>
            </w:r>
            <w:r>
              <w:rPr>
                <w:bCs/>
                <w:sz w:val="24"/>
                <w:vertAlign w:val="superscript"/>
              </w:rPr>
              <w:t>3</w:t>
            </w:r>
            <w:r>
              <w:rPr>
                <w:bCs/>
                <w:sz w:val="24"/>
              </w:rPr>
              <w:t>/a。</w:t>
            </w:r>
          </w:p>
          <w:p>
            <w:pPr>
              <w:tabs>
                <w:tab w:val="left" w:pos="4536"/>
              </w:tabs>
              <w:spacing w:line="360" w:lineRule="auto"/>
              <w:ind w:firstLineChars="200" w:firstLine="480"/>
              <w:rPr>
                <w:bCs/>
                <w:sz w:val="24"/>
              </w:rPr>
            </w:pPr>
            <w:r>
              <w:rPr>
                <w:bCs/>
                <w:sz w:val="24"/>
              </w:rPr>
              <w:t>（2）排水</w:t>
            </w:r>
          </w:p>
          <w:p>
            <w:pPr>
              <w:spacing w:line="360" w:lineRule="auto"/>
              <w:ind w:firstLineChars="200" w:firstLine="480"/>
              <w:rPr>
                <w:b/>
                <w:kern w:val="0"/>
                <w:sz w:val="24"/>
              </w:rPr>
            </w:pPr>
            <w:r>
              <w:rPr>
                <w:bCs/>
                <w:sz w:val="24"/>
              </w:rPr>
              <w:t>本项目排水主要为员工生活污水和生产废水，污水排放量按用水量85%计，则污水产生量约</w:t>
            </w:r>
            <w:r>
              <w:rPr>
                <w:rFonts w:hint="eastAsia"/>
                <w:bCs/>
                <w:sz w:val="24"/>
              </w:rPr>
              <w:t>1538.5</w:t>
            </w:r>
            <w:r>
              <w:rPr>
                <w:bCs/>
                <w:sz w:val="24"/>
              </w:rPr>
              <w:t>m</w:t>
            </w:r>
            <w:r>
              <w:rPr>
                <w:bCs/>
                <w:sz w:val="24"/>
                <w:vertAlign w:val="superscript"/>
              </w:rPr>
              <w:t>3</w:t>
            </w:r>
            <w:r>
              <w:rPr>
                <w:bCs/>
                <w:sz w:val="24"/>
              </w:rPr>
              <w:t>/a。修模清洗废水</w:t>
            </w:r>
            <w:r>
              <w:rPr>
                <w:sz w:val="24"/>
              </w:rPr>
              <w:t>经三级沉淀池处理后与生活污水一起经化粪池处理后排入市政管网，最终进入</w:t>
            </w:r>
            <w:r>
              <w:rPr>
                <w:rFonts w:hint="eastAsia"/>
                <w:bCs/>
                <w:sz w:val="24"/>
              </w:rPr>
              <w:t>纺织产业园</w:t>
            </w:r>
            <w:r>
              <w:rPr>
                <w:bCs/>
                <w:sz w:val="24"/>
              </w:rPr>
              <w:t>污水处理厂</w:t>
            </w:r>
            <w:r>
              <w:rPr>
                <w:sz w:val="24"/>
              </w:rPr>
              <w:t>。</w:t>
            </w:r>
          </w:p>
          <w:p>
            <w:pPr>
              <w:spacing w:line="360" w:lineRule="auto"/>
              <w:ind w:firstLineChars="200" w:firstLine="480"/>
              <w:rPr>
                <w:b/>
                <w:kern w:val="0"/>
                <w:sz w:val="24"/>
              </w:rPr>
            </w:pPr>
            <w:r>
              <w:rPr>
                <w:kern w:val="0"/>
                <w:sz w:val="24"/>
              </w:rPr>
              <w:t>本项目的用水、排水量情况见表2</w:t>
            </w:r>
            <w:r>
              <w:rPr>
                <w:rFonts w:hint="eastAsia"/>
                <w:kern w:val="0"/>
                <w:sz w:val="24"/>
              </w:rPr>
              <w:t>.</w:t>
            </w:r>
            <w:r>
              <w:rPr>
                <w:kern w:val="0"/>
                <w:sz w:val="24"/>
              </w:rPr>
              <w:t>6。本项目水平衡图见图</w:t>
            </w:r>
            <w:r>
              <w:rPr>
                <w:rFonts w:hint="eastAsia"/>
                <w:kern w:val="0"/>
                <w:sz w:val="24"/>
              </w:rPr>
              <w:t>2.</w:t>
            </w:r>
            <w:r>
              <w:rPr>
                <w:kern w:val="0"/>
                <w:sz w:val="24"/>
              </w:rPr>
              <w:t>1。</w:t>
            </w:r>
          </w:p>
          <w:p>
            <w:pPr>
              <w:autoSpaceDE w:val="0"/>
              <w:autoSpaceDN w:val="0"/>
              <w:adjustRightInd w:val="0"/>
              <w:snapToGrid w:val="0"/>
              <w:spacing w:line="360" w:lineRule="auto"/>
              <w:jc w:val="center"/>
              <w:rPr>
                <w:b/>
                <w:szCs w:val="21"/>
                <w:lang w:val="zh-CN"/>
              </w:rPr>
            </w:pPr>
            <w:r>
              <w:rPr>
                <w:b/>
                <w:szCs w:val="21"/>
                <w:lang w:val="zh-CN"/>
              </w:rPr>
              <w:t>表</w:t>
            </w:r>
            <w:r>
              <w:rPr>
                <w:b/>
                <w:szCs w:val="21"/>
              </w:rPr>
              <w:t>2</w:t>
            </w:r>
            <w:r>
              <w:rPr>
                <w:rFonts w:hint="eastAsia"/>
                <w:b/>
                <w:szCs w:val="21"/>
              </w:rPr>
              <w:t>.</w:t>
            </w:r>
            <w:r>
              <w:rPr>
                <w:b/>
                <w:szCs w:val="21"/>
              </w:rPr>
              <w:t>6</w:t>
            </w:r>
            <w:r>
              <w:rPr>
                <w:b/>
                <w:szCs w:val="21"/>
                <w:lang w:val="zh-CN"/>
              </w:rPr>
              <w:t xml:space="preserve">    项目用水、排水情况表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2"/>
              <w:gridCol w:w="2129"/>
              <w:gridCol w:w="1671"/>
              <w:gridCol w:w="1689"/>
              <w:gridCol w:w="1583"/>
            </w:tblGrid>
            <w:tr>
              <w:trPr>
                <w:trHeight w:val="397"/>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
                      <w:szCs w:val="21"/>
                    </w:rPr>
                  </w:pPr>
                  <w:r>
                    <w:rPr>
                      <w:b/>
                      <w:szCs w:val="21"/>
                    </w:rPr>
                    <w:t>序号</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
                      <w:szCs w:val="21"/>
                    </w:rPr>
                  </w:pPr>
                  <w:r>
                    <w:rPr>
                      <w:b/>
                      <w:szCs w:val="21"/>
                    </w:rPr>
                    <w:t>用途</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
                      <w:szCs w:val="21"/>
                    </w:rPr>
                  </w:pPr>
                  <w:r>
                    <w:rPr>
                      <w:b/>
                      <w:szCs w:val="21"/>
                    </w:rPr>
                    <w:t>用水量（m</w:t>
                  </w:r>
                  <w:r>
                    <w:rPr>
                      <w:b/>
                      <w:szCs w:val="21"/>
                      <w:vertAlign w:val="superscript"/>
                    </w:rPr>
                    <w:t>3</w:t>
                  </w:r>
                  <w:r>
                    <w:rPr>
                      <w:b/>
                      <w:szCs w:val="21"/>
                    </w:rPr>
                    <w:t>/</w:t>
                  </w:r>
                  <w:r>
                    <w:rPr>
                      <w:rFonts w:hint="eastAsia"/>
                      <w:b/>
                      <w:szCs w:val="21"/>
                    </w:rPr>
                    <w:t>a</w:t>
                  </w:r>
                  <w:r>
                    <w:rPr>
                      <w:b/>
                      <w:szCs w:val="21"/>
                    </w:rPr>
                    <w:t>）</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
                      <w:szCs w:val="21"/>
                    </w:rPr>
                  </w:pPr>
                  <w:r>
                    <w:rPr>
                      <w:b/>
                      <w:szCs w:val="21"/>
                    </w:rPr>
                    <w:t>损耗量（m</w:t>
                  </w:r>
                  <w:r>
                    <w:rPr>
                      <w:b/>
                      <w:szCs w:val="21"/>
                      <w:vertAlign w:val="superscript"/>
                    </w:rPr>
                    <w:t>3</w:t>
                  </w:r>
                  <w:r>
                    <w:rPr>
                      <w:b/>
                      <w:szCs w:val="21"/>
                    </w:rPr>
                    <w:t>/</w:t>
                  </w:r>
                  <w:r>
                    <w:rPr>
                      <w:rFonts w:hint="eastAsia"/>
                      <w:b/>
                      <w:szCs w:val="21"/>
                    </w:rPr>
                    <w:t>a</w:t>
                  </w:r>
                  <w:r>
                    <w:rPr>
                      <w:b/>
                      <w:szCs w:val="21"/>
                    </w:rPr>
                    <w:t>）</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
                      <w:szCs w:val="21"/>
                    </w:rPr>
                  </w:pPr>
                  <w:r>
                    <w:rPr>
                      <w:b/>
                      <w:szCs w:val="21"/>
                    </w:rPr>
                    <w:t>排水量（m</w:t>
                  </w:r>
                  <w:r>
                    <w:rPr>
                      <w:b/>
                      <w:szCs w:val="21"/>
                      <w:vertAlign w:val="superscript"/>
                    </w:rPr>
                    <w:t>3</w:t>
                  </w:r>
                  <w:r>
                    <w:rPr>
                      <w:b/>
                      <w:szCs w:val="21"/>
                    </w:rPr>
                    <w:t>/</w:t>
                  </w:r>
                  <w:r>
                    <w:rPr>
                      <w:rFonts w:hint="eastAsia"/>
                      <w:b/>
                      <w:szCs w:val="21"/>
                    </w:rPr>
                    <w:t>a</w:t>
                  </w:r>
                  <w:r>
                    <w:rPr>
                      <w:b/>
                      <w:szCs w:val="21"/>
                    </w:rPr>
                    <w:t>）</w:t>
                  </w:r>
                </w:p>
              </w:tc>
            </w:tr>
            <w:tr>
              <w:trPr>
                <w:trHeight w:val="397"/>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1</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生活用水</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1750</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262.5</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1487.5</w:t>
                  </w:r>
                </w:p>
              </w:tc>
            </w:tr>
            <w:tr>
              <w:trPr>
                <w:trHeight w:val="397"/>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2</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基座制作用水</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0.25</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0.25</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w:t>
                  </w:r>
                </w:p>
              </w:tc>
            </w:tr>
            <w:tr>
              <w:trPr>
                <w:trHeight w:val="312"/>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3</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清洗用水</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1.0</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1.0</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w:t>
                  </w:r>
                </w:p>
              </w:tc>
            </w:tr>
            <w:tr>
              <w:trPr>
                <w:trHeight w:val="282"/>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4</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瓷粉用水</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0.06</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0.06</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0</w:t>
                  </w:r>
                </w:p>
              </w:tc>
            </w:tr>
            <w:tr>
              <w:trPr>
                <w:trHeight w:val="317"/>
              </w:trPr>
              <w:tc>
                <w:tcPr>
                  <w:tcW w:w="942"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5</w:t>
                  </w:r>
                </w:p>
              </w:tc>
              <w:tc>
                <w:tcPr>
                  <w:tcW w:w="212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修模清洗用水</w:t>
                  </w:r>
                </w:p>
              </w:tc>
              <w:tc>
                <w:tcPr>
                  <w:tcW w:w="1671"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60</w:t>
                  </w:r>
                </w:p>
              </w:tc>
              <w:tc>
                <w:tcPr>
                  <w:tcW w:w="1689"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9.0</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51</w:t>
                  </w:r>
                </w:p>
              </w:tc>
            </w:tr>
            <w:tr>
              <w:trPr>
                <w:trHeight w:val="317"/>
              </w:trPr>
              <w:tc>
                <w:tcPr>
                  <w:tcW w:w="3071"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bCs/>
                      <w:szCs w:val="21"/>
                    </w:rPr>
                    <w:t>合计</w:t>
                  </w:r>
                </w:p>
              </w:tc>
              <w:tc>
                <w:tcPr>
                  <w:tcW w:w="1671" w:type="dxa"/>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bCs/>
                      <w:szCs w:val="21"/>
                    </w:rPr>
                  </w:pPr>
                  <w:r>
                    <w:rPr>
                      <w:rFonts w:hint="eastAsia"/>
                      <w:bCs/>
                      <w:szCs w:val="21"/>
                    </w:rPr>
                    <w:t>1811.31</w:t>
                  </w:r>
                </w:p>
              </w:tc>
              <w:tc>
                <w:tcPr>
                  <w:tcW w:w="1689" w:type="dxa"/>
                  <w:tcBorders>
                    <w:top w:val="single" w:sz="4" w:space="0" w:color="auto"/>
                    <w:left w:val="single" w:sz="4" w:space="0" w:color="auto"/>
                    <w:bottom w:val="single" w:sz="4" w:space="0" w:color="auto"/>
                    <w:right w:val="single" w:sz="4" w:space="0" w:color="auto"/>
                  </w:tcBorders>
                  <w:noWrap/>
                  <w:vAlign w:val="center"/>
                </w:tcPr>
                <w:p>
                  <w:pPr>
                    <w:widowControl/>
                    <w:jc w:val="center"/>
                    <w:textAlignment w:val="center"/>
                    <w:rPr>
                      <w:bCs/>
                      <w:szCs w:val="21"/>
                    </w:rPr>
                  </w:pPr>
                  <w:r>
                    <w:rPr>
                      <w:rFonts w:hint="eastAsia"/>
                      <w:bCs/>
                      <w:szCs w:val="21"/>
                    </w:rPr>
                    <w:t>272.81</w:t>
                  </w:r>
                </w:p>
              </w:tc>
              <w:tc>
                <w:tcPr>
                  <w:tcW w:w="1583" w:type="dxa"/>
                  <w:tcBorders>
                    <w:top w:val="single" w:sz="4" w:space="0" w:color="auto"/>
                    <w:left w:val="single" w:sz="4" w:space="0" w:color="auto"/>
                    <w:bottom w:val="single" w:sz="4" w:space="0" w:color="auto"/>
                    <w:right w:val="single" w:sz="4" w:space="0" w:color="auto"/>
                  </w:tcBorders>
                  <w:noWrap/>
                  <w:vAlign w:val="center"/>
                </w:tcPr>
                <w:p>
                  <w:pPr>
                    <w:tabs>
                      <w:tab w:val="left" w:pos="4536"/>
                    </w:tabs>
                    <w:jc w:val="center"/>
                    <w:rPr>
                      <w:bCs/>
                      <w:szCs w:val="21"/>
                    </w:rPr>
                  </w:pPr>
                  <w:r>
                    <w:rPr>
                      <w:rFonts w:hint="eastAsia"/>
                      <w:bCs/>
                      <w:szCs w:val="21"/>
                    </w:rPr>
                    <w:t>1538.5</w:t>
                  </w:r>
                </w:p>
              </w:tc>
            </w:tr>
          </w:tbl>
          <w:p>
            <w:pPr>
              <w:spacing w:line="360" w:lineRule="auto"/>
              <w:rPr>
                <w:b/>
                <w:bCs/>
                <w:szCs w:val="21"/>
              </w:rPr>
            </w:pPr>
            <w: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style="width:400.70004pt;height:287.1pt;" o:ole="">
                  <v:stroke color="#000000"/>
                  <v:imagedata r:id="rId5" o:title="image1"/>
                  <o:lock aspectratio="t"/>
                  <w10:anchorLock/>
                </v:shape>
                <o:OLEObject Type="Embed" ProgID="Package" ShapeID="_x0000_i1" DrawAspect="Content" ObjectID="_1393063351" r:id="rId6"/>
              </w:object>
            </w:r>
          </w:p>
          <w:p>
            <w:pPr>
              <w:tabs>
                <w:tab w:val="left" w:pos="4536"/>
              </w:tabs>
              <w:jc w:val="center"/>
              <w:rPr>
                <w:b/>
                <w:kern w:val="0"/>
                <w:szCs w:val="21"/>
              </w:rPr>
            </w:pPr>
            <w:r>
              <w:rPr>
                <w:b/>
                <w:sz w:val="24"/>
              </w:rPr>
              <w:t>图</w:t>
            </w:r>
            <w:r>
              <w:rPr>
                <w:b/>
                <w:kern w:val="0"/>
                <w:sz w:val="24"/>
              </w:rPr>
              <w:t>2</w:t>
            </w:r>
            <w:r>
              <w:rPr>
                <w:rFonts w:hint="eastAsia"/>
                <w:b/>
                <w:kern w:val="0"/>
                <w:sz w:val="24"/>
              </w:rPr>
              <w:t>.</w:t>
            </w:r>
            <w:r>
              <w:rPr>
                <w:b/>
                <w:kern w:val="0"/>
                <w:sz w:val="24"/>
              </w:rPr>
              <w:t xml:space="preserve">1    水平衡图 </w:t>
            </w:r>
            <w:r>
              <w:rPr>
                <w:b/>
                <w:kern w:val="0"/>
                <w:szCs w:val="21"/>
              </w:rPr>
              <w:t xml:space="preserve">   </w:t>
            </w:r>
            <w:r>
              <w:rPr>
                <w:b/>
                <w:kern w:val="0"/>
                <w:sz w:val="24"/>
              </w:rPr>
              <w:t>m</w:t>
            </w:r>
            <w:r>
              <w:rPr>
                <w:b/>
                <w:kern w:val="0"/>
                <w:sz w:val="24"/>
                <w:vertAlign w:val="superscript"/>
              </w:rPr>
              <w:t>3</w:t>
            </w:r>
            <w:r>
              <w:rPr>
                <w:b/>
                <w:kern w:val="0"/>
                <w:sz w:val="24"/>
              </w:rPr>
              <w:t>/</w:t>
            </w:r>
            <w:r>
              <w:rPr>
                <w:rFonts w:hint="eastAsia"/>
                <w:bCs/>
                <w:sz w:val="24"/>
              </w:rPr>
              <w:t>a</w:t>
            </w:r>
          </w:p>
          <w:p>
            <w:pPr>
              <w:tabs>
                <w:tab w:val="left" w:pos="615"/>
                <w:tab w:val="left" w:pos="3615"/>
              </w:tabs>
              <w:spacing w:line="360" w:lineRule="auto"/>
              <w:ind w:firstLineChars="200" w:firstLine="480"/>
              <w:rPr>
                <w:b/>
                <w:bCs/>
                <w:sz w:val="24"/>
              </w:rPr>
            </w:pPr>
            <w:r>
              <w:rPr>
                <w:b/>
                <w:bCs/>
                <w:sz w:val="24"/>
              </w:rPr>
              <w:t>6、供电</w:t>
            </w:r>
          </w:p>
          <w:p>
            <w:pPr>
              <w:adjustRightInd w:val="0"/>
              <w:snapToGrid w:val="0"/>
              <w:spacing w:line="360" w:lineRule="auto"/>
              <w:ind w:firstLineChars="200" w:firstLine="480"/>
              <w:rPr>
                <w:sz w:val="24"/>
              </w:rPr>
            </w:pPr>
            <w:r>
              <w:rPr>
                <w:sz w:val="24"/>
              </w:rPr>
              <w:t>本项目供电由市政供电管网供电，可满足项目用电需求。</w:t>
            </w:r>
          </w:p>
          <w:p>
            <w:pPr>
              <w:tabs>
                <w:tab w:val="left" w:pos="615"/>
                <w:tab w:val="left" w:pos="3615"/>
              </w:tabs>
              <w:spacing w:line="360" w:lineRule="auto"/>
              <w:ind w:firstLineChars="200" w:firstLine="480"/>
              <w:rPr>
                <w:b/>
                <w:bCs/>
                <w:sz w:val="24"/>
              </w:rPr>
            </w:pPr>
            <w:r>
              <w:rPr>
                <w:b/>
                <w:bCs/>
                <w:sz w:val="24"/>
              </w:rPr>
              <w:t>7、供热及制冷</w:t>
            </w:r>
          </w:p>
          <w:p>
            <w:pPr>
              <w:spacing w:line="360" w:lineRule="auto"/>
              <w:ind w:firstLineChars="200" w:firstLine="480"/>
              <w:rPr>
                <w:sz w:val="24"/>
              </w:rPr>
            </w:pPr>
            <w:r>
              <w:rPr>
                <w:sz w:val="24"/>
              </w:rPr>
              <w:t>冬季供暖采用市政供暖，制冷采用分体式空调。</w:t>
            </w:r>
          </w:p>
          <w:p>
            <w:pPr>
              <w:tabs>
                <w:tab w:val="left" w:pos="615"/>
                <w:tab w:val="left" w:pos="3615"/>
              </w:tabs>
              <w:spacing w:line="360" w:lineRule="auto"/>
              <w:ind w:firstLineChars="200" w:firstLine="480"/>
              <w:rPr>
                <w:b/>
                <w:bCs/>
                <w:sz w:val="24"/>
              </w:rPr>
            </w:pPr>
            <w:r>
              <w:rPr>
                <w:b/>
                <w:bCs/>
                <w:sz w:val="24"/>
              </w:rPr>
              <w:t>8、劳动定员及工作制度</w:t>
            </w:r>
          </w:p>
          <w:p>
            <w:pPr>
              <w:spacing w:line="360" w:lineRule="auto"/>
              <w:ind w:firstLineChars="200" w:firstLine="480"/>
              <w:rPr>
                <w:sz w:val="24"/>
              </w:rPr>
            </w:pPr>
            <w:r>
              <w:rPr>
                <w:sz w:val="24"/>
              </w:rPr>
              <w:t>本项目劳动定员</w:t>
            </w:r>
            <w:r>
              <w:rPr>
                <w:rFonts w:hint="eastAsia"/>
                <w:sz w:val="24"/>
              </w:rPr>
              <w:t>70</w:t>
            </w:r>
            <w:r>
              <w:rPr>
                <w:sz w:val="24"/>
              </w:rPr>
              <w:t>人，年工作</w:t>
            </w:r>
            <w:r>
              <w:rPr>
                <w:rFonts w:hint="eastAsia"/>
                <w:sz w:val="24"/>
              </w:rPr>
              <w:t>232</w:t>
            </w:r>
            <w:r>
              <w:rPr>
                <w:sz w:val="24"/>
              </w:rPr>
              <w:t>天，每天1班，每班8小时。</w:t>
            </w:r>
          </w:p>
          <w:p>
            <w:pPr>
              <w:tabs>
                <w:tab w:val="left" w:pos="615"/>
                <w:tab w:val="left" w:pos="3615"/>
              </w:tabs>
              <w:spacing w:line="360" w:lineRule="auto"/>
              <w:ind w:firstLineChars="200" w:firstLine="480"/>
              <w:rPr>
                <w:b/>
                <w:bCs/>
                <w:sz w:val="24"/>
              </w:rPr>
            </w:pPr>
            <w:r>
              <w:rPr>
                <w:b/>
                <w:bCs/>
                <w:sz w:val="24"/>
              </w:rPr>
              <w:t>9、厂区平面布置</w:t>
            </w:r>
          </w:p>
          <w:p>
            <w:pPr>
              <w:wordWrap w:val="0"/>
              <w:topLinePunct/>
              <w:spacing w:line="360" w:lineRule="auto"/>
              <w:ind w:firstLineChars="200" w:firstLine="480"/>
              <w:jc w:val="left"/>
              <w:rPr>
                <w:bCs/>
                <w:szCs w:val="21"/>
              </w:rPr>
            </w:pPr>
            <w:r>
              <w:rPr>
                <w:sz w:val="24"/>
              </w:rPr>
              <w:t>本项目位于西安市</w:t>
            </w:r>
            <w:r>
              <w:rPr>
                <w:rFonts w:hint="eastAsia"/>
                <w:sz w:val="24"/>
              </w:rPr>
              <w:t>灞桥区纺织产业园灞柳二路369号，项目</w:t>
            </w:r>
            <w:r>
              <w:rPr>
                <w:sz w:val="24"/>
              </w:rPr>
              <w:t>租赁</w:t>
            </w:r>
            <w:r>
              <w:rPr>
                <w:rFonts w:hint="eastAsia"/>
                <w:sz w:val="24"/>
              </w:rPr>
              <w:t>西安通达铁路器材有限责任公司4号楼4</w:t>
            </w:r>
            <w:r>
              <w:rPr>
                <w:sz w:val="24"/>
              </w:rPr>
              <w:t>F</w:t>
            </w:r>
            <w:r>
              <w:rPr>
                <w:snapToGrid w:val="0"/>
                <w:sz w:val="24"/>
              </w:rPr>
              <w:t>，总平面布置按照节约用地、远近结合、便于生产的原则，以及环境保护的要求制定。</w:t>
            </w:r>
            <w:r>
              <w:rPr>
                <w:sz w:val="24"/>
              </w:rPr>
              <w:t>总建筑面积</w:t>
            </w:r>
            <w:r>
              <w:rPr>
                <w:rFonts w:hint="eastAsia"/>
                <w:sz w:val="24"/>
              </w:rPr>
              <w:t>950.0</w:t>
            </w:r>
            <w:r>
              <w:rPr>
                <w:sz w:val="24"/>
              </w:rPr>
              <w:t>m</w:t>
            </w:r>
            <w:r>
              <w:rPr>
                <w:sz w:val="24"/>
                <w:vertAlign w:val="superscript"/>
              </w:rPr>
              <w:t>2</w:t>
            </w:r>
            <w:r>
              <w:rPr>
                <w:sz w:val="24"/>
              </w:rPr>
              <w:t>，</w:t>
            </w:r>
            <w:r>
              <w:rPr>
                <w:rFonts w:hint="eastAsia"/>
                <w:sz w:val="24"/>
              </w:rPr>
              <w:t>厂房东侧布置办公区，西侧布置生产加工区，中间留出过道，作为人流及物流通道，</w:t>
            </w:r>
            <w:r>
              <w:rPr>
                <w:snapToGrid w:val="0"/>
                <w:sz w:val="24"/>
              </w:rPr>
              <w:t>生产线分区功能明确，以便于生产、办公管理，项目总平面布局功能分区清晰，基本满足生产工艺要求。</w:t>
            </w:r>
            <w:r>
              <w:rPr>
                <w:sz w:val="24"/>
              </w:rPr>
              <w:t>平面布置图见附图。</w:t>
            </w:r>
          </w:p>
        </w:tc>
      </w:tr>
      <w:tr>
        <w:trPr>
          <w:trHeight w:val="454"/>
        </w:trPr>
        <w:tc>
          <w:tcPr>
            <w:tcW w:w="823" w:type="dxa"/>
            <w:tcBorders>
              <w:top w:val="single" w:sz="4" w:space="0" w:color="auto"/>
              <w:left w:val="single" w:sz="4" w:space="0" w:color="auto"/>
              <w:bottom w:val="single" w:sz="8" w:space="0" w:color="auto"/>
              <w:right w:val="single" w:sz="4" w:space="0" w:color="auto"/>
            </w:tcBorders>
            <w:noWrap/>
            <w:vAlign w:val="center"/>
          </w:tcPr>
          <w:p>
            <w:pPr>
              <w:pStyle w:val="32"/>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工艺流程和产排污环节</w:t>
            </w:r>
          </w:p>
        </w:tc>
        <w:tc>
          <w:tcPr>
            <w:tcW w:w="816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spacing w:line="360" w:lineRule="auto"/>
              <w:ind w:firstLineChars="200" w:firstLine="480"/>
              <w:rPr>
                <w:b/>
                <w:bCs/>
                <w:sz w:val="24"/>
              </w:rPr>
            </w:pPr>
            <w:r>
              <w:rPr>
                <w:b/>
                <w:bCs/>
                <w:sz w:val="24"/>
              </w:rPr>
              <w:t>1、工艺流程</w:t>
            </w:r>
          </w:p>
          <w:p>
            <w:pPr>
              <w:pStyle w:val="24"/>
              <w:spacing w:line="360" w:lineRule="auto"/>
              <w:ind w:firstLineChars="200" w:firstLine="480"/>
              <w:rPr>
                <w:rFonts w:ascii="Times New Roman" w:hAnsi="Times New Roman"/>
                <w:b/>
                <w:bCs/>
                <w:snapToGrid w:val="0"/>
                <w:sz w:val="24"/>
              </w:rPr>
            </w:pPr>
            <w:r>
              <w:rPr>
                <w:rFonts w:ascii="Times New Roman" w:hAnsi="Times New Roman"/>
                <w:b/>
                <w:bCs/>
                <w:snapToGrid w:val="0"/>
                <w:sz w:val="24"/>
              </w:rPr>
              <w:t>（1）</w:t>
            </w:r>
            <w:r>
              <w:rPr>
                <w:rFonts w:ascii="Times New Roman" w:hAnsi="Times New Roman"/>
                <w:b/>
                <w:sz w:val="24"/>
              </w:rPr>
              <w:t>固定义齿（烤瓷牙）</w:t>
            </w:r>
            <w:r>
              <w:rPr>
                <w:rFonts w:ascii="Times New Roman" w:hAnsi="Times New Roman"/>
                <w:b/>
                <w:bCs/>
                <w:snapToGrid w:val="0"/>
                <w:sz w:val="24"/>
              </w:rPr>
              <w:t>生产工艺流程及产污环节</w:t>
            </w:r>
          </w:p>
          <w:p>
            <w:pPr>
              <w:pStyle w:val="24"/>
              <w:spacing w:line="360" w:lineRule="auto"/>
              <w:ind w:firstLineChars="200" w:firstLine="480"/>
              <w:rPr>
                <w:rFonts w:ascii="Times New Roman" w:hAnsi="Times New Roman"/>
                <w:sz w:val="24"/>
              </w:rPr>
            </w:pPr>
            <w:r>
              <w:rPr>
                <w:rFonts w:ascii="Times New Roman" w:hAnsi="Times New Roman"/>
                <w:sz w:val="24"/>
              </w:rPr>
              <w:t>根据建设单位提供资料，本项目固定类义齿（</w:t>
            </w:r>
            <w:r>
              <w:rPr>
                <w:rFonts w:ascii="Times New Roman" w:hAnsi="Times New Roman"/>
                <w:bCs/>
                <w:sz w:val="24"/>
              </w:rPr>
              <w:t>烤瓷</w:t>
            </w:r>
            <w:r>
              <w:rPr>
                <w:rFonts w:ascii="Times New Roman" w:hAnsi="Times New Roman"/>
                <w:sz w:val="24"/>
              </w:rPr>
              <w:t>牙）主要生产工艺及产污环节见图2.2。</w:t>
            </w:r>
          </w:p>
          <w:p>
            <w:pPr>
              <w:widowControl/>
              <w:spacing w:line="360" w:lineRule="auto"/>
              <w:jc w:val="center"/>
              <w:rPr>
                <w:b/>
                <w:bCs/>
                <w:szCs w:val="21"/>
              </w:rPr>
            </w:pPr>
            <w:r>
              <w:object>
                <v:shape id="_x0000_i2" type="#_x0000_t75" filled="f" stroked="f" style="width:248.19998pt;height:414.45004pt;" o:ole="">
                  <v:stroke color="#000000"/>
                  <v:imagedata r:id="rId7" o:title="image2"/>
                  <o:lock aspectratio="t"/>
                  <w10:anchorLock/>
                </v:shape>
                <o:OLEObject Type="Embed" ProgID="Package" ShapeID="_x0000_i2" DrawAspect="Content" ObjectID="_1393063352" r:id="rId8"/>
              </w:object>
            </w:r>
          </w:p>
          <w:p>
            <w:pPr>
              <w:tabs>
                <w:tab w:val="left" w:pos="4536"/>
              </w:tabs>
              <w:jc w:val="center"/>
              <w:rPr>
                <w:b/>
                <w:sz w:val="24"/>
              </w:rPr>
            </w:pPr>
            <w:r>
              <w:rPr>
                <w:b/>
                <w:sz w:val="24"/>
              </w:rPr>
              <w:t>图2</w:t>
            </w:r>
            <w:r>
              <w:rPr>
                <w:rFonts w:hint="eastAsia"/>
                <w:b/>
                <w:sz w:val="24"/>
              </w:rPr>
              <w:t>.</w:t>
            </w:r>
            <w:r>
              <w:rPr>
                <w:b/>
                <w:sz w:val="24"/>
              </w:rPr>
              <w:t>2  固定义齿（烤瓷牙）工艺流程及产排污节点图</w:t>
            </w:r>
          </w:p>
          <w:p>
            <w:pPr>
              <w:pStyle w:val="24"/>
              <w:spacing w:line="360" w:lineRule="auto"/>
              <w:ind w:firstLineChars="200" w:firstLine="480"/>
              <w:rPr>
                <w:rFonts w:ascii="Times New Roman" w:hAnsi="Times New Roman"/>
                <w:sz w:val="24"/>
              </w:rPr>
            </w:pPr>
            <w:r>
              <w:rPr>
                <w:rFonts w:ascii="Times New Roman" w:hAnsi="Times New Roman"/>
                <w:sz w:val="24"/>
              </w:rPr>
              <w:t>生产工艺流程简述：</w:t>
            </w:r>
          </w:p>
          <w:p>
            <w:pPr>
              <w:pStyle w:val="24"/>
              <w:spacing w:line="360" w:lineRule="auto"/>
              <w:ind w:firstLineChars="200" w:firstLine="480"/>
              <w:rPr>
                <w:rFonts w:ascii="Times New Roman" w:hAnsi="Times New Roman"/>
                <w:sz w:val="24"/>
              </w:rPr>
            </w:pPr>
            <w:r>
              <w:rPr>
                <w:rFonts w:ascii="Times New Roman" w:hAnsi="Times New Roman"/>
                <w:sz w:val="24"/>
              </w:rPr>
              <w:t>（1）接件消毒及模型检验：工作人员将合作企业（医疗单位）提供的假牙模型（石膏模）进行分类登记后放入消毒柜内进行消毒，然后根据假牙模型的情况，判断是否符合制作条件。不符合条件的模型返回给合作企业，符合条件的模型送往下一个工序；</w:t>
            </w:r>
          </w:p>
          <w:p>
            <w:pPr>
              <w:pStyle w:val="24"/>
              <w:spacing w:line="360" w:lineRule="auto"/>
              <w:ind w:firstLineChars="200" w:firstLine="480"/>
              <w:rPr>
                <w:rFonts w:ascii="Times New Roman" w:hAnsi="Times New Roman"/>
                <w:sz w:val="24"/>
              </w:rPr>
            </w:pPr>
            <w:r>
              <w:rPr>
                <w:rFonts w:ascii="Times New Roman" w:hAnsi="Times New Roman"/>
                <w:sz w:val="24"/>
              </w:rPr>
              <w:t>（2）修模：将工作模放置石膏模型修整机上去模型底部多余石膏部分，使其工作模底部平整，可用磨机将模型内部打磨平整待工件干后在钻钉机上确定出固位孔，以便装订，将装订好的工作模放置事先准备好的牙膜胶槽内，将调至好的石膏倒入牙膜胶槽内装盒。此过程中产生少量粉尘、打磨废水、废石膏以及噪声；</w:t>
            </w:r>
          </w:p>
          <w:p>
            <w:pPr>
              <w:pStyle w:val="24"/>
              <w:spacing w:line="360" w:lineRule="auto"/>
              <w:ind w:firstLineChars="200" w:firstLine="480"/>
              <w:rPr>
                <w:rFonts w:ascii="Times New Roman" w:hAnsi="Times New Roman"/>
                <w:sz w:val="24"/>
              </w:rPr>
            </w:pPr>
            <w:r>
              <w:rPr>
                <w:rFonts w:ascii="Times New Roman" w:hAnsi="Times New Roman"/>
                <w:sz w:val="24"/>
              </w:rPr>
              <w:t>（3）蜡型：利用蜡制造出需要修复的义齿的蜡模，用于后期铸造，此过程中主要污染物为蜡加热</w:t>
            </w:r>
            <w:r>
              <w:rPr>
                <w:rFonts w:ascii="Times New Roman" w:hAnsi="Times New Roman" w:hint="eastAsia"/>
                <w:sz w:val="24"/>
              </w:rPr>
              <w:t>（熔蜡器为蜡加热热源）</w:t>
            </w:r>
            <w:r>
              <w:rPr>
                <w:rFonts w:ascii="Times New Roman" w:hAnsi="Times New Roman"/>
                <w:sz w:val="24"/>
              </w:rPr>
              <w:t>过程中产生的少量有机废气以及噪声；</w:t>
            </w:r>
          </w:p>
          <w:p>
            <w:pPr>
              <w:pStyle w:val="24"/>
              <w:spacing w:line="360" w:lineRule="auto"/>
              <w:ind w:firstLineChars="200" w:firstLine="480"/>
              <w:rPr>
                <w:rFonts w:ascii="Times New Roman" w:hAnsi="Times New Roman"/>
                <w:sz w:val="24"/>
              </w:rPr>
            </w:pPr>
            <w:r>
              <w:rPr>
                <w:rFonts w:ascii="Times New Roman" w:hAnsi="Times New Roman"/>
                <w:sz w:val="24"/>
              </w:rPr>
              <w:t xml:space="preserve">（4）包埋：利用调制好的包埋料将腊膜包裹，用于后期铸造。此过程中主要污染物为废包埋材料以及噪声； </w:t>
            </w:r>
          </w:p>
          <w:p>
            <w:pPr>
              <w:pStyle w:val="24"/>
              <w:spacing w:line="360" w:lineRule="auto"/>
              <w:ind w:firstLineChars="200" w:firstLine="480"/>
              <w:rPr>
                <w:rFonts w:ascii="Times New Roman" w:hAnsi="Times New Roman"/>
                <w:sz w:val="24"/>
              </w:rPr>
            </w:pPr>
            <w:r>
              <w:rPr>
                <w:rFonts w:ascii="Times New Roman" w:hAnsi="Times New Roman"/>
                <w:sz w:val="24"/>
              </w:rPr>
              <w:t>（5）铸造：通过高温（箱式电阻炉）将包埋料硬化，再通过离心铸造机制造出半成品，铸造机采用电加热，铸造完成后自然冷却20分钟，如果客户要求是钢牙，直接送到抛光工序。此过程中主要产生有机废气；</w:t>
            </w:r>
          </w:p>
          <w:p>
            <w:pPr>
              <w:pStyle w:val="24"/>
              <w:spacing w:line="360" w:lineRule="auto"/>
              <w:ind w:firstLineChars="200" w:firstLine="480"/>
              <w:rPr>
                <w:rFonts w:ascii="Times New Roman" w:hAnsi="Times New Roman"/>
                <w:sz w:val="24"/>
              </w:rPr>
            </w:pPr>
            <w:r>
              <w:rPr>
                <w:rFonts w:ascii="Times New Roman" w:hAnsi="Times New Roman"/>
                <w:sz w:val="24"/>
              </w:rPr>
              <w:t>（6）车金：将半成品送入车金工序进行切割、打磨，此过程中主要产生少量粉尘以及噪声；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（7）喷砂：喷砂采用0.6MP压缩空气带动金刚砂进行喷射，此过程中主要产生少量粉尘以及噪声；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（8）上瓷：用毛笔蘸取少量瓷粉（瓷粉和水均匀配比混合），在义齿表面涂一层薄薄的瓷粉，此过程无污染物产生；</w:t>
            </w:r>
          </w:p>
          <w:p>
            <w:pPr>
              <w:pStyle w:val="24"/>
              <w:spacing w:line="360" w:lineRule="auto"/>
              <w:ind w:firstLineChars="200" w:firstLine="480"/>
              <w:rPr>
                <w:rFonts w:ascii="Times New Roman" w:hAnsi="Times New Roman"/>
                <w:sz w:val="24"/>
              </w:rPr>
            </w:pPr>
            <w:r>
              <w:rPr>
                <w:rFonts w:ascii="Times New Roman" w:hAnsi="Times New Roman"/>
                <w:sz w:val="24"/>
              </w:rPr>
              <w:t>（9）上釉：用毛笔蘸取少量釉膏（釉粉和釉膏调制），在义齿表面均匀涂一层釉膏，然后在烤瓷炉中烘烤，烤瓷炉采用电加热，待冷却之后进入下一道工序，此过程无污染物产生；</w:t>
            </w:r>
          </w:p>
          <w:p>
            <w:pPr>
              <w:pStyle w:val="24"/>
              <w:spacing w:line="360" w:lineRule="auto"/>
              <w:ind w:firstLineChars="200" w:firstLine="480"/>
              <w:rPr>
                <w:rFonts w:ascii="Times New Roman" w:hAnsi="Times New Roman"/>
                <w:sz w:val="24"/>
              </w:rPr>
            </w:pPr>
            <w:r>
              <w:rPr>
                <w:rFonts w:ascii="Times New Roman" w:hAnsi="Times New Roman"/>
                <w:sz w:val="24"/>
              </w:rPr>
              <w:t>（10）抛光：先用车石将锆表面打磨顺滑，然后用蓝长胶轮进行再次打磨至光滑，最后用绒轮加上抛光蜡把表面磨亮，此过程中主要产生少量粉尘以及噪声；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（11）清洗消毒：先用清水将半成品义齿洗净，再用清洗机清洗、紫外线进行消毒。此过程中会产产生少量清洗废水；</w:t>
            </w:r>
          </w:p>
          <w:p>
            <w:pPr>
              <w:pStyle w:val="24"/>
              <w:spacing w:line="360" w:lineRule="auto"/>
              <w:ind w:firstLineChars="200" w:firstLine="480"/>
              <w:rPr>
                <w:rFonts w:ascii="Times New Roman" w:hAnsi="Times New Roman"/>
                <w:sz w:val="24"/>
              </w:rPr>
            </w:pPr>
            <w:r>
              <w:rPr>
                <w:rFonts w:ascii="Times New Roman" w:hAnsi="Times New Roman"/>
                <w:sz w:val="24"/>
              </w:rPr>
              <w:t>（12）包装：从库房取外包装材料，按照相应的名称、规格、图案、商标等对成品进行包装入库。</w:t>
            </w:r>
          </w:p>
          <w:p>
            <w:pPr>
              <w:pStyle w:val="24"/>
              <w:spacing w:line="360" w:lineRule="auto"/>
              <w:ind w:firstLineChars="200" w:firstLine="480"/>
              <w:rPr>
                <w:rFonts w:ascii="Times New Roman" w:hAnsi="Times New Roman"/>
                <w:b/>
                <w:bCs/>
                <w:snapToGrid w:val="0"/>
                <w:sz w:val="24"/>
              </w:rPr>
            </w:pPr>
            <w:r>
              <w:rPr>
                <w:rFonts w:ascii="Times New Roman" w:hAnsi="Times New Roman"/>
                <w:b/>
                <w:bCs/>
                <w:snapToGrid w:val="0"/>
                <w:sz w:val="24"/>
              </w:rPr>
              <w:t>2、固定义齿（全瓷牙）生产工艺流程及产污环节</w:t>
            </w:r>
          </w:p>
          <w:p>
            <w:pPr>
              <w:pStyle w:val="24"/>
              <w:spacing w:line="360" w:lineRule="auto"/>
              <w:ind w:firstLineChars="200" w:firstLine="480"/>
              <w:rPr>
                <w:rFonts w:ascii="Times New Roman" w:hAnsi="Times New Roman"/>
                <w:sz w:val="24"/>
              </w:rPr>
            </w:pPr>
            <w:r>
              <w:rPr>
                <w:rFonts w:ascii="Times New Roman" w:hAnsi="Times New Roman"/>
                <w:sz w:val="24"/>
              </w:rPr>
              <w:t>本项目固定义齿（全瓷牙）工艺流程及产污环节见图2-3。</w:t>
            </w:r>
          </w:p>
          <w:p>
            <w:pPr>
              <w:pStyle w:val="24"/>
              <w:jc w:val="center"/>
              <w:rPr>
                <w:rFonts w:ascii="Times New Roman" w:hAnsi="Times New Roman"/>
                <w:bCs/>
                <w:snapToGrid w:val="0"/>
                <w:sz w:val="24"/>
              </w:rPr>
            </w:pPr>
            <w:r>
              <w:object>
                <v:shape id="_x0000_i3" type="#_x0000_t75" filled="f" stroked="f" style="width:259.3pt;height:385.6pt;" o:ole="">
                  <v:stroke color="#000000"/>
                  <v:imagedata r:id="rId9" o:title="image3"/>
                  <o:lock aspectratio="t"/>
                  <w10:anchorLock/>
                </v:shape>
                <o:OLEObject Type="Embed" ProgID="Package" ShapeID="_x0000_i3" DrawAspect="Content" ObjectID="_1393063353" r:id="rId10"/>
              </w:object>
            </w:r>
          </w:p>
          <w:p>
            <w:pPr>
              <w:tabs>
                <w:tab w:val="left" w:pos="4536"/>
              </w:tabs>
              <w:jc w:val="center"/>
              <w:rPr>
                <w:b/>
                <w:sz w:val="24"/>
              </w:rPr>
            </w:pPr>
            <w:r>
              <w:rPr>
                <w:b/>
                <w:sz w:val="24"/>
              </w:rPr>
              <w:t>图2</w:t>
            </w:r>
            <w:r>
              <w:rPr>
                <w:rFonts w:hint="eastAsia"/>
                <w:b/>
                <w:sz w:val="24"/>
              </w:rPr>
              <w:t>.</w:t>
            </w:r>
            <w:r>
              <w:rPr>
                <w:b/>
                <w:sz w:val="24"/>
              </w:rPr>
              <w:t>3  固定义齿（全瓷牙）工艺流程及产排污节点图</w:t>
            </w:r>
          </w:p>
          <w:p>
            <w:pPr>
              <w:pStyle w:val="24"/>
              <w:spacing w:line="360" w:lineRule="auto"/>
              <w:ind w:firstLineChars="200" w:firstLine="480"/>
              <w:rPr>
                <w:rFonts w:ascii="Times New Roman" w:hAnsi="Times New Roman"/>
                <w:sz w:val="24"/>
              </w:rPr>
            </w:pPr>
            <w:r>
              <w:rPr>
                <w:rFonts w:ascii="Times New Roman" w:hAnsi="Times New Roman"/>
                <w:sz w:val="24"/>
              </w:rPr>
              <w:t>生产工艺流程简述：</w:t>
            </w:r>
          </w:p>
          <w:p>
            <w:pPr>
              <w:pStyle w:val="24"/>
              <w:spacing w:line="360" w:lineRule="auto"/>
              <w:ind w:firstLineChars="200" w:firstLine="480"/>
              <w:rPr>
                <w:rFonts w:ascii="Times New Roman" w:hAnsi="Times New Roman"/>
                <w:sz w:val="24"/>
              </w:rPr>
            </w:pPr>
            <w:r>
              <w:rPr>
                <w:rFonts w:ascii="Times New Roman" w:hAnsi="Times New Roman"/>
                <w:sz w:val="24"/>
              </w:rPr>
              <w:t>（1）接模消毒、模型检验：工作人员将供货方（医疗单位）提供的假牙模型（石膏模）进行分类登记后放入消毒柜中进行消毒，然后根据假牙模型的情况判断是否符合制作条件。不符合条件的模型返回给供货方，符合条件的模型送往下一道工序。</w:t>
            </w:r>
          </w:p>
          <w:p>
            <w:pPr>
              <w:pStyle w:val="24"/>
              <w:spacing w:line="360" w:lineRule="auto"/>
              <w:ind w:firstLineChars="200" w:firstLine="480"/>
              <w:rPr>
                <w:rFonts w:ascii="Times New Roman" w:hAnsi="Times New Roman"/>
                <w:sz w:val="24"/>
              </w:rPr>
            </w:pPr>
            <w:r>
              <w:rPr>
                <w:rFonts w:ascii="Times New Roman" w:hAnsi="Times New Roman"/>
                <w:sz w:val="24"/>
              </w:rPr>
              <w:t>（2）修模：将工作模放置石膏模型修整机上去模型底部多余石膏部分，使其工作模底部平整，可用磨机将模型内部打磨平整待工件干后用种钉机进行种钉，钉必须打在模型底部正中，每颗钉必须插到底部；将钉好的工作模放置事先准备好的牙模胶槽内，将调制好的石膏倒入牙模胶槽内装盒。此过程会产生少量粉尘、打磨废水、废石膏及噪声。</w:t>
            </w:r>
          </w:p>
          <w:p>
            <w:pPr>
              <w:pStyle w:val="24"/>
              <w:spacing w:line="360" w:lineRule="auto"/>
              <w:ind w:firstLineChars="200" w:firstLine="480"/>
              <w:rPr>
                <w:rFonts w:ascii="Times New Roman" w:hAnsi="Times New Roman"/>
                <w:sz w:val="24"/>
              </w:rPr>
            </w:pPr>
            <w:r>
              <w:rPr>
                <w:rFonts w:ascii="Times New Roman" w:hAnsi="Times New Roman"/>
                <w:sz w:val="24"/>
              </w:rPr>
              <w:t>（3）劲缘：用</w:t>
            </w:r>
            <w:r>
              <w:rPr>
                <w:rFonts w:ascii="Times New Roman" w:hAnsi="Times New Roman" w:hint="eastAsia"/>
                <w:sz w:val="24"/>
              </w:rPr>
              <w:t>铅笔</w:t>
            </w:r>
            <w:r>
              <w:rPr>
                <w:rFonts w:ascii="Times New Roman" w:hAnsi="Times New Roman"/>
                <w:sz w:val="24"/>
              </w:rPr>
              <w:t>在牙基代型上标记劲缘线和肩台位置；去除游离牙龈，修出劲缘线，用膜头在劲缘线边缘外进行修整，制备有肩台的基牙，劲缘应保留完整的肩台外形，不得进行修整、损伤。基牙倒凹部分，目视观测有无共同就位道，修整劲缘多余部分，劲缘修整完成后，用</w:t>
            </w:r>
            <w:r>
              <w:rPr>
                <w:rFonts w:ascii="Times New Roman" w:hAnsi="Times New Roman" w:hint="eastAsia"/>
                <w:sz w:val="24"/>
              </w:rPr>
              <w:t>铅笔</w:t>
            </w:r>
            <w:r>
              <w:rPr>
                <w:rFonts w:ascii="Times New Roman" w:hAnsi="Times New Roman"/>
                <w:sz w:val="24"/>
              </w:rPr>
              <w:t>画出劲缘线。</w:t>
            </w:r>
          </w:p>
          <w:p>
            <w:pPr>
              <w:pStyle w:val="24"/>
              <w:spacing w:line="360" w:lineRule="auto"/>
              <w:ind w:firstLineChars="200" w:firstLine="480"/>
              <w:rPr>
                <w:rFonts w:ascii="Times New Roman" w:hAnsi="Times New Roman"/>
                <w:sz w:val="24"/>
              </w:rPr>
            </w:pPr>
            <w:r>
              <w:rPr>
                <w:rFonts w:ascii="Times New Roman" w:hAnsi="Times New Roman"/>
                <w:sz w:val="24"/>
              </w:rPr>
              <w:t>（4）数控切削：将全瓷类义齿制作材料（瓷块）放入精密车床内，对瓷块进行精细加工，此过程中主要产生固体废物及噪声。</w:t>
            </w:r>
          </w:p>
          <w:p>
            <w:pPr>
              <w:pStyle w:val="24"/>
              <w:spacing w:line="360" w:lineRule="auto"/>
              <w:ind w:firstLineChars="200" w:firstLine="480"/>
              <w:rPr>
                <w:rFonts w:ascii="Times New Roman" w:hAnsi="Times New Roman"/>
                <w:sz w:val="24"/>
              </w:rPr>
            </w:pPr>
            <w:r>
              <w:rPr>
                <w:rFonts w:ascii="Times New Roman" w:hAnsi="Times New Roman"/>
                <w:sz w:val="24"/>
              </w:rPr>
              <w:t>（5）烧结：将氧化锆放入氧化锆烧结炉（电加热）内进行烧结，加热温度约1000℃，烧结时间约5~6h。</w:t>
            </w:r>
          </w:p>
          <w:p>
            <w:pPr>
              <w:pStyle w:val="24"/>
              <w:spacing w:line="360" w:lineRule="auto"/>
              <w:ind w:firstLineChars="200" w:firstLine="480"/>
              <w:rPr>
                <w:rFonts w:ascii="Times New Roman" w:hAnsi="Times New Roman"/>
                <w:sz w:val="24"/>
              </w:rPr>
            </w:pPr>
            <w:r>
              <w:rPr>
                <w:rFonts w:ascii="Times New Roman" w:hAnsi="Times New Roman"/>
                <w:sz w:val="24"/>
              </w:rPr>
              <w:t>（6）车金：将半成品送入车金工序进行切割、打磨，此过程中主要产生少量粉尘及噪声。</w:t>
            </w:r>
          </w:p>
          <w:p>
            <w:pPr>
              <w:pStyle w:val="24"/>
              <w:spacing w:line="360" w:lineRule="auto"/>
              <w:ind w:firstLineChars="200" w:firstLine="480"/>
              <w:rPr>
                <w:rFonts w:ascii="Times New Roman" w:hAnsi="Times New Roman"/>
                <w:sz w:val="24"/>
              </w:rPr>
            </w:pPr>
            <w:r>
              <w:rPr>
                <w:rFonts w:ascii="Times New Roman" w:hAnsi="Times New Roman"/>
                <w:sz w:val="24"/>
              </w:rPr>
              <w:t>（7）喷砂：喷砂采用0.6MP压缩空气带动金刚砂进行喷射，此过程中主要产生少量粉尘以及噪声。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（8）上瓷：用毛笔蘸取少量瓷粉，在义齿表面涂一层薄薄的瓷粉，涂好后放在烤瓷炉（电加热）中烘烤4~5min（约800℃~900℃），待冷却后送入下一工序。此过程无污染物产生。</w:t>
            </w:r>
          </w:p>
          <w:p>
            <w:pPr>
              <w:pStyle w:val="24"/>
              <w:spacing w:line="360" w:lineRule="auto"/>
              <w:ind w:firstLineChars="200" w:firstLine="480"/>
              <w:rPr>
                <w:rFonts w:ascii="Times New Roman" w:hAnsi="Times New Roman"/>
                <w:sz w:val="24"/>
              </w:rPr>
            </w:pPr>
            <w:r>
              <w:rPr>
                <w:rFonts w:ascii="Times New Roman" w:hAnsi="Times New Roman"/>
                <w:sz w:val="24"/>
              </w:rPr>
              <w:t>（9）车瓷：用磨头车顺、车薄瓷牙的冠劲缘，磨掉多余部分，并将牙齿的形态修出来，此过程中主要产生少量粉尘以及噪声。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（10）上釉：用毛笔蘸取少量釉膏（釉粉和釉膏调制），在义齿表面均匀涂一层釉膏，此过程无污染物产生。</w:t>
            </w:r>
          </w:p>
          <w:p>
            <w:pPr>
              <w:pStyle w:val="24"/>
              <w:spacing w:line="360" w:lineRule="auto"/>
              <w:ind w:firstLineChars="200" w:firstLine="480"/>
              <w:rPr>
                <w:rFonts w:ascii="Times New Roman" w:hAnsi="Times New Roman"/>
                <w:sz w:val="24"/>
              </w:rPr>
            </w:pPr>
            <w:r>
              <w:rPr>
                <w:rFonts w:ascii="Times New Roman" w:hAnsi="Times New Roman"/>
                <w:sz w:val="24"/>
              </w:rPr>
              <w:t>（11）抛光：采取手工抛光，先用车石将工件表面打磨顺滑，然后用蓝长胶轮进行再次打磨至光滑，最后用绒轮加上抛光蜡把表面磨亮，此过程中主要产生少量粉尘以及噪声。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（12）消毒：使用超声波清洗机对成品义齿进行清洗后，用消毒柜进行紫外线消毒。此过程会产生少量清洗废水。</w:t>
            </w:r>
          </w:p>
          <w:p>
            <w:pPr>
              <w:pStyle w:val="24"/>
              <w:spacing w:line="360" w:lineRule="auto"/>
              <w:ind w:firstLineChars="200" w:firstLine="480"/>
              <w:rPr>
                <w:rFonts w:ascii="Times New Roman" w:hAnsi="Times New Roman"/>
                <w:sz w:val="24"/>
              </w:rPr>
            </w:pPr>
            <w:r>
              <w:rPr>
                <w:rFonts w:ascii="Times New Roman" w:hAnsi="Times New Roman"/>
                <w:sz w:val="24"/>
              </w:rPr>
              <w:t>（13）检验包装：从库房取外包装材料，按照相应的名称对成品进行包装入库。</w:t>
            </w:r>
          </w:p>
          <w:p>
            <w:pPr>
              <w:pStyle w:val="24"/>
              <w:spacing w:line="360" w:lineRule="auto"/>
              <w:ind w:firstLineChars="200" w:firstLine="480"/>
              <w:rPr>
                <w:rFonts w:ascii="Times New Roman" w:hAnsi="Times New Roman"/>
                <w:sz w:val="24"/>
              </w:rPr>
            </w:pPr>
            <w:r>
              <w:rPr>
                <w:rFonts w:ascii="Times New Roman" w:hAnsi="Times New Roman"/>
                <w:b/>
                <w:bCs/>
                <w:snapToGrid w:val="0"/>
                <w:sz w:val="24"/>
              </w:rPr>
              <w:t>3、金属可摘局部义齿生产工艺流程及产污环节</w:t>
            </w:r>
          </w:p>
          <w:p>
            <w:pPr>
              <w:pStyle w:val="24"/>
              <w:spacing w:line="360" w:lineRule="auto"/>
              <w:ind w:firstLineChars="200" w:firstLine="480"/>
              <w:rPr>
                <w:rFonts w:ascii="Times New Roman" w:hAnsi="Times New Roman"/>
                <w:sz w:val="24"/>
              </w:rPr>
            </w:pPr>
            <w:r>
              <w:rPr>
                <w:rFonts w:ascii="Times New Roman" w:hAnsi="Times New Roman"/>
                <w:sz w:val="24"/>
              </w:rPr>
              <w:t>本项目金属可摘局部义齿生产工艺流程及产污环节见图2-4。</w:t>
            </w:r>
          </w:p>
          <w:p>
            <w:pPr>
              <w:pStyle w:val="24"/>
              <w:jc w:val="center"/>
              <w:rPr>
                <w:rFonts w:ascii="Times New Roman" w:hAnsi="Times New Roman"/>
                <w:bCs/>
                <w:snapToGrid w:val="0"/>
                <w:sz w:val="24"/>
              </w:rPr>
            </w:pPr>
            <w:r>
              <w:rPr>
                <w:rFonts w:ascii="Times New Roman" w:hAnsi="Times New Roman"/>
                <w:bCs/>
                <w:snapToGrid w:val="0"/>
                <w:sz w:val="24"/>
              </w:rPr>
              <w:object>
                <v:shape id="_x0000_i4" type="#_x0000_t75" filled="f" stroked="f" style="width:369.85pt;height:451.70004pt;" o:ole="">
                  <v:stroke color="#000000"/>
                  <v:imagedata r:id="rId11" o:title="image4"/>
                  <w10:anchorLock/>
                </v:shape>
                <o:OLEObject Type="Embed" ProgID="Package" ShapeID="_x0000_i4" DrawAspect="Content" ObjectID="_1393063354" r:id="rId12"/>
              </w:object>
            </w:r>
          </w:p>
          <w:p>
            <w:pPr>
              <w:tabs>
                <w:tab w:val="left" w:pos="4536"/>
              </w:tabs>
              <w:jc w:val="center"/>
              <w:rPr>
                <w:b/>
                <w:sz w:val="24"/>
              </w:rPr>
            </w:pPr>
            <w:r>
              <w:rPr>
                <w:b/>
                <w:sz w:val="24"/>
              </w:rPr>
              <w:t>图2</w:t>
            </w:r>
            <w:r>
              <w:rPr>
                <w:rFonts w:hint="eastAsia"/>
                <w:b/>
                <w:sz w:val="24"/>
              </w:rPr>
              <w:t>.</w:t>
            </w:r>
            <w:r>
              <w:rPr>
                <w:b/>
                <w:sz w:val="24"/>
              </w:rPr>
              <w:t>4  金属可摘局部义齿生产工艺流程及产污环节图</w:t>
            </w:r>
          </w:p>
          <w:p>
            <w:pPr>
              <w:pStyle w:val="24"/>
              <w:spacing w:line="360" w:lineRule="auto"/>
              <w:ind w:firstLineChars="200" w:firstLine="480"/>
              <w:rPr>
                <w:rFonts w:ascii="Times New Roman" w:hAnsi="Times New Roman"/>
                <w:sz w:val="24"/>
              </w:rPr>
            </w:pPr>
            <w:r>
              <w:rPr>
                <w:rFonts w:ascii="Times New Roman" w:hAnsi="Times New Roman"/>
                <w:sz w:val="24"/>
              </w:rPr>
              <w:t>工艺流程简述为：</w:t>
            </w:r>
          </w:p>
          <w:p>
            <w:pPr>
              <w:pStyle w:val="24"/>
              <w:spacing w:line="360" w:lineRule="auto"/>
              <w:ind w:firstLineChars="200" w:firstLine="480"/>
              <w:rPr>
                <w:rFonts w:ascii="Times New Roman" w:hAnsi="Times New Roman"/>
                <w:sz w:val="24"/>
              </w:rPr>
            </w:pPr>
            <w:r>
              <w:rPr>
                <w:rFonts w:ascii="Times New Roman" w:hAnsi="Times New Roman"/>
                <w:sz w:val="24"/>
              </w:rPr>
              <w:t>（1）接件消毒：工作人员将供货方（医疗单位）提供的假牙模型（石膏模）进行分类登记后放入消毒柜中进行消毒，然后根据假牙模型的情况判断是否符合制作条件。不符合条件的模型返回给供货方，符合条件的模型送往下一道工序。</w:t>
            </w:r>
          </w:p>
          <w:p>
            <w:pPr>
              <w:pStyle w:val="24"/>
              <w:spacing w:line="360" w:lineRule="auto"/>
              <w:ind w:firstLineChars="200" w:firstLine="480"/>
              <w:rPr>
                <w:rFonts w:ascii="Times New Roman" w:hAnsi="Times New Roman"/>
                <w:sz w:val="24"/>
              </w:rPr>
            </w:pPr>
            <w:r>
              <w:rPr>
                <w:rFonts w:ascii="Times New Roman" w:hAnsi="Times New Roman"/>
                <w:sz w:val="24"/>
              </w:rPr>
              <w:t>（2）支架设计：根据客户要求采用电脑进行设计。</w:t>
            </w:r>
          </w:p>
          <w:p>
            <w:pPr>
              <w:pStyle w:val="24"/>
              <w:spacing w:line="360" w:lineRule="auto"/>
              <w:ind w:firstLineChars="200" w:firstLine="480"/>
              <w:rPr>
                <w:rFonts w:ascii="Times New Roman" w:hAnsi="Times New Roman"/>
                <w:sz w:val="24"/>
              </w:rPr>
            </w:pPr>
            <w:r>
              <w:rPr>
                <w:rFonts w:ascii="Times New Roman" w:hAnsi="Times New Roman"/>
                <w:sz w:val="24"/>
              </w:rPr>
              <w:t>（3）电脑扫描：将设计好的义齿进行电脑扫描。</w:t>
            </w:r>
          </w:p>
          <w:p>
            <w:pPr>
              <w:pStyle w:val="24"/>
              <w:spacing w:line="360" w:lineRule="auto"/>
              <w:ind w:firstLineChars="200" w:firstLine="480"/>
              <w:rPr>
                <w:rFonts w:ascii="Times New Roman" w:hAnsi="Times New Roman"/>
                <w:sz w:val="24"/>
              </w:rPr>
            </w:pPr>
            <w:r>
              <w:rPr>
                <w:rFonts w:ascii="Times New Roman" w:hAnsi="Times New Roman"/>
                <w:sz w:val="24"/>
              </w:rPr>
              <w:t>（4）3D打印：电脑扫描后的牙膜进行3D打印。</w:t>
            </w:r>
          </w:p>
          <w:p>
            <w:pPr>
              <w:pStyle w:val="24"/>
              <w:spacing w:line="360" w:lineRule="auto"/>
              <w:ind w:firstLineChars="200" w:firstLine="480"/>
              <w:rPr>
                <w:rFonts w:ascii="Times New Roman" w:hAnsi="Times New Roman"/>
                <w:sz w:val="24"/>
              </w:rPr>
            </w:pPr>
            <w:r>
              <w:rPr>
                <w:rFonts w:ascii="Times New Roman" w:hAnsi="Times New Roman"/>
                <w:sz w:val="24"/>
              </w:rPr>
              <w:t>打磨：将工作模放置石膏模型修整机上去模型底部多余石膏部分，使其工作模底部平整，可用水磨机将模型内部打磨平整待工件干后在钻钉机上确定出固位孔，以便装订，将装订好的工作模放置事先准备好的牙膜胶槽内，将调至好的石膏倒入牙膜胶槽内装盒。此过程中产生少量粉尘、打磨废水、废石膏以及噪声；</w:t>
            </w:r>
          </w:p>
          <w:p>
            <w:pPr>
              <w:pStyle w:val="24"/>
              <w:spacing w:line="360" w:lineRule="auto"/>
              <w:ind w:firstLineChars="200" w:firstLine="480"/>
              <w:rPr>
                <w:rFonts w:ascii="Times New Roman" w:hAnsi="Times New Roman"/>
                <w:sz w:val="24"/>
              </w:rPr>
            </w:pPr>
            <w:r>
              <w:rPr>
                <w:rFonts w:ascii="Times New Roman" w:hAnsi="Times New Roman"/>
                <w:sz w:val="24"/>
              </w:rPr>
              <w:t>支架：将打磨后的义齿放置于支架上。</w:t>
            </w:r>
          </w:p>
          <w:p>
            <w:pPr>
              <w:pStyle w:val="24"/>
              <w:spacing w:line="360" w:lineRule="auto"/>
              <w:ind w:firstLineChars="200" w:firstLine="480"/>
              <w:rPr>
                <w:rFonts w:ascii="Times New Roman" w:hAnsi="Times New Roman"/>
                <w:sz w:val="24"/>
              </w:rPr>
            </w:pPr>
            <w:r>
              <w:rPr>
                <w:rFonts w:ascii="Times New Roman" w:hAnsi="Times New Roman"/>
                <w:sz w:val="24"/>
              </w:rPr>
              <w:t>（7）抛光：采取手工抛光，先用车石将工件表面打磨顺滑，然后用蓝长胶轮进行再次打磨至光滑，最后用绒轮加上抛光蜡把表面磨亮，此过程中主要产生少量粉尘以及噪声。</w:t>
            </w:r>
          </w:p>
          <w:p>
            <w:pPr>
              <w:pStyle w:val="24"/>
              <w:spacing w:line="360" w:lineRule="auto"/>
              <w:ind w:firstLineChars="200" w:firstLine="480"/>
              <w:rPr>
                <w:rFonts w:ascii="Times New Roman" w:hAnsi="Times New Roman"/>
                <w:sz w:val="24"/>
              </w:rPr>
            </w:pPr>
            <w:r>
              <w:rPr>
                <w:rFonts w:ascii="Times New Roman" w:hAnsi="Times New Roman"/>
                <w:sz w:val="24"/>
              </w:rPr>
              <w:t>（8）排牙：根据模型缺牙的情况，选用外购的树脂牙，用熔蜡器和电蜡刀对其进行恢复，并采用钢丝对支架和成品牙进行卡环，对于隐形保持器，需要通过压膜机进行压膜，此过程基本无污染物产生。</w:t>
            </w:r>
          </w:p>
          <w:p>
            <w:pPr>
              <w:pStyle w:val="24"/>
              <w:spacing w:line="360" w:lineRule="auto"/>
              <w:ind w:firstLineChars="200" w:firstLine="480"/>
              <w:rPr>
                <w:rFonts w:ascii="Times New Roman" w:hAnsi="Times New Roman"/>
                <w:sz w:val="24"/>
              </w:rPr>
            </w:pPr>
            <w:r>
              <w:rPr>
                <w:rFonts w:ascii="Times New Roman" w:hAnsi="Times New Roman"/>
                <w:sz w:val="24"/>
              </w:rPr>
              <w:t>（9）充胶：将模型装入模型盒中，涂上</w:t>
            </w:r>
            <w:r>
              <w:rPr>
                <w:rFonts w:ascii="Times New Roman" w:hAnsi="Times New Roman" w:hint="eastAsia"/>
                <w:sz w:val="24"/>
              </w:rPr>
              <w:t>分</w:t>
            </w:r>
            <w:r>
              <w:rPr>
                <w:rFonts w:ascii="Times New Roman" w:hAnsi="Times New Roman"/>
                <w:sz w:val="24"/>
              </w:rPr>
              <w:t>离剂，此过程中主要产生有机废气。</w:t>
            </w:r>
          </w:p>
          <w:p>
            <w:pPr>
              <w:pStyle w:val="24"/>
              <w:spacing w:line="360" w:lineRule="auto"/>
              <w:ind w:firstLineChars="200" w:firstLine="480"/>
              <w:rPr>
                <w:rFonts w:ascii="Times New Roman" w:hAnsi="Times New Roman"/>
                <w:sz w:val="24"/>
              </w:rPr>
            </w:pPr>
            <w:r>
              <w:rPr>
                <w:rFonts w:ascii="Times New Roman" w:hAnsi="Times New Roman"/>
                <w:sz w:val="24"/>
              </w:rPr>
              <w:t>（10）打磨：使用塑料砂轮、磨头等对塑料基托进行打磨，此过程主要产生粉尘和噪声。</w:t>
            </w:r>
          </w:p>
          <w:p>
            <w:pPr>
              <w:pStyle w:val="24"/>
              <w:spacing w:line="360" w:lineRule="auto"/>
              <w:ind w:firstLineChars="200" w:firstLine="480"/>
              <w:rPr>
                <w:rFonts w:ascii="Times New Roman" w:hAnsi="Times New Roman"/>
                <w:sz w:val="24"/>
              </w:rPr>
            </w:pPr>
            <w:r>
              <w:rPr>
                <w:rFonts w:ascii="Times New Roman" w:hAnsi="Times New Roman"/>
                <w:sz w:val="24"/>
              </w:rPr>
              <w:t>（11）消毒：使用超声波清洗机对成品义齿进行清洗后，用消毒柜进行紫外线消毒。此过程会产生少量清洗废水。</w:t>
            </w:r>
          </w:p>
          <w:p>
            <w:pPr>
              <w:pStyle w:val="24"/>
              <w:spacing w:line="360" w:lineRule="auto"/>
              <w:ind w:firstLineChars="200" w:firstLine="480"/>
              <w:rPr>
                <w:bCs/>
                <w:szCs w:val="21"/>
              </w:rPr>
            </w:pPr>
            <w:r>
              <w:rPr>
                <w:rFonts w:ascii="Times New Roman" w:hAnsi="Times New Roman"/>
                <w:sz w:val="24"/>
              </w:rPr>
              <w:t>（12）检验包装：从库房取外包装材料，按照相应的名称对成品进行包装入库。</w:t>
            </w:r>
          </w:p>
        </w:tc>
      </w:tr>
      <w:tr>
        <w:trPr>
          <w:trHeight w:val="454"/>
        </w:trPr>
        <w:tc>
          <w:tcPr>
            <w:tcW w:w="823" w:type="dxa"/>
            <w:tcBorders>
              <w:top w:val="single" w:sz="4" w:space="0" w:color="auto"/>
              <w:left w:val="single" w:sz="4" w:space="0" w:color="auto"/>
              <w:bottom w:val="single" w:sz="8" w:space="0" w:color="auto"/>
              <w:right w:val="single" w:sz="4" w:space="0" w:color="auto"/>
            </w:tcBorders>
            <w:noWrap/>
            <w:vAlign w:val="center"/>
          </w:tcPr>
          <w:p>
            <w:pPr>
              <w:pStyle w:val="32"/>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bCs/>
                <w:kern w:val="2"/>
                <w:szCs w:val="24"/>
                <w:lang w:val="en-US" w:eastAsia="zh-CN"/>
              </w:rPr>
              <w:t>与项目有关的原有环境污染问题</w:t>
            </w:r>
          </w:p>
        </w:tc>
        <w:tc>
          <w:tcPr>
            <w:tcW w:w="8161" w:type="dxa"/>
            <w:tcBorders>
              <w:top w:val="single" w:sz="4" w:space="0" w:color="auto"/>
              <w:left w:val="single" w:sz="4" w:space="0" w:color="auto"/>
              <w:bottom w:val="single" w:sz="8" w:space="0" w:color="auto"/>
              <w:right w:val="single" w:sz="4" w:space="0" w:color="auto"/>
            </w:tcBorders>
            <w:noWrap/>
            <w:vAlign w:val="center"/>
          </w:tcPr>
          <w:p>
            <w:pPr>
              <w:pStyle w:val="24"/>
              <w:spacing w:line="360" w:lineRule="auto"/>
              <w:ind w:firstLineChars="200" w:firstLine="480"/>
              <w:rPr>
                <w:rFonts w:ascii="Times New Roman" w:hAnsi="Times New Roman" w:hint="eastAsia"/>
                <w:sz w:val="24"/>
              </w:rPr>
            </w:pPr>
            <w:r>
              <w:rPr>
                <w:rFonts w:ascii="Times New Roman" w:hAnsi="Times New Roman"/>
                <w:sz w:val="24"/>
              </w:rPr>
              <w:t>本项目为新建项目，</w:t>
            </w:r>
            <w:r>
              <w:rPr>
                <w:rFonts w:ascii="Times New Roman" w:hAnsi="Times New Roman" w:hint="eastAsia"/>
                <w:sz w:val="24"/>
              </w:rPr>
              <w:t>位于</w:t>
            </w:r>
            <w:r>
              <w:rPr>
                <w:rFonts w:ascii="Times New Roman" w:hAnsi="Times New Roman"/>
                <w:sz w:val="24"/>
              </w:rPr>
              <w:t>西安市</w:t>
            </w:r>
            <w:r>
              <w:rPr>
                <w:rFonts w:ascii="Times New Roman" w:hAnsi="Times New Roman" w:hint="eastAsia"/>
                <w:sz w:val="24"/>
              </w:rPr>
              <w:t>灞桥区纺织产业园灞柳二路369号，项目</w:t>
            </w:r>
            <w:r>
              <w:rPr>
                <w:rFonts w:ascii="Times New Roman" w:hAnsi="Times New Roman"/>
                <w:sz w:val="24"/>
              </w:rPr>
              <w:t>租赁</w:t>
            </w:r>
            <w:r>
              <w:rPr>
                <w:rFonts w:ascii="Times New Roman" w:hAnsi="Times New Roman" w:hint="eastAsia"/>
                <w:sz w:val="24"/>
              </w:rPr>
              <w:t>西安通达铁路器材有限责任公司4号楼4</w:t>
            </w:r>
            <w:r>
              <w:rPr>
                <w:rFonts w:ascii="Times New Roman" w:hAnsi="Times New Roman"/>
                <w:sz w:val="24"/>
              </w:rPr>
              <w:t>F进行项目建设。所租用楼</w:t>
            </w:r>
            <w:r>
              <w:rPr>
                <w:rFonts w:ascii="Times New Roman" w:hAnsi="Times New Roman" w:hint="eastAsia"/>
                <w:sz w:val="24"/>
              </w:rPr>
              <w:t>栋</w:t>
            </w:r>
            <w:r>
              <w:rPr>
                <w:rFonts w:ascii="Times New Roman" w:hAnsi="Times New Roman"/>
                <w:sz w:val="24"/>
              </w:rPr>
              <w:t>共</w:t>
            </w:r>
            <w:r>
              <w:rPr>
                <w:rFonts w:ascii="Times New Roman" w:hAnsi="Times New Roman" w:hint="eastAsia"/>
                <w:sz w:val="24"/>
              </w:rPr>
              <w:t>四</w:t>
            </w:r>
            <w:r>
              <w:rPr>
                <w:rFonts w:ascii="Times New Roman" w:hAnsi="Times New Roman"/>
                <w:sz w:val="24"/>
              </w:rPr>
              <w:t>层，</w:t>
            </w:r>
            <w:r>
              <w:rPr>
                <w:rFonts w:ascii="Times New Roman" w:hAnsi="Times New Roman" w:hint="eastAsia"/>
                <w:sz w:val="24"/>
              </w:rPr>
              <w:t>一至三层为西安通达铁路器材有限责任公司使用</w:t>
            </w:r>
            <w:r>
              <w:rPr>
                <w:rFonts w:ascii="Times New Roman" w:hAnsi="Times New Roman"/>
                <w:sz w:val="24"/>
              </w:rPr>
              <w:t>。</w:t>
            </w:r>
          </w:p>
          <w:p>
            <w:pPr>
              <w:pStyle w:val="24"/>
              <w:spacing w:line="360" w:lineRule="auto"/>
              <w:ind w:firstLineChars="200" w:firstLine="480"/>
              <w:rPr>
                <w:rFonts w:ascii="Times New Roman" w:hAnsi="Times New Roman" w:hint="eastAsia"/>
                <w:sz w:val="24"/>
              </w:rPr>
            </w:pPr>
            <w:r>
              <w:rPr>
                <w:rFonts w:ascii="Times New Roman" w:hAnsi="Times New Roman" w:hint="eastAsia"/>
                <w:sz w:val="24"/>
              </w:rPr>
              <w:t>通过调查，项目租赁厂房于2010年7月22日取得西安市环境保护局灞桥分局关于《西安通达铁路器材有限责任公司城市轨道交通拥逆变电源项目环境影响报告表的批复》（灞环审[2010]034号），该项目于2015年7月21日取得西安市环境保护局灞桥分局关于《西安通达铁路器材有限责任公司城市轨道交通拥逆变电源项目的环保验收意见》（灞环验[2015]13号）。该栋楼4层目前闲置，无原有污染问题。</w:t>
            </w:r>
          </w:p>
          <w:p>
            <w:pPr>
              <w:pStyle w:val="36"/>
              <w:spacing w:line="360" w:lineRule="auto"/>
              <w:jc w:val="both"/>
              <w:rPr>
                <w:rFonts w:ascii="Times New Roman" w:cs="Times New Roman" w:hAnsi="Times New Roman"/>
                <w:color w:val="auto"/>
                <w:sz w:val="21"/>
                <w:szCs w:val="21"/>
              </w:rPr>
            </w:pPr>
          </w:p>
          <w:p>
            <w:pPr>
              <w:pStyle w:val="36"/>
              <w:spacing w:line="360" w:lineRule="auto"/>
              <w:jc w:val="both"/>
              <w:rPr>
                <w:rFonts w:ascii="Times New Roman" w:cs="Times New Roman" w:hAnsi="Times New Roman"/>
                <w:color w:val="auto"/>
                <w:sz w:val="21"/>
                <w:szCs w:val="21"/>
              </w:rPr>
            </w:pPr>
          </w:p>
          <w:p>
            <w:pPr>
              <w:pStyle w:val="36"/>
              <w:spacing w:line="360" w:lineRule="auto"/>
              <w:ind w:firstLineChars="200" w:firstLine="420"/>
              <w:jc w:val="both"/>
              <w:rPr>
                <w:rFonts w:ascii="Times New Roman" w:cs="Times New Roman" w:hAnsi="Times New Roman"/>
                <w:color w:val="auto"/>
                <w:sz w:val="21"/>
                <w:szCs w:val="21"/>
              </w:rPr>
            </w:pPr>
          </w:p>
          <w:p>
            <w:pPr>
              <w:pStyle w:val="36"/>
              <w:spacing w:line="360" w:lineRule="auto"/>
              <w:jc w:val="both"/>
              <w:rPr>
                <w:rFonts w:ascii="Times New Roman" w:cs="Times New Roman" w:hAnsi="Times New Roman"/>
                <w:color w:val="auto"/>
                <w:sz w:val="21"/>
                <w:szCs w:val="21"/>
              </w:rPr>
            </w:pPr>
          </w:p>
          <w:p>
            <w:pPr>
              <w:pStyle w:val="36"/>
              <w:spacing w:line="360" w:lineRule="auto"/>
              <w:jc w:val="both"/>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hint="eastAsia"/>
                <w:color w:val="auto"/>
                <w:sz w:val="21"/>
                <w:szCs w:val="21"/>
              </w:rPr>
            </w:pPr>
          </w:p>
          <w:p>
            <w:pPr>
              <w:pStyle w:val="36"/>
              <w:rPr>
                <w:rFonts w:ascii="Times New Roman" w:cs="Times New Roman" w:hAnsi="Times New Roman"/>
                <w:color w:val="auto"/>
                <w:sz w:val="21"/>
                <w:szCs w:val="21"/>
              </w:rPr>
            </w:pPr>
          </w:p>
          <w:p>
            <w:pPr>
              <w:adjustRightInd w:val="0"/>
              <w:snapToGrid w:val="0"/>
              <w:rPr>
                <w:bCs/>
                <w:szCs w:val="21"/>
              </w:rPr>
            </w:pPr>
          </w:p>
        </w:tc>
      </w:tr>
    </w:tbl>
    <w:p>
      <w:pPr>
        <w:pStyle w:val="32"/>
        <w:rPr>
          <w:rFonts w:ascii="Times New Roman" w:eastAsia="黑体" w:hAnsi="Times New Roman"/>
          <w:snapToGrid w:val="0"/>
          <w:sz w:val="36"/>
          <w:szCs w:val="36"/>
        </w:rPr>
        <w:sectPr>
          <w:pgSz w:w="11906" w:h="16838"/>
          <w:pgMar w:top="1701" w:right="1531" w:bottom="1701" w:left="1531" w:header="851" w:footer="851" w:gutter="0"/>
          <w:docGrid w:linePitch="312" w:charSpace="0"/>
        </w:sectPr>
      </w:pPr>
    </w:p>
    <w:p>
      <w:pPr>
        <w:pStyle w:val="32"/>
        <w:spacing w:before="0" w:beforeAutospacing="0" w:after="0" w:afterAutospacing="0" w:line="360" w:lineRule="auto"/>
        <w:outlineLvl w:val="0"/>
        <w:rPr>
          <w:rFonts w:ascii="Times New Roman" w:eastAsia="黑体" w:hAnsi="Times New Roman"/>
          <w:snapToGrid w:val="0"/>
          <w:sz w:val="30"/>
          <w:szCs w:val="30"/>
        </w:rPr>
      </w:pPr>
      <w:r>
        <w:rPr>
          <w:rFonts w:ascii="Times New Roman" w:eastAsia="黑体" w:hAnsi="Times New Roman"/>
          <w:snapToGrid w:val="0"/>
          <w:sz w:val="30"/>
          <w:szCs w:val="30"/>
        </w:rPr>
        <w:t>三、区域环境质量现状、环境保护目标及评价标准</w:t>
      </w:r>
    </w:p>
    <w:tbl>
      <w:tblPr>
        <w:jc w:val="center"/>
        <w:tblW w:w="90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807"/>
        <w:gridCol w:w="8264"/>
      </w:tblGrid>
      <w:tr>
        <w:trPr>
          <w:trHeight w:val="454"/>
        </w:trPr>
        <w:tc>
          <w:tcPr>
            <w:tcW w:w="800"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kern w:val="0"/>
                <w:sz w:val="24"/>
              </w:rPr>
            </w:pPr>
            <w:r>
              <w:rPr>
                <w:kern w:val="0"/>
                <w:sz w:val="24"/>
              </w:rPr>
              <w:t>区域</w:t>
            </w:r>
          </w:p>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质量</w:t>
            </w:r>
          </w:p>
          <w:p>
            <w:pPr>
              <w:adjustRightInd w:val="0"/>
              <w:snapToGrid w:val="0"/>
              <w:jc w:val="center"/>
              <w:rPr>
                <w:kern w:val="0"/>
                <w:szCs w:val="21"/>
              </w:rPr>
            </w:pPr>
            <w:r>
              <w:rPr>
                <w:kern w:val="0"/>
                <w:sz w:val="24"/>
              </w:rPr>
              <w:t>现状</w:t>
            </w:r>
          </w:p>
        </w:tc>
        <w:tc>
          <w:tcPr>
            <w:tcW w:w="8190" w:type="dxa"/>
            <w:tcBorders>
              <w:top w:val="single" w:sz="4" w:space="0" w:color="auto"/>
              <w:left w:val="single" w:sz="4" w:space="0" w:color="auto"/>
              <w:bottom w:val="single" w:sz="8" w:space="0" w:color="auto"/>
              <w:right w:val="single" w:sz="4" w:space="0" w:color="auto"/>
            </w:tcBorders>
            <w:noWrap/>
            <w:vAlign w:val="center"/>
          </w:tcPr>
          <w:p>
            <w:pPr>
              <w:spacing w:line="360" w:lineRule="auto"/>
              <w:ind w:firstLineChars="200" w:firstLine="480"/>
              <w:rPr>
                <w:b/>
                <w:snapToGrid w:val="0"/>
                <w:kern w:val="0"/>
                <w:sz w:val="24"/>
                <w:lang w:val="zh-CN"/>
              </w:rPr>
            </w:pPr>
            <w:r>
              <w:rPr>
                <w:b/>
                <w:snapToGrid w:val="0"/>
                <w:kern w:val="0"/>
                <w:sz w:val="24"/>
                <w:lang w:val="zh-CN"/>
              </w:rPr>
              <w:t>1、环境空气质量现状</w:t>
            </w:r>
          </w:p>
          <w:p>
            <w:pPr>
              <w:spacing w:line="360" w:lineRule="auto"/>
              <w:ind w:firstLineChars="200" w:firstLine="480"/>
              <w:rPr>
                <w:sz w:val="24"/>
              </w:rPr>
            </w:pPr>
            <w:r>
              <w:rPr>
                <w:sz w:val="24"/>
              </w:rPr>
              <w:t>（1）</w:t>
            </w:r>
            <w:r>
              <w:rPr>
                <w:rFonts w:hint="eastAsia"/>
                <w:sz w:val="24"/>
              </w:rPr>
              <w:t>区域环境质量达标情况</w:t>
            </w:r>
          </w:p>
          <w:p>
            <w:pPr>
              <w:adjustRightInd w:val="0"/>
              <w:snapToGrid w:val="0"/>
              <w:spacing w:line="360" w:lineRule="auto"/>
              <w:ind w:firstLineChars="200" w:firstLine="480"/>
              <w:rPr>
                <w:sz w:val="24"/>
                <w:lang w:val="zh-CN" w:bidi="zh-CN"/>
              </w:rPr>
            </w:pPr>
            <w:r>
              <w:rPr>
                <w:sz w:val="24"/>
                <w:lang w:val="zh-CN" w:bidi="zh-CN"/>
              </w:rPr>
              <w:t>本项目位于西安市</w:t>
            </w:r>
            <w:r>
              <w:rPr>
                <w:rFonts w:hint="eastAsia"/>
                <w:sz w:val="24"/>
                <w:lang w:val="zh-CN" w:bidi="zh-CN"/>
              </w:rPr>
              <w:t>灞桥区</w:t>
            </w:r>
            <w:r>
              <w:rPr>
                <w:sz w:val="24"/>
                <w:lang w:val="zh-CN" w:bidi="zh-CN"/>
              </w:rPr>
              <w:t>，根据大气功能区划，本项目所在地为二类功能区，环境空气质量标准执行《环境控制质量标准》（GB3095-2012）中二级标准。</w:t>
            </w:r>
          </w:p>
          <w:p>
            <w:pPr>
              <w:adjustRightInd w:val="0"/>
              <w:snapToGrid w:val="0"/>
              <w:spacing w:line="360" w:lineRule="auto"/>
              <w:ind w:firstLineChars="200" w:firstLine="480"/>
              <w:rPr>
                <w:sz w:val="24"/>
                <w:lang w:val="zh-CN" w:bidi="zh-CN"/>
              </w:rPr>
            </w:pPr>
            <w:r>
              <w:rPr>
                <w:sz w:val="24"/>
                <w:lang w:val="zh-CN" w:bidi="zh-CN"/>
              </w:rPr>
              <w:t>本项目位于</w:t>
            </w:r>
            <w:r>
              <w:rPr>
                <w:sz w:val="24"/>
                <w:lang w:bidi="zh-CN"/>
              </w:rPr>
              <w:t>西安市</w:t>
            </w:r>
            <w:r>
              <w:rPr>
                <w:rFonts w:hint="eastAsia"/>
                <w:sz w:val="24"/>
                <w:lang w:bidi="zh-CN"/>
              </w:rPr>
              <w:t>灞桥区</w:t>
            </w:r>
            <w:r>
              <w:rPr>
                <w:sz w:val="24"/>
                <w:lang w:val="zh-CN" w:bidi="zh-CN"/>
              </w:rPr>
              <w:t>，为了解项目所在地环境空气质量现状，本次环评根据陕西省环境保护厅</w:t>
            </w:r>
            <w:r>
              <w:rPr>
                <w:sz w:val="24"/>
                <w:lang w:bidi="zh-CN"/>
              </w:rPr>
              <w:t>2022年1月13日</w:t>
            </w:r>
            <w:r>
              <w:rPr>
                <w:sz w:val="24"/>
                <w:lang w:val="zh-CN" w:bidi="zh-CN"/>
              </w:rPr>
              <w:t>公布的环保快报附表</w:t>
            </w:r>
            <w:r>
              <w:rPr>
                <w:sz w:val="24"/>
                <w:lang w:bidi="zh-CN"/>
              </w:rPr>
              <w:t>4</w:t>
            </w:r>
            <w:r>
              <w:rPr>
                <w:sz w:val="24"/>
                <w:lang w:val="zh-CN" w:bidi="zh-CN"/>
              </w:rPr>
              <w:t>《</w:t>
            </w:r>
            <w:r>
              <w:rPr>
                <w:sz w:val="24"/>
                <w:lang w:bidi="zh-CN"/>
              </w:rPr>
              <w:t>2021年1～12月关中地区64个县（区）空气质量状况统计表</w:t>
            </w:r>
            <w:r>
              <w:rPr>
                <w:sz w:val="24"/>
                <w:lang w:val="zh-CN" w:bidi="zh-CN"/>
              </w:rPr>
              <w:t>》，本次评价采用《快报》中</w:t>
            </w:r>
            <w:r>
              <w:rPr>
                <w:sz w:val="24"/>
                <w:lang w:bidi="zh-CN"/>
              </w:rPr>
              <w:t>2021</w:t>
            </w:r>
            <w:r>
              <w:rPr>
                <w:sz w:val="24"/>
                <w:lang w:val="zh-CN" w:bidi="zh-CN"/>
              </w:rPr>
              <w:t>年</w:t>
            </w:r>
            <w:r>
              <w:rPr>
                <w:rFonts w:hint="eastAsia"/>
                <w:sz w:val="24"/>
                <w:lang w:bidi="zh-CN"/>
              </w:rPr>
              <w:t>灞桥区</w:t>
            </w:r>
            <w:r>
              <w:rPr>
                <w:sz w:val="24"/>
                <w:lang w:val="zh-CN" w:bidi="zh-CN"/>
              </w:rPr>
              <w:t>空气质量状况统计结果进行区域环境质量达标判定。统计结果见表</w:t>
            </w:r>
            <w:r>
              <w:rPr>
                <w:sz w:val="24"/>
                <w:lang w:bidi="zh-CN"/>
              </w:rPr>
              <w:t>3</w:t>
            </w:r>
            <w:r>
              <w:rPr>
                <w:rFonts w:hint="eastAsia"/>
                <w:sz w:val="24"/>
                <w:lang w:bidi="zh-CN"/>
              </w:rPr>
              <w:t>.</w:t>
            </w:r>
            <w:r>
              <w:rPr>
                <w:sz w:val="24"/>
                <w:lang w:bidi="zh-CN"/>
              </w:rPr>
              <w:t>1</w:t>
            </w:r>
            <w:r>
              <w:rPr>
                <w:sz w:val="24"/>
                <w:lang w:val="zh-CN" w:bidi="zh-CN"/>
              </w:rPr>
              <w:t>。</w:t>
            </w:r>
          </w:p>
          <w:p>
            <w:pPr>
              <w:autoSpaceDE w:val="0"/>
              <w:autoSpaceDN w:val="0"/>
              <w:adjustRightInd w:val="0"/>
              <w:snapToGrid w:val="0"/>
              <w:spacing w:line="360" w:lineRule="auto"/>
              <w:jc w:val="center"/>
              <w:rPr>
                <w:b/>
                <w:szCs w:val="21"/>
                <w:lang w:val="zh-CN"/>
              </w:rPr>
            </w:pPr>
            <w:r>
              <w:rPr>
                <w:b/>
                <w:szCs w:val="21"/>
                <w:lang w:val="zh-CN"/>
              </w:rPr>
              <w:t>表3</w:t>
            </w:r>
            <w:r>
              <w:rPr>
                <w:rFonts w:hint="eastAsia"/>
                <w:b/>
                <w:szCs w:val="21"/>
                <w:lang w:val="zh-CN"/>
              </w:rPr>
              <w:t>.</w:t>
            </w:r>
            <w:r>
              <w:rPr>
                <w:b/>
                <w:szCs w:val="21"/>
                <w:lang w:val="zh-CN"/>
              </w:rPr>
              <w:t>1   2021年</w:t>
            </w:r>
            <w:r>
              <w:rPr>
                <w:rFonts w:hint="eastAsia"/>
                <w:b/>
                <w:szCs w:val="21"/>
                <w:lang w:val="zh-CN"/>
              </w:rPr>
              <w:t>灞桥区</w:t>
            </w:r>
            <w:r>
              <w:rPr>
                <w:b/>
                <w:szCs w:val="21"/>
                <w:lang w:val="zh-CN"/>
              </w:rPr>
              <w:t>空气质量现状评价表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24"/>
              <w:gridCol w:w="2782"/>
              <w:gridCol w:w="1134"/>
              <w:gridCol w:w="1134"/>
              <w:gridCol w:w="1134"/>
              <w:gridCol w:w="966"/>
            </w:tblGrid>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污染物</w:t>
                  </w:r>
                </w:p>
              </w:tc>
              <w:tc>
                <w:tcPr>
                  <w:tcW w:w="2782" w:type="dxa"/>
                  <w:tcBorders>
                    <w:top w:val="single" w:sz="4" w:space="0" w:color="auto"/>
                    <w:left w:val="single" w:sz="4" w:space="0" w:color="auto"/>
                    <w:bottom w:val="single" w:sz="4" w:space="0" w:color="auto"/>
                    <w:right w:val="single" w:sz="4" w:space="0" w:color="auto"/>
                  </w:tcBorders>
                  <w:noWrap/>
                  <w:vAlign w:val="center"/>
                </w:tcPr>
                <w:p>
                  <w:pPr>
                    <w:jc w:val="center"/>
                  </w:pPr>
                  <w:r>
                    <w:t>年评价指标</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标准值/（μg/m</w:t>
                  </w:r>
                  <w:r>
                    <w:rPr>
                      <w:vertAlign w:val="superscript"/>
                    </w:rPr>
                    <w:t>3</w:t>
                  </w:r>
                  <w:r>
                    <w:t>）</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现状浓度/（μg/m</w:t>
                  </w:r>
                  <w:r>
                    <w:rPr>
                      <w:vertAlign w:val="superscript"/>
                    </w:rPr>
                    <w:t>3</w:t>
                  </w:r>
                  <w:r>
                    <w:t>）</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占标率</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达标情况</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PM</w:t>
                  </w:r>
                  <w:r>
                    <w:rPr>
                      <w:vertAlign w:val="subscript"/>
                    </w:rPr>
                    <w:t>2.5</w:t>
                  </w:r>
                </w:p>
              </w:tc>
              <w:tc>
                <w:tcPr>
                  <w:tcW w:w="2782" w:type="dxa"/>
                  <w:tcBorders>
                    <w:top w:val="single" w:sz="4" w:space="0" w:color="auto"/>
                    <w:left w:val="single" w:sz="4" w:space="0" w:color="auto"/>
                    <w:bottom w:val="single" w:sz="4" w:space="0" w:color="auto"/>
                    <w:right w:val="single" w:sz="4" w:space="0" w:color="auto"/>
                  </w:tcBorders>
                  <w:noWrap/>
                  <w:vAlign w:val="center"/>
                </w:tcPr>
                <w:p>
                  <w:pPr>
                    <w:jc w:val="center"/>
                  </w:pPr>
                  <w:r>
                    <w:t>年平均质量浓度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35</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39</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111</w:t>
                  </w:r>
                  <w:r>
                    <w:rPr>
                      <w:rFonts w:hint="eastAsia"/>
                    </w:rPr>
                    <w:t>.</w:t>
                  </w:r>
                  <w:r>
                    <w:t>4%</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不达标</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PM</w:t>
                  </w:r>
                  <w:r>
                    <w:rPr>
                      <w:vertAlign w:val="subscript"/>
                    </w:rPr>
                    <w:t>10</w:t>
                  </w:r>
                </w:p>
              </w:tc>
              <w:tc>
                <w:tcPr>
                  <w:tcW w:w="2782" w:type="dxa"/>
                  <w:tcBorders>
                    <w:top w:val="single" w:sz="4" w:space="0" w:color="auto"/>
                    <w:left w:val="single" w:sz="4" w:space="0" w:color="auto"/>
                    <w:bottom w:val="single" w:sz="4" w:space="0" w:color="auto"/>
                    <w:right w:val="single" w:sz="4" w:space="0" w:color="auto"/>
                  </w:tcBorders>
                  <w:noWrap/>
                  <w:vAlign w:val="center"/>
                </w:tcPr>
                <w:p>
                  <w:pPr>
                    <w:jc w:val="center"/>
                  </w:pPr>
                  <w:r>
                    <w:t>年平均质量浓度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70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75</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107.1</w:t>
                  </w:r>
                  <w:r>
                    <w:t>%</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不达标</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SO</w:t>
                  </w:r>
                  <w:r>
                    <w:rPr>
                      <w:vertAlign w:val="subscript"/>
                    </w:rPr>
                    <w:t>2</w:t>
                  </w:r>
                </w:p>
              </w:tc>
              <w:tc>
                <w:tcPr>
                  <w:tcW w:w="2782" w:type="dxa"/>
                  <w:tcBorders>
                    <w:top w:val="single" w:sz="4" w:space="0" w:color="auto"/>
                    <w:left w:val="single" w:sz="4" w:space="0" w:color="auto"/>
                    <w:bottom w:val="single" w:sz="4" w:space="0" w:color="auto"/>
                    <w:right w:val="single" w:sz="4" w:space="0" w:color="auto"/>
                  </w:tcBorders>
                  <w:noWrap/>
                  <w:vAlign w:val="center"/>
                </w:tcPr>
                <w:p>
                  <w:pPr>
                    <w:jc w:val="center"/>
                  </w:pPr>
                  <w:r>
                    <w:t>年平均质量浓度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60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8</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13.3%</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达标</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NO</w:t>
                  </w:r>
                  <w:r>
                    <w:rPr>
                      <w:vertAlign w:val="subscript"/>
                    </w:rPr>
                    <w:t>2</w:t>
                  </w:r>
                </w:p>
              </w:tc>
              <w:tc>
                <w:tcPr>
                  <w:tcW w:w="2782" w:type="dxa"/>
                  <w:tcBorders>
                    <w:top w:val="single" w:sz="4" w:space="0" w:color="auto"/>
                    <w:left w:val="single" w:sz="4" w:space="0" w:color="auto"/>
                    <w:bottom w:val="single" w:sz="4" w:space="0" w:color="auto"/>
                    <w:right w:val="single" w:sz="4" w:space="0" w:color="auto"/>
                  </w:tcBorders>
                  <w:noWrap/>
                  <w:vAlign w:val="center"/>
                </w:tcPr>
                <w:p>
                  <w:pPr>
                    <w:jc w:val="center"/>
                  </w:pPr>
                  <w:r>
                    <w:t>年平均质量浓度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40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35</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87.5</w:t>
                  </w:r>
                  <w:r>
                    <w:t>%</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达标</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CO</w:t>
                  </w:r>
                </w:p>
              </w:tc>
              <w:tc>
                <w:tcPr>
                  <w:tcW w:w="2782"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szCs w:val="21"/>
                    </w:rPr>
                    <w:t>第95百分位数日平均浓度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4000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1400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35.0</w:t>
                  </w:r>
                  <w:r>
                    <w:t>%</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达标</w:t>
                  </w:r>
                </w:p>
              </w:tc>
            </w:tr>
            <w:tr>
              <w:trPr>
                <w:trHeight w:val="340"/>
              </w:trPr>
              <w:tc>
                <w:tcPr>
                  <w:tcW w:w="824" w:type="dxa"/>
                  <w:tcBorders>
                    <w:top w:val="single" w:sz="4" w:space="0" w:color="auto"/>
                    <w:left w:val="single" w:sz="4" w:space="0" w:color="auto"/>
                    <w:bottom w:val="single" w:sz="4" w:space="0" w:color="auto"/>
                    <w:right w:val="single" w:sz="4" w:space="0" w:color="auto"/>
                  </w:tcBorders>
                  <w:noWrap/>
                  <w:vAlign w:val="center"/>
                </w:tcPr>
                <w:p>
                  <w:pPr>
                    <w:jc w:val="center"/>
                  </w:pPr>
                  <w:r>
                    <w:t>O</w:t>
                  </w:r>
                  <w:r>
                    <w:rPr>
                      <w:vertAlign w:val="subscript"/>
                    </w:rPr>
                    <w:t>3</w:t>
                  </w:r>
                </w:p>
              </w:tc>
              <w:tc>
                <w:tcPr>
                  <w:tcW w:w="2782" w:type="dxa"/>
                  <w:tcBorders>
                    <w:top w:val="single" w:sz="4" w:space="0" w:color="auto"/>
                    <w:left w:val="single" w:sz="4" w:space="0" w:color="auto"/>
                    <w:bottom w:val="single" w:sz="4" w:space="0" w:color="auto"/>
                    <w:right w:val="single" w:sz="4" w:space="0" w:color="auto"/>
                  </w:tcBorders>
                  <w:noWrap/>
                  <w:vAlign w:val="center"/>
                </w:tcPr>
                <w:p>
                  <w:pPr>
                    <w:widowControl/>
                    <w:jc w:val="center"/>
                  </w:pPr>
                  <w:r>
                    <w:rPr>
                      <w:szCs w:val="21"/>
                    </w:rPr>
                    <w:t>第90百分位数8h平均浓度</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t>160</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157</w:t>
                  </w: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pPr>
                  <w:r>
                    <w:rPr>
                      <w:rFonts w:hint="eastAsia"/>
                    </w:rPr>
                    <w:t>98.1</w:t>
                  </w:r>
                  <w:r>
                    <w:t>%</w:t>
                  </w:r>
                </w:p>
              </w:tc>
              <w:tc>
                <w:tcPr>
                  <w:tcW w:w="966" w:type="dxa"/>
                  <w:tcBorders>
                    <w:top w:val="single" w:sz="4" w:space="0" w:color="auto"/>
                    <w:left w:val="single" w:sz="4" w:space="0" w:color="auto"/>
                    <w:bottom w:val="single" w:sz="4" w:space="0" w:color="auto"/>
                    <w:right w:val="single" w:sz="4" w:space="0" w:color="auto"/>
                  </w:tcBorders>
                  <w:noWrap/>
                  <w:vAlign w:val="center"/>
                </w:tcPr>
                <w:p>
                  <w:pPr>
                    <w:jc w:val="center"/>
                  </w:pPr>
                  <w:r>
                    <w:t>达标</w:t>
                  </w:r>
                </w:p>
              </w:tc>
            </w:tr>
          </w:tbl>
          <w:p>
            <w:pPr>
              <w:adjustRightInd w:val="0"/>
              <w:snapToGrid w:val="0"/>
              <w:spacing w:line="360" w:lineRule="auto"/>
              <w:ind w:firstLineChars="200" w:firstLine="480"/>
              <w:rPr>
                <w:sz w:val="24"/>
                <w:lang w:val="zh-CN" w:bidi="zh-CN"/>
              </w:rPr>
            </w:pPr>
            <w:r>
              <w:rPr>
                <w:sz w:val="24"/>
                <w:lang w:val="zh-CN" w:bidi="zh-CN"/>
              </w:rPr>
              <w:t>根据上表可知，项目所在区域环境空气中二氧化硫、二氧化氮、一氧化碳和臭氧均满足《环境空气质量标准》（GB3095-2012）中二级标准的要求，PM</w:t>
            </w:r>
            <w:r>
              <w:rPr>
                <w:sz w:val="24"/>
                <w:vertAlign w:val="subscript"/>
                <w:lang w:val="zh-CN" w:bidi="zh-CN"/>
              </w:rPr>
              <w:t>2.5</w:t>
            </w:r>
            <w:r>
              <w:rPr>
                <w:sz w:val="24"/>
                <w:lang w:val="zh-CN" w:bidi="zh-CN"/>
              </w:rPr>
              <w:t>、PM</w:t>
            </w:r>
            <w:r>
              <w:rPr>
                <w:sz w:val="24"/>
                <w:vertAlign w:val="subscript"/>
                <w:lang w:val="zh-CN" w:bidi="zh-CN"/>
              </w:rPr>
              <w:t>10</w:t>
            </w:r>
            <w:r>
              <w:rPr>
                <w:sz w:val="24"/>
                <w:lang w:val="zh-CN" w:bidi="zh-CN"/>
              </w:rPr>
              <w:t>年平均质量浓度均超过《环境空气质量标准》（GB3095-2012）中二级标准，所以本项目所在区域为不达标区域。</w:t>
            </w:r>
          </w:p>
          <w:p>
            <w:pPr>
              <w:spacing w:line="360" w:lineRule="auto"/>
              <w:ind w:firstLineChars="200" w:firstLine="480"/>
              <w:rPr>
                <w:sz w:val="24"/>
              </w:rPr>
            </w:pPr>
            <w:r>
              <w:rPr>
                <w:rFonts w:hint="eastAsia"/>
                <w:sz w:val="24"/>
              </w:rPr>
              <w:t>（</w:t>
            </w:r>
            <w:r>
              <w:rPr>
                <w:sz w:val="24"/>
              </w:rPr>
              <w:t>2</w:t>
            </w:r>
            <w:r>
              <w:rPr>
                <w:rFonts w:hint="eastAsia"/>
                <w:sz w:val="24"/>
              </w:rPr>
              <w:t>）其他污染物环境质量现状</w:t>
            </w:r>
          </w:p>
          <w:p>
            <w:pPr>
              <w:adjustRightInd w:val="0"/>
              <w:snapToGrid w:val="0"/>
              <w:spacing w:line="360" w:lineRule="auto"/>
              <w:ind w:firstLineChars="200" w:firstLine="480"/>
              <w:rPr>
                <w:sz w:val="24"/>
                <w:lang w:val="zh-CN" w:bidi="zh-CN"/>
              </w:rPr>
            </w:pPr>
            <w:r>
              <w:rPr>
                <w:rFonts w:hint="eastAsia"/>
                <w:sz w:val="24"/>
                <w:lang w:val="zh-CN" w:bidi="zh-CN"/>
              </w:rPr>
              <w:t>项目特征污染物非甲烷总烃，本次委托陕西鑫安合辉环保科技有限公司对项目地进行监测。</w:t>
            </w:r>
          </w:p>
          <w:p>
            <w:pPr>
              <w:adjustRightInd w:val="0"/>
              <w:snapToGrid w:val="0"/>
              <w:spacing w:line="360" w:lineRule="auto"/>
              <w:ind w:firstLineChars="200" w:firstLine="480"/>
              <w:rPr>
                <w:rFonts w:hint="eastAsia"/>
                <w:sz w:val="24"/>
                <w:lang w:val="zh-CN" w:bidi="zh-CN"/>
              </w:rPr>
            </w:pPr>
            <w:r>
              <w:rPr>
                <w:rFonts w:hint="eastAsia"/>
                <w:sz w:val="24"/>
                <w:lang w:val="zh-CN" w:bidi="zh-CN"/>
              </w:rPr>
              <w:t>①监测项目：非甲烷总烃</w:t>
            </w:r>
          </w:p>
          <w:p>
            <w:pPr>
              <w:adjustRightInd w:val="0"/>
              <w:snapToGrid w:val="0"/>
              <w:spacing w:line="360" w:lineRule="auto"/>
              <w:ind w:firstLineChars="200" w:firstLine="480"/>
              <w:rPr>
                <w:sz w:val="24"/>
                <w:lang w:val="zh-CN" w:bidi="zh-CN"/>
              </w:rPr>
            </w:pPr>
            <w:r>
              <w:rPr>
                <w:rFonts w:hint="eastAsia"/>
                <w:sz w:val="24"/>
                <w:lang w:val="zh-CN" w:bidi="zh-CN"/>
              </w:rPr>
              <w:t>②监测时间：2022.10.8-10.10</w:t>
            </w:r>
          </w:p>
          <w:p>
            <w:pPr>
              <w:adjustRightInd w:val="0"/>
              <w:snapToGrid w:val="0"/>
              <w:spacing w:line="360" w:lineRule="auto"/>
              <w:ind w:firstLineChars="200" w:firstLine="480"/>
              <w:rPr>
                <w:sz w:val="24"/>
                <w:lang w:val="zh-CN" w:bidi="zh-CN"/>
              </w:rPr>
            </w:pPr>
            <w:r>
              <w:rPr>
                <w:rFonts w:hint="eastAsia"/>
                <w:sz w:val="24"/>
                <w:lang w:val="zh-CN" w:bidi="zh-CN"/>
              </w:rPr>
              <w:t>③监测点位：</w:t>
            </w:r>
            <w:r>
              <w:rPr>
                <w:sz w:val="24"/>
                <w:lang w:val="zh-CN" w:bidi="zh-CN"/>
              </w:rPr>
              <w:t xml:space="preserve"> </w:t>
            </w:r>
            <w:r>
              <w:rPr>
                <w:rFonts w:hint="eastAsia"/>
                <w:sz w:val="24"/>
                <w:lang w:val="zh-CN" w:bidi="zh-CN"/>
              </w:rPr>
              <w:t>项目厂区下风向（厂区西南角）</w:t>
            </w:r>
          </w:p>
          <w:p>
            <w:pPr>
              <w:adjustRightInd w:val="0"/>
              <w:snapToGrid w:val="0"/>
              <w:spacing w:line="360" w:lineRule="auto"/>
              <w:ind w:firstLineChars="200" w:firstLine="480"/>
              <w:rPr>
                <w:sz w:val="24"/>
                <w:lang w:val="zh-CN" w:bidi="zh-CN"/>
              </w:rPr>
            </w:pPr>
            <w:r>
              <w:rPr>
                <w:rFonts w:hint="eastAsia"/>
                <w:sz w:val="24"/>
                <w:lang w:val="zh-CN" w:bidi="zh-CN"/>
              </w:rPr>
              <w:t>④监测结果</w:t>
            </w:r>
          </w:p>
          <w:p>
            <w:pPr>
              <w:adjustRightInd w:val="0"/>
              <w:snapToGrid w:val="0"/>
              <w:spacing w:line="360" w:lineRule="auto"/>
              <w:ind w:firstLineChars="200" w:firstLine="480"/>
              <w:rPr>
                <w:sz w:val="24"/>
                <w:lang w:val="zh-CN" w:bidi="zh-CN"/>
              </w:rPr>
            </w:pPr>
            <w:r>
              <w:rPr>
                <w:rFonts w:hint="eastAsia"/>
                <w:sz w:val="24"/>
                <w:lang w:val="zh-CN" w:bidi="zh-CN"/>
              </w:rPr>
              <w:t>监测结果整理后见表3.2。</w:t>
            </w:r>
          </w:p>
          <w:p>
            <w:pPr>
              <w:autoSpaceDE w:val="0"/>
              <w:autoSpaceDN w:val="0"/>
              <w:adjustRightInd w:val="0"/>
              <w:snapToGrid w:val="0"/>
              <w:spacing w:line="360" w:lineRule="auto"/>
              <w:jc w:val="center"/>
              <w:rPr>
                <w:rFonts w:hint="eastAsia"/>
                <w:b/>
                <w:szCs w:val="21"/>
                <w:lang w:val="zh-CN"/>
              </w:rPr>
            </w:pPr>
            <w:r>
              <w:rPr>
                <w:rFonts w:hint="eastAsia"/>
                <w:b/>
                <w:szCs w:val="21"/>
                <w:lang w:val="zh-CN"/>
              </w:rPr>
              <w:t>表3.2</w:t>
            </w:r>
            <w:r>
              <w:rPr>
                <w:b/>
                <w:szCs w:val="21"/>
                <w:lang w:val="zh-CN"/>
              </w:rPr>
              <w:t xml:space="preserve">    </w:t>
            </w:r>
            <w:r>
              <w:rPr>
                <w:rFonts w:hint="eastAsia"/>
                <w:b/>
                <w:szCs w:val="21"/>
                <w:lang w:val="zh-CN"/>
              </w:rPr>
              <w:t>其他污染物环境空气质量现状监测结果</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37"/>
              <w:gridCol w:w="1791"/>
              <w:gridCol w:w="1104"/>
              <w:gridCol w:w="1092"/>
              <w:gridCol w:w="1011"/>
              <w:gridCol w:w="1103"/>
            </w:tblGrid>
            <w:tr>
              <w:trPr>
                <w:tblHeader/>
              </w:trPr>
              <w:tc>
                <w:tcPr>
                  <w:tcW w:w="1205" w:type="pct"/>
                  <w:vMerge w:val="restar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监测点位</w:t>
                  </w:r>
                </w:p>
              </w:tc>
              <w:tc>
                <w:tcPr>
                  <w:tcW w:w="1114" w:type="pct"/>
                  <w:vMerge w:val="restar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监测时间</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监测结果</w:t>
                  </w:r>
                </w:p>
              </w:tc>
            </w:tr>
            <w:tr>
              <w:trPr>
                <w:tblHeader/>
              </w:trPr>
              <w:tc>
                <w:tcPr>
                  <w:tcW w:w="1205" w:type="pct"/>
                  <w:vMerge/>
                  <w:tcBorders>
                    <w:top w:val="single" w:sz="4" w:space="0" w:color="auto"/>
                    <w:left w:val="single" w:sz="4" w:space="0" w:color="auto"/>
                    <w:bottom w:val="single" w:sz="4" w:space="0" w:color="auto"/>
                    <w:right w:val="single" w:sz="4" w:space="0" w:color="auto"/>
                  </w:tcBorders>
                  <w:noWrap/>
                  <w:vAlign w:val="center"/>
                </w:tcPr>
                <w:p/>
              </w:tc>
              <w:tc>
                <w:tcPr>
                  <w:tcW w:w="1114" w:type="pct"/>
                  <w:vMerge/>
                  <w:tcBorders>
                    <w:top w:val="single" w:sz="4" w:space="0" w:color="auto"/>
                    <w:left w:val="single" w:sz="4" w:space="0" w:color="auto"/>
                    <w:bottom w:val="single" w:sz="4" w:space="0" w:color="auto"/>
                    <w:right w:val="single" w:sz="4" w:space="0" w:color="auto"/>
                  </w:tcBorders>
                  <w:noWrap/>
                  <w:vAlign w:val="center"/>
                </w:tcPr>
                <w:p/>
              </w:tc>
              <w:tc>
                <w:tcPr>
                  <w:tcW w:w="687"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第一次</w:t>
                  </w:r>
                </w:p>
              </w:tc>
              <w:tc>
                <w:tcPr>
                  <w:tcW w:w="67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第二次</w:t>
                  </w:r>
                </w:p>
              </w:tc>
              <w:tc>
                <w:tcPr>
                  <w:tcW w:w="62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第三次</w:t>
                  </w:r>
                </w:p>
              </w:tc>
              <w:tc>
                <w:tcPr>
                  <w:tcW w:w="686"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第四次</w:t>
                  </w:r>
                </w:p>
              </w:tc>
            </w:tr>
            <w:tr>
              <w:tc>
                <w:tcPr>
                  <w:tcW w:w="1205" w:type="pct"/>
                  <w:vMerge w:val="restar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1#</w:t>
                  </w:r>
                </w:p>
                <w:p>
                  <w:pPr>
                    <w:tabs>
                      <w:tab w:val="left" w:pos="1320"/>
                    </w:tabs>
                    <w:spacing w:line="276" w:lineRule="auto"/>
                    <w:jc w:val="center"/>
                    <w:rPr>
                      <w:bCs/>
                      <w:szCs w:val="21"/>
                    </w:rPr>
                  </w:pPr>
                  <w:r>
                    <w:rPr>
                      <w:bCs/>
                      <w:szCs w:val="21"/>
                    </w:rPr>
                    <w:t>项目</w:t>
                  </w:r>
                  <w:r>
                    <w:rPr>
                      <w:rFonts w:hint="eastAsia"/>
                      <w:bCs/>
                      <w:szCs w:val="21"/>
                    </w:rPr>
                    <w:t>厂区下风向（厂区西南角）</w:t>
                  </w:r>
                </w:p>
              </w:tc>
              <w:tc>
                <w:tcPr>
                  <w:tcW w:w="1114" w:type="pct"/>
                  <w:tcBorders>
                    <w:top w:val="single" w:sz="4" w:space="0" w:color="auto"/>
                    <w:left w:val="single" w:sz="4" w:space="0" w:color="auto"/>
                    <w:bottom w:val="single" w:sz="4" w:space="0" w:color="auto"/>
                    <w:right w:val="single" w:sz="4" w:space="0" w:color="auto"/>
                  </w:tcBorders>
                  <w:noWrap/>
                  <w:vAlign w:val="center"/>
                </w:tcPr>
                <w:p>
                  <w:pPr>
                    <w:tabs>
                      <w:tab w:val="left" w:pos="1320"/>
                    </w:tabs>
                    <w:autoSpaceDE w:val="0"/>
                    <w:autoSpaceDN w:val="0"/>
                    <w:spacing w:line="276" w:lineRule="auto"/>
                    <w:jc w:val="center"/>
                    <w:rPr>
                      <w:bCs/>
                      <w:szCs w:val="21"/>
                    </w:rPr>
                  </w:pPr>
                  <w:r>
                    <w:rPr>
                      <w:bCs/>
                      <w:szCs w:val="21"/>
                    </w:rPr>
                    <w:t>202</w:t>
                  </w:r>
                  <w:r>
                    <w:rPr>
                      <w:rFonts w:hint="eastAsia"/>
                      <w:bCs/>
                      <w:szCs w:val="21"/>
                    </w:rPr>
                    <w:t>2.10.8</w:t>
                  </w:r>
                </w:p>
              </w:tc>
              <w:tc>
                <w:tcPr>
                  <w:tcW w:w="687"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rFonts w:hint="eastAsia"/>
                      <w:bCs/>
                      <w:szCs w:val="21"/>
                    </w:rPr>
                    <w:t>0.68</w:t>
                  </w:r>
                </w:p>
              </w:tc>
              <w:tc>
                <w:tcPr>
                  <w:tcW w:w="67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rFonts w:hint="eastAsia"/>
                      <w:bCs/>
                      <w:szCs w:val="21"/>
                    </w:rPr>
                    <w:t>0.70</w:t>
                  </w:r>
                </w:p>
              </w:tc>
              <w:tc>
                <w:tcPr>
                  <w:tcW w:w="62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rFonts w:hint="eastAsia"/>
                      <w:bCs/>
                      <w:szCs w:val="21"/>
                    </w:rPr>
                    <w:t>0.69</w:t>
                  </w:r>
                </w:p>
              </w:tc>
              <w:tc>
                <w:tcPr>
                  <w:tcW w:w="686"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rFonts w:hint="eastAsia"/>
                      <w:bCs/>
                      <w:szCs w:val="21"/>
                    </w:rPr>
                    <w:t>0.62</w:t>
                  </w:r>
                </w:p>
              </w:tc>
            </w:tr>
            <w:tr>
              <w:tc>
                <w:tcPr>
                  <w:tcW w:w="1205" w:type="pct"/>
                  <w:vMerge/>
                  <w:tcBorders>
                    <w:top w:val="single" w:sz="4" w:space="0" w:color="auto"/>
                    <w:left w:val="single" w:sz="4" w:space="0" w:color="auto"/>
                    <w:bottom w:val="single" w:sz="4" w:space="0" w:color="auto"/>
                    <w:right w:val="single" w:sz="4" w:space="0" w:color="auto"/>
                  </w:tcBorders>
                  <w:noWrap/>
                  <w:vAlign w:val="center"/>
                </w:tcPr>
                <w:p/>
              </w:tc>
              <w:tc>
                <w:tcPr>
                  <w:tcW w:w="1114" w:type="pct"/>
                  <w:tcBorders>
                    <w:top w:val="single" w:sz="4" w:space="0" w:color="auto"/>
                    <w:left w:val="single" w:sz="4" w:space="0" w:color="auto"/>
                    <w:bottom w:val="single" w:sz="4" w:space="0" w:color="auto"/>
                    <w:right w:val="single" w:sz="4" w:space="0" w:color="auto"/>
                  </w:tcBorders>
                  <w:noWrap/>
                  <w:vAlign w:val="center"/>
                </w:tcPr>
                <w:p>
                  <w:pPr>
                    <w:tabs>
                      <w:tab w:val="left" w:pos="1320"/>
                    </w:tabs>
                    <w:autoSpaceDE w:val="0"/>
                    <w:autoSpaceDN w:val="0"/>
                    <w:spacing w:line="276" w:lineRule="auto"/>
                    <w:jc w:val="center"/>
                    <w:rPr>
                      <w:bCs/>
                      <w:szCs w:val="21"/>
                    </w:rPr>
                  </w:pPr>
                  <w:r>
                    <w:rPr>
                      <w:bCs/>
                      <w:szCs w:val="21"/>
                    </w:rPr>
                    <w:t>202</w:t>
                  </w:r>
                  <w:r>
                    <w:rPr>
                      <w:rFonts w:hint="eastAsia"/>
                      <w:bCs/>
                      <w:szCs w:val="21"/>
                    </w:rPr>
                    <w:t>2.10.9</w:t>
                  </w:r>
                </w:p>
              </w:tc>
              <w:tc>
                <w:tcPr>
                  <w:tcW w:w="687"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0.65</w:t>
                  </w:r>
                </w:p>
              </w:tc>
              <w:tc>
                <w:tcPr>
                  <w:tcW w:w="67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0.57</w:t>
                  </w:r>
                </w:p>
              </w:tc>
              <w:tc>
                <w:tcPr>
                  <w:tcW w:w="62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0.59</w:t>
                  </w:r>
                </w:p>
              </w:tc>
              <w:tc>
                <w:tcPr>
                  <w:tcW w:w="686"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0.53</w:t>
                  </w:r>
                </w:p>
              </w:tc>
            </w:tr>
            <w:tr>
              <w:tc>
                <w:tcPr>
                  <w:tcW w:w="1205" w:type="pct"/>
                  <w:vMerge/>
                  <w:tcBorders>
                    <w:top w:val="single" w:sz="4" w:space="0" w:color="auto"/>
                    <w:left w:val="single" w:sz="4" w:space="0" w:color="auto"/>
                    <w:bottom w:val="single" w:sz="4" w:space="0" w:color="auto"/>
                    <w:right w:val="single" w:sz="4" w:space="0" w:color="auto"/>
                  </w:tcBorders>
                  <w:noWrap/>
                  <w:vAlign w:val="center"/>
                </w:tcPr>
                <w:p/>
              </w:tc>
              <w:tc>
                <w:tcPr>
                  <w:tcW w:w="1114" w:type="pct"/>
                  <w:tcBorders>
                    <w:top w:val="single" w:sz="4" w:space="0" w:color="auto"/>
                    <w:left w:val="single" w:sz="4" w:space="0" w:color="auto"/>
                    <w:bottom w:val="single" w:sz="4" w:space="0" w:color="auto"/>
                    <w:right w:val="single" w:sz="4" w:space="0" w:color="auto"/>
                  </w:tcBorders>
                  <w:noWrap/>
                  <w:vAlign w:val="center"/>
                </w:tcPr>
                <w:p>
                  <w:pPr>
                    <w:tabs>
                      <w:tab w:val="left" w:pos="1320"/>
                    </w:tabs>
                    <w:autoSpaceDE w:val="0"/>
                    <w:autoSpaceDN w:val="0"/>
                    <w:spacing w:line="276" w:lineRule="auto"/>
                    <w:jc w:val="center"/>
                    <w:rPr>
                      <w:bCs/>
                      <w:szCs w:val="21"/>
                    </w:rPr>
                  </w:pPr>
                  <w:r>
                    <w:rPr>
                      <w:bCs/>
                      <w:szCs w:val="21"/>
                    </w:rPr>
                    <w:t>202</w:t>
                  </w:r>
                  <w:r>
                    <w:rPr>
                      <w:rFonts w:hint="eastAsia"/>
                      <w:bCs/>
                      <w:szCs w:val="21"/>
                    </w:rPr>
                    <w:t>2.10.10</w:t>
                  </w:r>
                </w:p>
              </w:tc>
              <w:tc>
                <w:tcPr>
                  <w:tcW w:w="687"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0.68</w:t>
                  </w:r>
                </w:p>
              </w:tc>
              <w:tc>
                <w:tcPr>
                  <w:tcW w:w="67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0.53</w:t>
                  </w:r>
                </w:p>
              </w:tc>
              <w:tc>
                <w:tcPr>
                  <w:tcW w:w="629"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0.56</w:t>
                  </w:r>
                </w:p>
              </w:tc>
              <w:tc>
                <w:tcPr>
                  <w:tcW w:w="686" w:type="pct"/>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textAlignment w:val="center"/>
                    <w:rPr>
                      <w:bCs/>
                      <w:szCs w:val="21"/>
                    </w:rPr>
                  </w:pPr>
                  <w:r>
                    <w:rPr>
                      <w:rFonts w:hint="eastAsia"/>
                      <w:bCs/>
                      <w:szCs w:val="21"/>
                    </w:rPr>
                    <w:t>0.63</w:t>
                  </w:r>
                </w:p>
              </w:tc>
            </w:tr>
            <w:tr>
              <w:tc>
                <w:tcPr>
                  <w:tcW w:w="2319" w:type="pct"/>
                  <w:gridSpan w:val="2"/>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rFonts w:hint="eastAsia"/>
                      <w:bCs/>
                      <w:szCs w:val="21"/>
                    </w:rPr>
                    <w:t>《大气污染物综合排放标准》详解</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widowControl/>
                    <w:tabs>
                      <w:tab w:val="left" w:pos="1320"/>
                    </w:tabs>
                    <w:spacing w:line="276" w:lineRule="auto"/>
                    <w:jc w:val="center"/>
                    <w:textAlignment w:val="center"/>
                    <w:rPr>
                      <w:bCs/>
                      <w:szCs w:val="21"/>
                    </w:rPr>
                  </w:pPr>
                  <w:r>
                    <w:rPr>
                      <w:bCs/>
                      <w:szCs w:val="21"/>
                    </w:rPr>
                    <w:t>2.0</w:t>
                  </w:r>
                </w:p>
              </w:tc>
            </w:tr>
            <w:tr>
              <w:trPr>
                <w:trHeight w:val="235"/>
              </w:trPr>
              <w:tc>
                <w:tcPr>
                  <w:tcW w:w="2319" w:type="pct"/>
                  <w:gridSpan w:val="2"/>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监测浓度范围（mg/m</w:t>
                  </w:r>
                  <w:r>
                    <w:rPr>
                      <w:bCs/>
                      <w:szCs w:val="21"/>
                      <w:vertAlign w:val="superscript"/>
                    </w:rPr>
                    <w:t>3</w:t>
                  </w:r>
                  <w:r>
                    <w:rPr>
                      <w:bCs/>
                      <w:szCs w:val="21"/>
                    </w:rPr>
                    <w:t>）</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widowControl/>
                    <w:tabs>
                      <w:tab w:val="left" w:pos="1320"/>
                    </w:tabs>
                    <w:spacing w:line="276" w:lineRule="auto"/>
                    <w:jc w:val="center"/>
                    <w:textAlignment w:val="center"/>
                    <w:rPr>
                      <w:bCs/>
                      <w:szCs w:val="21"/>
                    </w:rPr>
                  </w:pPr>
                  <w:r>
                    <w:rPr>
                      <w:bCs/>
                      <w:szCs w:val="21"/>
                    </w:rPr>
                    <w:t>0.</w:t>
                  </w:r>
                  <w:r>
                    <w:rPr>
                      <w:rFonts w:hint="eastAsia"/>
                      <w:bCs/>
                      <w:szCs w:val="21"/>
                    </w:rPr>
                    <w:t>53</w:t>
                  </w:r>
                  <w:r>
                    <w:rPr>
                      <w:bCs/>
                      <w:szCs w:val="21"/>
                    </w:rPr>
                    <w:t>~0.7</w:t>
                  </w:r>
                  <w:r>
                    <w:rPr>
                      <w:rFonts w:hint="eastAsia"/>
                      <w:bCs/>
                      <w:szCs w:val="21"/>
                    </w:rPr>
                    <w:t>0</w:t>
                  </w:r>
                </w:p>
              </w:tc>
            </w:tr>
            <w:tr>
              <w:tc>
                <w:tcPr>
                  <w:tcW w:w="2319" w:type="pct"/>
                  <w:gridSpan w:val="2"/>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超标率%</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widowControl/>
                    <w:tabs>
                      <w:tab w:val="left" w:pos="1320"/>
                    </w:tabs>
                    <w:spacing w:line="276" w:lineRule="auto"/>
                    <w:jc w:val="center"/>
                    <w:textAlignment w:val="center"/>
                    <w:rPr>
                      <w:bCs/>
                      <w:szCs w:val="21"/>
                    </w:rPr>
                  </w:pPr>
                  <w:r>
                    <w:rPr>
                      <w:bCs/>
                      <w:szCs w:val="21"/>
                    </w:rPr>
                    <w:t>0</w:t>
                  </w:r>
                </w:p>
              </w:tc>
            </w:tr>
            <w:tr>
              <w:tc>
                <w:tcPr>
                  <w:tcW w:w="2319" w:type="pct"/>
                  <w:gridSpan w:val="2"/>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最大浓度占标率%</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widowControl/>
                    <w:tabs>
                      <w:tab w:val="left" w:pos="1320"/>
                    </w:tabs>
                    <w:spacing w:line="276" w:lineRule="auto"/>
                    <w:jc w:val="center"/>
                    <w:textAlignment w:val="center"/>
                    <w:rPr>
                      <w:bCs/>
                      <w:szCs w:val="21"/>
                    </w:rPr>
                  </w:pPr>
                  <w:r>
                    <w:rPr>
                      <w:bCs/>
                      <w:szCs w:val="21"/>
                    </w:rPr>
                    <w:t>35</w:t>
                  </w:r>
                  <w:r>
                    <w:rPr>
                      <w:rFonts w:hint="eastAsia"/>
                      <w:bCs/>
                      <w:szCs w:val="21"/>
                    </w:rPr>
                    <w:t>.0</w:t>
                  </w:r>
                </w:p>
              </w:tc>
            </w:tr>
            <w:tr>
              <w:tc>
                <w:tcPr>
                  <w:tcW w:w="2319" w:type="pct"/>
                  <w:gridSpan w:val="2"/>
                  <w:tcBorders>
                    <w:top w:val="single" w:sz="4" w:space="0" w:color="auto"/>
                    <w:left w:val="single" w:sz="4" w:space="0" w:color="auto"/>
                    <w:bottom w:val="single" w:sz="4" w:space="0" w:color="auto"/>
                    <w:right w:val="single" w:sz="4" w:space="0" w:color="auto"/>
                  </w:tcBorders>
                  <w:noWrap/>
                  <w:vAlign w:val="center"/>
                </w:tcPr>
                <w:p>
                  <w:pPr>
                    <w:tabs>
                      <w:tab w:val="left" w:pos="1320"/>
                    </w:tabs>
                    <w:spacing w:line="276" w:lineRule="auto"/>
                    <w:jc w:val="center"/>
                    <w:rPr>
                      <w:bCs/>
                      <w:szCs w:val="21"/>
                    </w:rPr>
                  </w:pPr>
                  <w:r>
                    <w:rPr>
                      <w:bCs/>
                      <w:szCs w:val="21"/>
                    </w:rPr>
                    <w:t>达标情况</w:t>
                  </w:r>
                </w:p>
              </w:tc>
              <w:tc>
                <w:tcPr>
                  <w:tcW w:w="2681" w:type="pct"/>
                  <w:gridSpan w:val="4"/>
                  <w:tcBorders>
                    <w:top w:val="single" w:sz="4" w:space="0" w:color="auto"/>
                    <w:left w:val="single" w:sz="4" w:space="0" w:color="auto"/>
                    <w:bottom w:val="single" w:sz="4" w:space="0" w:color="auto"/>
                    <w:right w:val="single" w:sz="4" w:space="0" w:color="auto"/>
                  </w:tcBorders>
                  <w:noWrap/>
                  <w:vAlign w:val="center"/>
                </w:tcPr>
                <w:p>
                  <w:pPr>
                    <w:widowControl/>
                    <w:tabs>
                      <w:tab w:val="left" w:pos="1320"/>
                    </w:tabs>
                    <w:spacing w:line="276" w:lineRule="auto"/>
                    <w:jc w:val="center"/>
                    <w:textAlignment w:val="center"/>
                    <w:rPr>
                      <w:bCs/>
                      <w:szCs w:val="21"/>
                    </w:rPr>
                  </w:pPr>
                  <w:r>
                    <w:rPr>
                      <w:bCs/>
                      <w:szCs w:val="21"/>
                    </w:rPr>
                    <w:t>达标</w:t>
                  </w:r>
                </w:p>
              </w:tc>
            </w:tr>
          </w:tbl>
          <w:p>
            <w:pPr>
              <w:spacing w:line="360" w:lineRule="auto"/>
              <w:ind w:firstLineChars="200" w:firstLine="480"/>
              <w:rPr>
                <w:sz w:val="24"/>
              </w:rPr>
            </w:pPr>
            <w:r>
              <w:rPr>
                <w:rFonts w:hint="eastAsia"/>
                <w:sz w:val="24"/>
              </w:rPr>
              <w:t>由监测结果可知，项目所在区域非甲烷总烃1小时平均符合《大气污染物综合排放标准》详解的标准要求。</w:t>
            </w:r>
          </w:p>
          <w:p>
            <w:pPr>
              <w:spacing w:line="360" w:lineRule="auto"/>
              <w:ind w:firstLineChars="200" w:firstLine="480"/>
              <w:rPr>
                <w:rFonts w:hint="eastAsia"/>
                <w:b/>
                <w:snapToGrid w:val="0"/>
                <w:kern w:val="0"/>
                <w:sz w:val="24"/>
                <w:lang w:val="zh-CN"/>
              </w:rPr>
            </w:pPr>
            <w:r>
              <w:rPr>
                <w:b/>
                <w:snapToGrid w:val="0"/>
                <w:kern w:val="0"/>
                <w:sz w:val="24"/>
                <w:lang w:val="zh-CN"/>
              </w:rPr>
              <w:t>2、声环境质量现状</w:t>
            </w:r>
          </w:p>
          <w:p>
            <w:pPr>
              <w:spacing w:line="360" w:lineRule="auto"/>
              <w:ind w:firstLineChars="200" w:firstLine="480"/>
              <w:rPr>
                <w:sz w:val="24"/>
              </w:rPr>
            </w:pPr>
            <w:r>
              <w:rPr>
                <w:rFonts w:hint="eastAsia"/>
                <w:sz w:val="24"/>
              </w:rPr>
              <w:t>经现场勘查：项目厂界外周边50米范围内不存在声环境保护目标，本次评价不做声环境质量现状监测与评价。</w:t>
            </w:r>
          </w:p>
        </w:tc>
      </w:tr>
      <w:tr>
        <w:trPr>
          <w:trHeight w:val="454"/>
        </w:trPr>
        <w:tc>
          <w:tcPr>
            <w:tcW w:w="800"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kern w:val="0"/>
                <w:sz w:val="24"/>
              </w:rPr>
            </w:pPr>
            <w:r>
              <w:rPr>
                <w:kern w:val="0"/>
                <w:sz w:val="24"/>
              </w:rPr>
              <w:t>环境</w:t>
            </w:r>
          </w:p>
          <w:p>
            <w:pPr>
              <w:adjustRightInd w:val="0"/>
              <w:snapToGrid w:val="0"/>
              <w:jc w:val="center"/>
              <w:rPr>
                <w:kern w:val="0"/>
                <w:sz w:val="24"/>
              </w:rPr>
            </w:pPr>
            <w:r>
              <w:rPr>
                <w:kern w:val="0"/>
                <w:sz w:val="24"/>
              </w:rPr>
              <w:t>保护</w:t>
            </w:r>
          </w:p>
          <w:p>
            <w:pPr>
              <w:adjustRightInd w:val="0"/>
              <w:snapToGrid w:val="0"/>
              <w:jc w:val="center"/>
              <w:rPr>
                <w:kern w:val="0"/>
                <w:szCs w:val="21"/>
              </w:rPr>
            </w:pPr>
            <w:r>
              <w:rPr>
                <w:kern w:val="0"/>
                <w:sz w:val="24"/>
              </w:rPr>
              <w:t>目标</w:t>
            </w:r>
          </w:p>
        </w:tc>
        <w:tc>
          <w:tcPr>
            <w:tcW w:w="8190" w:type="dxa"/>
            <w:tcBorders>
              <w:top w:val="single" w:sz="4" w:space="0" w:color="auto"/>
              <w:left w:val="single" w:sz="4" w:space="0" w:color="auto"/>
              <w:bottom w:val="single" w:sz="8" w:space="0" w:color="auto"/>
              <w:right w:val="single" w:sz="4" w:space="0" w:color="auto"/>
            </w:tcBorders>
            <w:noWrap/>
            <w:vAlign w:val="center"/>
          </w:tcPr>
          <w:p>
            <w:pPr>
              <w:spacing w:line="360" w:lineRule="auto"/>
              <w:ind w:firstLineChars="200" w:firstLine="480"/>
              <w:rPr>
                <w:sz w:val="24"/>
              </w:rPr>
            </w:pPr>
            <w:r>
              <w:rPr>
                <w:sz w:val="24"/>
              </w:rPr>
              <w:t>（1）大气环境</w:t>
            </w:r>
          </w:p>
          <w:p>
            <w:pPr>
              <w:spacing w:line="360" w:lineRule="auto"/>
              <w:ind w:firstLineChars="200" w:firstLine="480"/>
              <w:rPr>
                <w:sz w:val="24"/>
              </w:rPr>
            </w:pPr>
            <w:r>
              <w:rPr>
                <w:sz w:val="24"/>
              </w:rPr>
              <w:t>本项目位于西安市</w:t>
            </w:r>
            <w:r>
              <w:rPr>
                <w:rFonts w:hint="eastAsia"/>
                <w:sz w:val="24"/>
              </w:rPr>
              <w:t>灞桥区纺织产业园灞柳二路369号</w:t>
            </w:r>
            <w:r>
              <w:rPr>
                <w:sz w:val="24"/>
              </w:rPr>
              <w:t>，经调查，本项目厂界外500米范围内无自然保护区、风景名胜区、水源保护区等保护目标，项目地周围主要为</w:t>
            </w:r>
            <w:r>
              <w:rPr>
                <w:rFonts w:hint="eastAsia"/>
                <w:sz w:val="24"/>
              </w:rPr>
              <w:t>住宅区</w:t>
            </w:r>
            <w:r>
              <w:rPr>
                <w:sz w:val="24"/>
              </w:rPr>
              <w:t>。环境保护目标见下表3</w:t>
            </w:r>
            <w:r>
              <w:rPr>
                <w:rFonts w:hint="eastAsia"/>
                <w:sz w:val="24"/>
              </w:rPr>
              <w:t>.3</w:t>
            </w:r>
            <w:r>
              <w:rPr>
                <w:sz w:val="24"/>
              </w:rPr>
              <w:t>及附图。</w:t>
            </w:r>
          </w:p>
          <w:p>
            <w:pPr>
              <w:autoSpaceDE w:val="0"/>
              <w:autoSpaceDN w:val="0"/>
              <w:adjustRightInd w:val="0"/>
              <w:snapToGrid w:val="0"/>
              <w:spacing w:line="360" w:lineRule="auto"/>
              <w:jc w:val="center"/>
              <w:rPr>
                <w:b/>
                <w:szCs w:val="21"/>
                <w:lang w:val="zh-CN"/>
              </w:rPr>
            </w:pPr>
            <w:r>
              <w:rPr>
                <w:b/>
                <w:szCs w:val="21"/>
                <w:lang w:val="zh-CN"/>
              </w:rPr>
              <w:t>表3</w:t>
            </w:r>
            <w:r>
              <w:rPr>
                <w:rFonts w:hint="eastAsia"/>
                <w:b/>
                <w:szCs w:val="21"/>
                <w:lang w:val="zh-CN"/>
              </w:rPr>
              <w:t>.3</w:t>
            </w:r>
            <w:r>
              <w:rPr>
                <w:b/>
                <w:szCs w:val="21"/>
                <w:lang w:val="zh-CN"/>
              </w:rPr>
              <w:t xml:space="preserve">   主要环境保护目标表</w:t>
            </w:r>
          </w:p>
          <w:tbl>
            <w:tblPr>
              <w:tblpPr w:leftFromText="180" w:rightFromText="180" w:vertAnchor="text" w:tblpXSpec="left" w:tblpY="1"/>
              <w:tblOverlap w:val="neve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1"/>
              <w:gridCol w:w="1401"/>
              <w:gridCol w:w="1417"/>
              <w:gridCol w:w="1134"/>
              <w:gridCol w:w="712"/>
              <w:gridCol w:w="851"/>
              <w:gridCol w:w="851"/>
              <w:gridCol w:w="944"/>
            </w:tblGrid>
            <w:tr>
              <w:trPr>
                <w:trHeight w:val="454"/>
              </w:trPr>
              <w:tc>
                <w:tcPr>
                  <w:tcW w:w="449"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环境要素</w:t>
                  </w:r>
                </w:p>
              </w:tc>
              <w:tc>
                <w:tcPr>
                  <w:tcW w:w="1754" w:type="pct"/>
                  <w:gridSpan w:val="2"/>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坐标/°</w:t>
                  </w:r>
                </w:p>
              </w:tc>
              <w:tc>
                <w:tcPr>
                  <w:tcW w:w="706"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保护对象</w:t>
                  </w:r>
                </w:p>
              </w:tc>
              <w:tc>
                <w:tcPr>
                  <w:tcW w:w="443"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rPr>
                  </w:pPr>
                  <w:r>
                    <w:rPr>
                      <w:b/>
                      <w:bCs/>
                      <w:szCs w:val="21"/>
                    </w:rPr>
                    <w:t>保护内容</w:t>
                  </w:r>
                </w:p>
              </w:tc>
              <w:tc>
                <w:tcPr>
                  <w:tcW w:w="530"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rPr>
                  </w:pPr>
                  <w:r>
                    <w:rPr>
                      <w:b/>
                      <w:bCs/>
                      <w:szCs w:val="21"/>
                    </w:rPr>
                    <w:t>环境功能区</w:t>
                  </w:r>
                </w:p>
              </w:tc>
              <w:tc>
                <w:tcPr>
                  <w:tcW w:w="530"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相对厂址方位</w:t>
                  </w:r>
                </w:p>
              </w:tc>
              <w:tc>
                <w:tcPr>
                  <w:tcW w:w="588"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相对厂界距离/m</w:t>
                  </w:r>
                </w:p>
              </w:tc>
            </w:tr>
            <w:tr>
              <w:trPr>
                <w:trHeight w:val="454"/>
              </w:trPr>
              <w:tc>
                <w:tcPr>
                  <w:tcW w:w="449" w:type="pct"/>
                  <w:vMerge/>
                  <w:tcBorders>
                    <w:top w:val="single" w:sz="4" w:space="0" w:color="auto"/>
                    <w:left w:val="single" w:sz="4" w:space="0" w:color="auto"/>
                    <w:bottom w:val="single" w:sz="4" w:space="0" w:color="auto"/>
                    <w:right w:val="single" w:sz="4" w:space="0" w:color="auto"/>
                  </w:tcBorders>
                  <w:noWrap/>
                  <w:vAlign w:val="center"/>
                </w:tcPr>
                <w:p/>
              </w:tc>
              <w:tc>
                <w:tcPr>
                  <w:tcW w:w="87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b/>
                      <w:bCs/>
                      <w:szCs w:val="21"/>
                    </w:rPr>
                    <w:t>经度</w:t>
                  </w:r>
                </w:p>
              </w:tc>
              <w:tc>
                <w:tcPr>
                  <w:tcW w:w="882" w:type="pct"/>
                  <w:tcBorders>
                    <w:top w:val="single" w:sz="4" w:space="0" w:color="auto"/>
                    <w:left w:val="single" w:sz="4" w:space="0" w:color="auto"/>
                    <w:bottom w:val="single" w:sz="4" w:space="0" w:color="auto"/>
                    <w:right w:val="single" w:sz="4" w:space="0" w:color="auto"/>
                  </w:tcBorders>
                  <w:noWrap/>
                  <w:vAlign w:val="center"/>
                </w:tcPr>
                <w:p>
                  <w:pPr>
                    <w:jc w:val="center"/>
                    <w:rPr>
                      <w:b/>
                      <w:bCs/>
                      <w:szCs w:val="21"/>
                    </w:rPr>
                  </w:pPr>
                  <w:r>
                    <w:rPr>
                      <w:b/>
                      <w:bCs/>
                      <w:szCs w:val="21"/>
                    </w:rPr>
                    <w:t>纬度</w:t>
                  </w:r>
                </w:p>
              </w:tc>
              <w:tc>
                <w:tcPr>
                  <w:tcW w:w="706" w:type="pct"/>
                  <w:vMerge/>
                  <w:tcBorders>
                    <w:top w:val="single" w:sz="4" w:space="0" w:color="auto"/>
                    <w:left w:val="single" w:sz="4" w:space="0" w:color="auto"/>
                    <w:bottom w:val="single" w:sz="4" w:space="0" w:color="auto"/>
                    <w:right w:val="single" w:sz="4" w:space="0" w:color="auto"/>
                  </w:tcBorders>
                  <w:noWrap/>
                  <w:vAlign w:val="center"/>
                </w:tcPr>
                <w:p/>
              </w:tc>
              <w:tc>
                <w:tcPr>
                  <w:tcW w:w="443" w:type="pct"/>
                  <w:vMerge/>
                  <w:tcBorders>
                    <w:top w:val="single" w:sz="4" w:space="0" w:color="auto"/>
                    <w:left w:val="single" w:sz="4" w:space="0" w:color="auto"/>
                    <w:bottom w:val="single" w:sz="4" w:space="0" w:color="auto"/>
                    <w:right w:val="single" w:sz="4" w:space="0" w:color="auto"/>
                  </w:tcBorders>
                  <w:noWrap/>
                  <w:vAlign w:val="center"/>
                </w:tcPr>
                <w:p/>
              </w:tc>
              <w:tc>
                <w:tcPr>
                  <w:tcW w:w="530" w:type="pct"/>
                  <w:vMerge/>
                  <w:tcBorders>
                    <w:top w:val="single" w:sz="4" w:space="0" w:color="auto"/>
                    <w:left w:val="single" w:sz="4" w:space="0" w:color="auto"/>
                    <w:bottom w:val="single" w:sz="4" w:space="0" w:color="auto"/>
                    <w:right w:val="single" w:sz="4" w:space="0" w:color="auto"/>
                  </w:tcBorders>
                  <w:noWrap/>
                  <w:vAlign w:val="center"/>
                </w:tcPr>
                <w:p/>
              </w:tc>
              <w:tc>
                <w:tcPr>
                  <w:tcW w:w="530" w:type="pct"/>
                  <w:vMerge/>
                  <w:tcBorders>
                    <w:top w:val="single" w:sz="4" w:space="0" w:color="auto"/>
                    <w:left w:val="single" w:sz="4" w:space="0" w:color="auto"/>
                    <w:bottom w:val="single" w:sz="4" w:space="0" w:color="auto"/>
                    <w:right w:val="single" w:sz="4" w:space="0" w:color="auto"/>
                  </w:tcBorders>
                  <w:noWrap/>
                  <w:vAlign w:val="center"/>
                </w:tcPr>
                <w:p/>
              </w:tc>
              <w:tc>
                <w:tcPr>
                  <w:tcW w:w="588" w:type="pct"/>
                  <w:vMerge/>
                  <w:tcBorders>
                    <w:top w:val="single" w:sz="4" w:space="0" w:color="auto"/>
                    <w:left w:val="single" w:sz="4" w:space="0" w:color="auto"/>
                    <w:bottom w:val="single" w:sz="4" w:space="0" w:color="auto"/>
                    <w:right w:val="single" w:sz="4" w:space="0" w:color="auto"/>
                  </w:tcBorders>
                  <w:noWrap/>
                  <w:vAlign w:val="center"/>
                </w:tcPr>
                <w:p/>
              </w:tc>
            </w:tr>
            <w:tr>
              <w:trPr>
                <w:trHeight w:val="454"/>
              </w:trPr>
              <w:tc>
                <w:tcPr>
                  <w:tcW w:w="449"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highlight w:val="yellow"/>
                    </w:rPr>
                  </w:pPr>
                  <w:r>
                    <w:rPr>
                      <w:szCs w:val="21"/>
                    </w:rPr>
                    <w:t>大气环境</w:t>
                  </w:r>
                </w:p>
              </w:tc>
              <w:tc>
                <w:tcPr>
                  <w:tcW w:w="87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109°6′43.83″</w:t>
                  </w:r>
                </w:p>
              </w:tc>
              <w:tc>
                <w:tcPr>
                  <w:tcW w:w="8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34°16′46.66″</w:t>
                  </w:r>
                </w:p>
              </w:tc>
              <w:tc>
                <w:tcPr>
                  <w:tcW w:w="70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中铁滨河家园</w:t>
                  </w:r>
                </w:p>
              </w:tc>
              <w:tc>
                <w:tcPr>
                  <w:tcW w:w="443"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居民</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szCs w:val="21"/>
                      <w:highlight w:val="yellow"/>
                    </w:rPr>
                  </w:pPr>
                  <w:r>
                    <w:rPr>
                      <w:szCs w:val="21"/>
                    </w:rPr>
                    <w:t>2类区</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szCs w:val="21"/>
                      <w:highlight w:val="yellow"/>
                    </w:rPr>
                  </w:pPr>
                  <w:r>
                    <w:rPr>
                      <w:rFonts w:hint="eastAsia"/>
                      <w:szCs w:val="21"/>
                    </w:rPr>
                    <w:t>SW</w:t>
                  </w:r>
                </w:p>
              </w:tc>
              <w:tc>
                <w:tcPr>
                  <w:tcW w:w="588" w:type="pct"/>
                  <w:tcBorders>
                    <w:top w:val="single" w:sz="4" w:space="0" w:color="auto"/>
                    <w:left w:val="single" w:sz="4" w:space="0" w:color="auto"/>
                    <w:bottom w:val="single" w:sz="4" w:space="0" w:color="auto"/>
                    <w:right w:val="single" w:sz="4" w:space="0" w:color="auto"/>
                  </w:tcBorders>
                  <w:noWrap/>
                  <w:vAlign w:val="center"/>
                </w:tcPr>
                <w:p>
                  <w:pPr>
                    <w:jc w:val="center"/>
                    <w:rPr>
                      <w:szCs w:val="21"/>
                      <w:highlight w:val="yellow"/>
                    </w:rPr>
                  </w:pPr>
                  <w:r>
                    <w:rPr>
                      <w:szCs w:val="21"/>
                    </w:rPr>
                    <w:t>240</w:t>
                  </w:r>
                </w:p>
              </w:tc>
            </w:tr>
            <w:tr>
              <w:trPr>
                <w:trHeight w:val="454"/>
              </w:trPr>
              <w:tc>
                <w:tcPr>
                  <w:tcW w:w="449" w:type="pct"/>
                  <w:vMerge/>
                  <w:tcBorders>
                    <w:top w:val="single" w:sz="4" w:space="0" w:color="auto"/>
                    <w:left w:val="single" w:sz="4" w:space="0" w:color="auto"/>
                    <w:bottom w:val="single" w:sz="4" w:space="0" w:color="auto"/>
                    <w:right w:val="single" w:sz="4" w:space="0" w:color="auto"/>
                  </w:tcBorders>
                  <w:noWrap/>
                  <w:vAlign w:val="center"/>
                </w:tcPr>
                <w:p/>
              </w:tc>
              <w:tc>
                <w:tcPr>
                  <w:tcW w:w="87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109°6′53.33″</w:t>
                  </w:r>
                </w:p>
              </w:tc>
              <w:tc>
                <w:tcPr>
                  <w:tcW w:w="8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34°17′10.22″</w:t>
                  </w:r>
                </w:p>
              </w:tc>
              <w:tc>
                <w:tcPr>
                  <w:tcW w:w="706"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惠西村</w:t>
                  </w:r>
                </w:p>
              </w:tc>
              <w:tc>
                <w:tcPr>
                  <w:tcW w:w="443"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居民</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2类区</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NNE</w:t>
                  </w:r>
                </w:p>
              </w:tc>
              <w:tc>
                <w:tcPr>
                  <w:tcW w:w="58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312</w:t>
                  </w:r>
                </w:p>
              </w:tc>
            </w:tr>
            <w:tr>
              <w:trPr>
                <w:trHeight w:val="454"/>
              </w:trPr>
              <w:tc>
                <w:tcPr>
                  <w:tcW w:w="449" w:type="pct"/>
                  <w:vMerge/>
                  <w:tcBorders>
                    <w:top w:val="single" w:sz="4" w:space="0" w:color="auto"/>
                    <w:left w:val="single" w:sz="4" w:space="0" w:color="auto"/>
                    <w:bottom w:val="single" w:sz="4" w:space="0" w:color="auto"/>
                    <w:right w:val="single" w:sz="4" w:space="0" w:color="auto"/>
                  </w:tcBorders>
                  <w:noWrap/>
                  <w:vAlign w:val="center"/>
                </w:tcPr>
                <w:p/>
              </w:tc>
              <w:tc>
                <w:tcPr>
                  <w:tcW w:w="87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109°6′45.39″</w:t>
                  </w:r>
                </w:p>
              </w:tc>
              <w:tc>
                <w:tcPr>
                  <w:tcW w:w="88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34°17′13.42″</w:t>
                  </w:r>
                </w:p>
              </w:tc>
              <w:tc>
                <w:tcPr>
                  <w:tcW w:w="706"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惠王中心小学</w:t>
                  </w:r>
                </w:p>
              </w:tc>
              <w:tc>
                <w:tcPr>
                  <w:tcW w:w="443"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学生</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2类区</w:t>
                  </w:r>
                </w:p>
              </w:tc>
              <w:tc>
                <w:tcPr>
                  <w:tcW w:w="530"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N</w:t>
                  </w:r>
                </w:p>
              </w:tc>
              <w:tc>
                <w:tcPr>
                  <w:tcW w:w="588"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430</w:t>
                  </w:r>
                </w:p>
              </w:tc>
            </w:tr>
          </w:tbl>
          <w:p>
            <w:pPr>
              <w:spacing w:line="360" w:lineRule="auto"/>
              <w:ind w:firstLineChars="200" w:firstLine="480"/>
              <w:rPr>
                <w:sz w:val="24"/>
              </w:rPr>
            </w:pPr>
            <w:r>
              <w:rPr>
                <w:sz w:val="24"/>
              </w:rPr>
              <w:t>（2）声环境</w:t>
            </w:r>
          </w:p>
          <w:p>
            <w:pPr>
              <w:spacing w:line="360" w:lineRule="auto"/>
              <w:ind w:firstLineChars="200" w:firstLine="480"/>
              <w:rPr>
                <w:sz w:val="24"/>
              </w:rPr>
            </w:pPr>
            <w:bookmarkStart w:id="3" w:name="OLE_LINK2"/>
            <w:r>
              <w:rPr>
                <w:sz w:val="24"/>
              </w:rPr>
              <w:t>本项目位于西安市</w:t>
            </w:r>
            <w:r>
              <w:rPr>
                <w:rFonts w:hint="eastAsia"/>
                <w:sz w:val="24"/>
              </w:rPr>
              <w:t>灞桥区纺织产业园灞柳二路369号</w:t>
            </w:r>
            <w:r>
              <w:rPr>
                <w:sz w:val="24"/>
              </w:rPr>
              <w:t>，厂界外50米范围内无声环境保护目标。</w:t>
            </w:r>
          </w:p>
          <w:p>
            <w:pPr>
              <w:spacing w:line="360" w:lineRule="auto"/>
              <w:ind w:firstLineChars="200" w:firstLine="480"/>
              <w:rPr>
                <w:sz w:val="24"/>
              </w:rPr>
            </w:pPr>
            <w:r>
              <w:rPr>
                <w:sz w:val="24"/>
              </w:rPr>
              <w:t>（3）地下水环境</w:t>
            </w:r>
          </w:p>
          <w:p>
            <w:pPr>
              <w:spacing w:line="360" w:lineRule="auto"/>
              <w:ind w:firstLineChars="200" w:firstLine="480"/>
              <w:rPr>
                <w:sz w:val="24"/>
              </w:rPr>
            </w:pPr>
            <w:r>
              <w:rPr>
                <w:sz w:val="24"/>
              </w:rPr>
              <w:t>本项目位于西安市</w:t>
            </w:r>
            <w:r>
              <w:rPr>
                <w:rFonts w:hint="eastAsia"/>
                <w:sz w:val="24"/>
              </w:rPr>
              <w:t>灞桥区纺织产业园灞柳二路369号，</w:t>
            </w:r>
            <w:r>
              <w:rPr>
                <w:sz w:val="24"/>
              </w:rPr>
              <w:t>厂界外500米范围内无地下水集中式饮用水水源和热水、矿泉水、温泉等特殊地下水资源。</w:t>
            </w:r>
          </w:p>
          <w:p>
            <w:pPr>
              <w:spacing w:line="360" w:lineRule="auto"/>
              <w:ind w:firstLineChars="200" w:firstLine="480"/>
              <w:rPr>
                <w:sz w:val="24"/>
              </w:rPr>
            </w:pPr>
            <w:r>
              <w:rPr>
                <w:sz w:val="24"/>
              </w:rPr>
              <w:t>（4）生态环境</w:t>
            </w:r>
          </w:p>
          <w:p>
            <w:pPr>
              <w:spacing w:line="360" w:lineRule="auto"/>
              <w:ind w:firstLineChars="200" w:firstLine="480"/>
              <w:rPr>
                <w:kern w:val="0"/>
                <w:szCs w:val="21"/>
              </w:rPr>
            </w:pPr>
            <w:bookmarkEnd w:id="3"/>
            <w:r>
              <w:rPr>
                <w:sz w:val="24"/>
              </w:rPr>
              <w:t>项目用地范围内无生态环境保护目标。</w:t>
            </w:r>
          </w:p>
        </w:tc>
      </w:tr>
      <w:tr>
        <w:trPr>
          <w:trHeight w:val="5060"/>
        </w:trPr>
        <w:tc>
          <w:tcPr>
            <w:tcW w:w="800"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adjustRightInd w:val="0"/>
              <w:snapToGrid w:val="0"/>
              <w:jc w:val="center"/>
              <w:rPr>
                <w:kern w:val="0"/>
                <w:sz w:val="24"/>
              </w:rPr>
            </w:pPr>
            <w:r>
              <w:rPr>
                <w:kern w:val="0"/>
                <w:sz w:val="24"/>
              </w:rPr>
              <w:t>污染</w:t>
            </w:r>
          </w:p>
          <w:p>
            <w:pPr>
              <w:adjustRightInd w:val="0"/>
              <w:snapToGrid w:val="0"/>
              <w:jc w:val="center"/>
              <w:rPr>
                <w:kern w:val="0"/>
                <w:sz w:val="24"/>
              </w:rPr>
            </w:pPr>
            <w:r>
              <w:rPr>
                <w:kern w:val="0"/>
                <w:sz w:val="24"/>
              </w:rPr>
              <w:t>物排</w:t>
            </w:r>
          </w:p>
          <w:p>
            <w:pPr>
              <w:adjustRightInd w:val="0"/>
              <w:snapToGrid w:val="0"/>
              <w:jc w:val="center"/>
              <w:rPr>
                <w:kern w:val="0"/>
                <w:sz w:val="24"/>
              </w:rPr>
            </w:pPr>
            <w:r>
              <w:rPr>
                <w:kern w:val="0"/>
                <w:sz w:val="24"/>
              </w:rPr>
              <w:t>放控</w:t>
            </w:r>
          </w:p>
          <w:p>
            <w:pPr>
              <w:adjustRightInd w:val="0"/>
              <w:snapToGrid w:val="0"/>
              <w:jc w:val="center"/>
              <w:rPr>
                <w:kern w:val="0"/>
                <w:sz w:val="24"/>
              </w:rPr>
            </w:pPr>
            <w:r>
              <w:rPr>
                <w:kern w:val="0"/>
                <w:sz w:val="24"/>
              </w:rPr>
              <w:t>制标</w:t>
            </w:r>
          </w:p>
          <w:p>
            <w:pPr>
              <w:adjustRightInd w:val="0"/>
              <w:snapToGrid w:val="0"/>
              <w:jc w:val="center"/>
              <w:rPr>
                <w:kern w:val="0"/>
                <w:sz w:val="24"/>
              </w:rPr>
            </w:pPr>
            <w:r>
              <w:rPr>
                <w:kern w:val="0"/>
                <w:sz w:val="24"/>
              </w:rPr>
              <w:t>准</w:t>
            </w:r>
          </w:p>
        </w:tc>
        <w:tc>
          <w:tcPr>
            <w:tcW w:w="8190" w:type="dxa"/>
            <w:tcBorders>
              <w:top w:val="single" w:sz="4" w:space="0" w:color="auto"/>
              <w:left w:val="single" w:sz="4" w:space="0" w:color="auto"/>
              <w:bottom w:val="single" w:sz="8" w:space="0" w:color="auto"/>
              <w:right w:val="single" w:sz="4" w:space="0" w:color="auto"/>
            </w:tcBorders>
            <w:noWrap/>
            <w:vAlign w:val="center"/>
          </w:tcPr>
          <w:p>
            <w:pPr>
              <w:autoSpaceDE w:val="0"/>
              <w:autoSpaceDN w:val="0"/>
              <w:adjustRightInd w:val="0"/>
              <w:snapToGrid w:val="0"/>
              <w:spacing w:line="360" w:lineRule="auto"/>
              <w:ind w:firstLineChars="200" w:firstLine="480"/>
              <w:rPr>
                <w:b/>
                <w:bCs/>
                <w:kern w:val="0"/>
                <w:sz w:val="24"/>
              </w:rPr>
            </w:pPr>
            <w:r>
              <w:rPr>
                <w:b/>
                <w:bCs/>
                <w:kern w:val="0"/>
                <w:sz w:val="24"/>
              </w:rPr>
              <w:t>1、废气</w:t>
            </w:r>
          </w:p>
          <w:p>
            <w:pPr>
              <w:spacing w:line="360" w:lineRule="auto"/>
              <w:ind w:firstLineChars="200" w:firstLine="480"/>
              <w:rPr>
                <w:rFonts w:hint="eastAsia"/>
                <w:sz w:val="24"/>
              </w:rPr>
            </w:pPr>
            <w:r>
              <w:rPr>
                <w:sz w:val="24"/>
              </w:rPr>
              <w:t>本项目运营期颗粒物、非甲烷总烃废气执行《大气污染物综合排放标准》 （GB16297-1996）</w:t>
            </w:r>
            <w:r>
              <w:rPr>
                <w:rFonts w:hint="eastAsia"/>
                <w:sz w:val="24"/>
              </w:rPr>
              <w:t>及</w:t>
            </w:r>
            <w:r>
              <w:rPr>
                <w:kern w:val="21"/>
                <w:sz w:val="24"/>
              </w:rPr>
              <w:t>《挥发性有机物无组织排放控制标准》（GB37822-2019）中</w:t>
            </w:r>
            <w:r>
              <w:rPr>
                <w:rFonts w:hint="eastAsia"/>
                <w:kern w:val="21"/>
                <w:sz w:val="24"/>
              </w:rPr>
              <w:t>相关排放限值要求</w:t>
            </w:r>
            <w:r>
              <w:rPr>
                <w:sz w:val="24"/>
              </w:rPr>
              <w:t>。</w:t>
            </w:r>
          </w:p>
          <w:p>
            <w:pPr>
              <w:autoSpaceDE w:val="0"/>
              <w:autoSpaceDN w:val="0"/>
              <w:adjustRightInd w:val="0"/>
              <w:snapToGrid w:val="0"/>
              <w:spacing w:line="360" w:lineRule="auto"/>
              <w:jc w:val="center"/>
              <w:rPr>
                <w:b/>
                <w:szCs w:val="21"/>
                <w:lang w:val="zh-CN"/>
              </w:rPr>
            </w:pPr>
            <w:r>
              <w:rPr>
                <w:rFonts w:hint="eastAsia"/>
                <w:b/>
                <w:szCs w:val="21"/>
                <w:lang w:val="zh-CN"/>
              </w:rPr>
              <w:t>表</w:t>
            </w:r>
            <w:r>
              <w:rPr>
                <w:b/>
                <w:szCs w:val="21"/>
                <w:lang w:val="zh-CN"/>
              </w:rPr>
              <w:t>3</w:t>
            </w:r>
            <w:r>
              <w:rPr>
                <w:rFonts w:hint="eastAsia"/>
                <w:b/>
                <w:szCs w:val="21"/>
                <w:lang w:val="zh-CN"/>
              </w:rPr>
              <w:t>.4</w:t>
            </w:r>
            <w:r>
              <w:rPr>
                <w:b/>
                <w:szCs w:val="21"/>
                <w:lang w:val="zh-CN"/>
              </w:rPr>
              <w:t xml:space="preserve">  </w:t>
            </w:r>
            <w:r>
              <w:rPr>
                <w:rFonts w:hint="eastAsia"/>
                <w:b/>
                <w:szCs w:val="21"/>
                <w:lang w:val="zh-CN"/>
              </w:rPr>
              <w:t>大气污染物综合排放标准</w:t>
            </w:r>
          </w:p>
          <w:tbl>
            <w:tblPr>
              <w:jc w:val="left"/>
              <w:tblInd w:w="0" w:type="dx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29"/>
              <w:gridCol w:w="1041"/>
              <w:gridCol w:w="848"/>
              <w:gridCol w:w="1371"/>
              <w:gridCol w:w="1292"/>
              <w:gridCol w:w="1400"/>
              <w:gridCol w:w="853"/>
            </w:tblGrid>
            <w:tr>
              <w:trPr>
                <w:trHeight w:val="535"/>
              </w:trPr>
              <w:tc>
                <w:tcPr>
                  <w:tcW w:w="765"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标准名称</w:t>
                  </w:r>
                </w:p>
              </w:tc>
              <w:tc>
                <w:tcPr>
                  <w:tcW w:w="64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污染物</w:t>
                  </w:r>
                </w:p>
              </w:tc>
              <w:tc>
                <w:tcPr>
                  <w:tcW w:w="52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排气筒高度</w:t>
                  </w:r>
                  <w:r>
                    <w:rPr>
                      <w:szCs w:val="21"/>
                    </w:rPr>
                    <w:t>m</w:t>
                  </w:r>
                </w:p>
              </w:tc>
              <w:tc>
                <w:tcPr>
                  <w:tcW w:w="853"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最高允许排放速率</w:t>
                  </w:r>
                  <w:r>
                    <w:rPr>
                      <w:szCs w:val="21"/>
                    </w:rPr>
                    <w:t>kg/h</w:t>
                  </w:r>
                </w:p>
              </w:tc>
              <w:tc>
                <w:tcPr>
                  <w:tcW w:w="80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最高允许排放浓度（</w:t>
                  </w:r>
                  <w:r>
                    <w:rPr>
                      <w:szCs w:val="21"/>
                    </w:rPr>
                    <w:t>mg/m</w:t>
                  </w:r>
                  <w:r>
                    <w:rPr>
                      <w:szCs w:val="21"/>
                      <w:vertAlign w:val="superscript"/>
                    </w:rPr>
                    <w:t>3</w:t>
                  </w:r>
                  <w:r>
                    <w:rPr>
                      <w:rFonts w:hint="eastAsia"/>
                      <w:szCs w:val="21"/>
                    </w:rPr>
                    <w:t>）</w:t>
                  </w:r>
                </w:p>
              </w:tc>
              <w:tc>
                <w:tcPr>
                  <w:tcW w:w="871"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无组织排放监控浓度限值（</w:t>
                  </w:r>
                  <w:r>
                    <w:rPr>
                      <w:szCs w:val="21"/>
                    </w:rPr>
                    <w:t>mg/m</w:t>
                  </w:r>
                  <w:r>
                    <w:rPr>
                      <w:szCs w:val="21"/>
                      <w:vertAlign w:val="superscript"/>
                    </w:rPr>
                    <w:t>3</w:t>
                  </w:r>
                  <w:r>
                    <w:rPr>
                      <w:rFonts w:hint="eastAsia"/>
                      <w:szCs w:val="21"/>
                    </w:rPr>
                    <w:t>）</w:t>
                  </w:r>
                </w:p>
              </w:tc>
              <w:tc>
                <w:tcPr>
                  <w:tcW w:w="531"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监控位置</w:t>
                  </w:r>
                </w:p>
              </w:tc>
            </w:tr>
            <w:tr>
              <w:trPr>
                <w:trHeight w:val="366"/>
              </w:trPr>
              <w:tc>
                <w:tcPr>
                  <w:tcW w:w="765" w:type="pct"/>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《大气污染物综合排放标准》</w:t>
                  </w:r>
                </w:p>
              </w:tc>
              <w:tc>
                <w:tcPr>
                  <w:tcW w:w="64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非甲烷总烃</w:t>
                  </w:r>
                </w:p>
              </w:tc>
              <w:tc>
                <w:tcPr>
                  <w:tcW w:w="52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20</w:t>
                  </w:r>
                </w:p>
              </w:tc>
              <w:tc>
                <w:tcPr>
                  <w:tcW w:w="853"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17</w:t>
                  </w:r>
                </w:p>
              </w:tc>
              <w:tc>
                <w:tcPr>
                  <w:tcW w:w="80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120</w:t>
                  </w:r>
                </w:p>
              </w:tc>
              <w:tc>
                <w:tcPr>
                  <w:tcW w:w="871"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szCs w:val="21"/>
                    </w:rPr>
                    <w:t>4.0</w:t>
                  </w:r>
                </w:p>
              </w:tc>
              <w:tc>
                <w:tcPr>
                  <w:tcW w:w="531" w:type="pct"/>
                  <w:vMerge w:val="restar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周界外浓度最高点</w:t>
                  </w:r>
                </w:p>
              </w:tc>
            </w:tr>
            <w:tr>
              <w:trPr>
                <w:trHeight w:val="366"/>
              </w:trPr>
              <w:tc>
                <w:tcPr>
                  <w:tcW w:w="765" w:type="pct"/>
                  <w:vMerge/>
                  <w:tcBorders>
                    <w:top w:val="single" w:sz="4" w:space="0" w:color="auto"/>
                    <w:left w:val="single" w:sz="4" w:space="0" w:color="auto"/>
                    <w:bottom w:val="single" w:sz="4" w:space="0" w:color="auto"/>
                    <w:right w:val="single" w:sz="4" w:space="0" w:color="auto"/>
                  </w:tcBorders>
                  <w:noWrap/>
                  <w:vAlign w:val="center"/>
                </w:tcPr>
                <w:p/>
              </w:tc>
              <w:tc>
                <w:tcPr>
                  <w:tcW w:w="64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rFonts w:hint="eastAsia"/>
                      <w:szCs w:val="21"/>
                    </w:rPr>
                  </w:pPr>
                  <w:r>
                    <w:rPr>
                      <w:rFonts w:hint="eastAsia"/>
                      <w:szCs w:val="21"/>
                    </w:rPr>
                    <w:t>颗粒物</w:t>
                  </w:r>
                </w:p>
              </w:tc>
              <w:tc>
                <w:tcPr>
                  <w:tcW w:w="528"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20</w:t>
                  </w:r>
                </w:p>
              </w:tc>
              <w:tc>
                <w:tcPr>
                  <w:tcW w:w="853"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5.9</w:t>
                  </w:r>
                </w:p>
              </w:tc>
              <w:tc>
                <w:tcPr>
                  <w:tcW w:w="804"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120</w:t>
                  </w:r>
                </w:p>
              </w:tc>
              <w:tc>
                <w:tcPr>
                  <w:tcW w:w="871" w:type="pct"/>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szCs w:val="21"/>
                    </w:rPr>
                  </w:pPr>
                  <w:r>
                    <w:rPr>
                      <w:rFonts w:hint="eastAsia"/>
                      <w:szCs w:val="21"/>
                    </w:rPr>
                    <w:t>1.0</w:t>
                  </w:r>
                </w:p>
              </w:tc>
              <w:tc>
                <w:tcPr>
                  <w:tcW w:w="531" w:type="pct"/>
                  <w:vMerge/>
                  <w:tcBorders>
                    <w:top w:val="single" w:sz="4" w:space="0" w:color="auto"/>
                    <w:left w:val="single" w:sz="4" w:space="0" w:color="auto"/>
                    <w:bottom w:val="single" w:sz="4" w:space="0" w:color="auto"/>
                    <w:right w:val="single" w:sz="4" w:space="0" w:color="auto"/>
                  </w:tcBorders>
                  <w:noWrap/>
                  <w:vAlign w:val="center"/>
                </w:tcPr>
                <w:p/>
              </w:tc>
            </w:tr>
          </w:tbl>
          <w:p>
            <w:pPr>
              <w:autoSpaceDE w:val="0"/>
              <w:autoSpaceDN w:val="0"/>
              <w:adjustRightInd w:val="0"/>
              <w:snapToGrid w:val="0"/>
              <w:spacing w:line="360" w:lineRule="auto"/>
              <w:jc w:val="center"/>
              <w:rPr>
                <w:b/>
                <w:szCs w:val="21"/>
                <w:lang w:val="zh-CN"/>
              </w:rPr>
            </w:pPr>
            <w:r>
              <w:rPr>
                <w:rFonts w:hint="eastAsia"/>
                <w:b/>
                <w:szCs w:val="21"/>
                <w:lang w:val="zh-CN"/>
              </w:rPr>
              <w:t>表</w:t>
            </w:r>
            <w:r>
              <w:rPr>
                <w:b/>
                <w:szCs w:val="21"/>
                <w:lang w:val="zh-CN"/>
              </w:rPr>
              <w:t>3</w:t>
            </w:r>
            <w:r>
              <w:rPr>
                <w:rFonts w:hint="eastAsia"/>
                <w:b/>
                <w:szCs w:val="21"/>
                <w:lang w:val="zh-CN"/>
              </w:rPr>
              <w:t>.5</w:t>
            </w:r>
            <w:r>
              <w:rPr>
                <w:b/>
                <w:szCs w:val="21"/>
                <w:lang w:val="zh-CN"/>
              </w:rPr>
              <w:t xml:space="preserve">  </w:t>
            </w:r>
            <w:r>
              <w:rPr>
                <w:rFonts w:hint="eastAsia"/>
                <w:b/>
                <w:szCs w:val="21"/>
                <w:lang w:val="zh-CN"/>
              </w:rPr>
              <w:t>无组织有机废气排放标准限值</w:t>
            </w:r>
            <w:r>
              <w:rPr>
                <w:b/>
                <w:szCs w:val="21"/>
                <w:lang w:val="zh-CN"/>
              </w:rPr>
              <w:t xml:space="preserve">     </w:t>
            </w:r>
            <w:r>
              <w:rPr>
                <w:rFonts w:hint="eastAsia"/>
                <w:b/>
                <w:szCs w:val="21"/>
                <w:lang w:val="zh-CN"/>
              </w:rPr>
              <w:t>单位：</w:t>
            </w:r>
            <w:r>
              <w:rPr>
                <w:b/>
                <w:szCs w:val="21"/>
                <w:lang w:val="zh-CN"/>
              </w:rPr>
              <w:t>mg/m</w:t>
            </w:r>
            <w:r>
              <w:rPr>
                <w:b/>
                <w:szCs w:val="21"/>
                <w:vertAlign w:val="superscript"/>
                <w:lang w:val="zh-CN"/>
              </w:rPr>
              <w:t>3</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38"/>
              <w:gridCol w:w="1321"/>
              <w:gridCol w:w="1071"/>
              <w:gridCol w:w="1767"/>
              <w:gridCol w:w="1138"/>
            </w:tblGrid>
            <w:tr>
              <w:trPr>
                <w:trHeight w:val="183"/>
              </w:trPr>
              <w:tc>
                <w:tcPr>
                  <w:tcW w:w="1703"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标准名称</w:t>
                  </w:r>
                </w:p>
              </w:tc>
              <w:tc>
                <w:tcPr>
                  <w:tcW w:w="822"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污染物名称</w:t>
                  </w:r>
                </w:p>
              </w:tc>
              <w:tc>
                <w:tcPr>
                  <w:tcW w:w="666"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排放限值</w:t>
                  </w:r>
                </w:p>
              </w:tc>
              <w:tc>
                <w:tcPr>
                  <w:tcW w:w="1099"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限值含义</w:t>
                  </w:r>
                </w:p>
              </w:tc>
              <w:tc>
                <w:tcPr>
                  <w:tcW w:w="708"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监控位置</w:t>
                  </w:r>
                </w:p>
              </w:tc>
            </w:tr>
            <w:tr>
              <w:tc>
                <w:tcPr>
                  <w:tcW w:w="1703"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《挥发性有机物无组织排放控制标准》（</w:t>
                  </w:r>
                  <w:r>
                    <w:rPr>
                      <w:szCs w:val="21"/>
                    </w:rPr>
                    <w:t>GB37822-2019</w:t>
                  </w:r>
                  <w:r>
                    <w:rPr>
                      <w:rFonts w:hint="eastAsia"/>
                      <w:szCs w:val="21"/>
                    </w:rPr>
                    <w:t>）</w:t>
                  </w:r>
                </w:p>
              </w:tc>
              <w:tc>
                <w:tcPr>
                  <w:tcW w:w="822"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szCs w:val="21"/>
                    </w:rPr>
                    <w:t>NMHC</w:t>
                  </w:r>
                </w:p>
              </w:tc>
              <w:tc>
                <w:tcPr>
                  <w:tcW w:w="666"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szCs w:val="21"/>
                    </w:rPr>
                    <w:t>6</w:t>
                  </w:r>
                </w:p>
              </w:tc>
              <w:tc>
                <w:tcPr>
                  <w:tcW w:w="1099"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szCs w:val="21"/>
                    </w:rPr>
                    <w:t>1h</w:t>
                  </w:r>
                  <w:r>
                    <w:rPr>
                      <w:rFonts w:hint="eastAsia"/>
                      <w:szCs w:val="21"/>
                    </w:rPr>
                    <w:t>平均浓度值</w:t>
                  </w:r>
                </w:p>
              </w:tc>
              <w:tc>
                <w:tcPr>
                  <w:tcW w:w="708" w:type="pct"/>
                  <w:tcBorders>
                    <w:top w:val="single" w:sz="4" w:space="0" w:color="auto"/>
                    <w:left w:val="single" w:sz="4" w:space="0" w:color="auto"/>
                    <w:bottom w:val="single" w:sz="4" w:space="0" w:color="auto"/>
                    <w:right w:val="single" w:sz="4" w:space="0" w:color="auto"/>
                  </w:tcBorders>
                  <w:noWrap/>
                  <w:vAlign w:val="center"/>
                </w:tcPr>
                <w:p>
                  <w:pPr>
                    <w:spacing w:line="320" w:lineRule="atLeast"/>
                    <w:jc w:val="center"/>
                    <w:rPr>
                      <w:szCs w:val="21"/>
                    </w:rPr>
                  </w:pPr>
                  <w:r>
                    <w:rPr>
                      <w:rFonts w:hint="eastAsia"/>
                      <w:szCs w:val="21"/>
                    </w:rPr>
                    <w:t>厂房外</w:t>
                  </w:r>
                </w:p>
              </w:tc>
            </w:tr>
          </w:tbl>
          <w:p>
            <w:pPr>
              <w:spacing w:line="360" w:lineRule="auto"/>
              <w:ind w:firstLineChars="200" w:firstLine="480"/>
              <w:rPr>
                <w:b/>
                <w:bCs/>
                <w:sz w:val="24"/>
              </w:rPr>
            </w:pPr>
            <w:r>
              <w:rPr>
                <w:b/>
                <w:bCs/>
                <w:sz w:val="24"/>
              </w:rPr>
              <w:t>2、废水</w:t>
            </w:r>
          </w:p>
          <w:p>
            <w:pPr>
              <w:spacing w:line="360" w:lineRule="auto"/>
              <w:ind w:firstLineChars="200" w:firstLine="480"/>
              <w:rPr>
                <w:rFonts w:hint="eastAsia"/>
                <w:snapToGrid w:val="0"/>
                <w:sz w:val="24"/>
              </w:rPr>
            </w:pPr>
            <w:r>
              <w:rPr>
                <w:sz w:val="24"/>
              </w:rPr>
              <w:t>本项目</w:t>
            </w:r>
            <w:r>
              <w:rPr>
                <w:snapToGrid w:val="0"/>
                <w:sz w:val="24"/>
              </w:rPr>
              <w:t>执行《污水综合排放标准》（GB8978-1996）中三级标准和《污水排入城镇下水道水质标准》（GB/T31962-2015）B级标准。</w:t>
            </w:r>
          </w:p>
          <w:p>
            <w:pPr>
              <w:autoSpaceDE w:val="0"/>
              <w:autoSpaceDN w:val="0"/>
              <w:adjustRightInd w:val="0"/>
              <w:snapToGrid w:val="0"/>
              <w:jc w:val="center"/>
              <w:rPr>
                <w:b/>
                <w:szCs w:val="21"/>
                <w:lang w:val="zh-CN"/>
              </w:rPr>
            </w:pPr>
            <w:r>
              <w:rPr>
                <w:rFonts w:hint="eastAsia"/>
                <w:b/>
                <w:szCs w:val="21"/>
                <w:lang w:val="zh-CN"/>
              </w:rPr>
              <w:t>表</w:t>
            </w:r>
            <w:r>
              <w:rPr>
                <w:b/>
                <w:szCs w:val="21"/>
                <w:lang w:val="zh-CN"/>
              </w:rPr>
              <w:t>3</w:t>
            </w:r>
            <w:r>
              <w:rPr>
                <w:rFonts w:hint="eastAsia"/>
                <w:b/>
                <w:szCs w:val="21"/>
                <w:lang w:val="zh-CN"/>
              </w:rPr>
              <w:t>.6</w:t>
            </w:r>
            <w:r>
              <w:rPr>
                <w:b/>
                <w:szCs w:val="21"/>
                <w:lang w:val="zh-CN"/>
              </w:rPr>
              <w:t xml:space="preserve">  </w:t>
            </w:r>
            <w:r>
              <w:rPr>
                <w:rFonts w:hint="eastAsia"/>
                <w:b/>
                <w:szCs w:val="21"/>
                <w:lang w:val="zh-CN"/>
              </w:rPr>
              <w:t>项目废水排放标准</w:t>
            </w:r>
            <w:r>
              <w:rPr>
                <w:b/>
                <w:szCs w:val="21"/>
                <w:lang w:val="zh-CN"/>
              </w:rPr>
              <w:t xml:space="preserve">     </w:t>
            </w:r>
            <w:r>
              <w:rPr>
                <w:rFonts w:hint="eastAsia"/>
                <w:b/>
                <w:szCs w:val="21"/>
                <w:lang w:val="zh-CN"/>
              </w:rPr>
              <w:t>单位：</w:t>
            </w:r>
            <w:r>
              <w:rPr>
                <w:b/>
                <w:szCs w:val="21"/>
                <w:lang w:val="zh-CN"/>
              </w:rPr>
              <w:t>mg/L</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3215"/>
              <w:gridCol w:w="688"/>
              <w:gridCol w:w="688"/>
              <w:gridCol w:w="688"/>
              <w:gridCol w:w="688"/>
              <w:gridCol w:w="688"/>
              <w:gridCol w:w="688"/>
              <w:gridCol w:w="690"/>
            </w:tblGrid>
            <w:tr>
              <w:trPr>
                <w:trHeight w:val="351"/>
              </w:trPr>
              <w:tc>
                <w:tcPr>
                  <w:tcW w:w="2000" w:type="pct"/>
                  <w:tcBorders>
                    <w:top w:val="single" w:sz="4" w:space="0" w:color="auto"/>
                    <w:left w:val="single" w:sz="4" w:space="0" w:color="auto"/>
                    <w:bottom w:val="single" w:sz="4" w:space="0" w:color="auto"/>
                    <w:right w:val="single" w:sz="4" w:space="0" w:color="auto"/>
                    <w:tl2br w:val="single" w:sz="4" w:space="0" w:color="auto"/>
                  </w:tcBorders>
                  <w:noWrap/>
                  <w:vAlign w:val="center"/>
                </w:tcPr>
                <w:p>
                  <w:pPr>
                    <w:jc w:val="center"/>
                    <w:rPr>
                      <w:bCs/>
                      <w:szCs w:val="21"/>
                    </w:rPr>
                  </w:pPr>
                  <w:r>
                    <w:rPr>
                      <w:bCs/>
                      <w:szCs w:val="21"/>
                    </w:rPr>
                    <w:t xml:space="preserve">                   </w:t>
                  </w:r>
                  <w:r>
                    <w:rPr>
                      <w:rFonts w:hint="eastAsia"/>
                      <w:bCs/>
                      <w:szCs w:val="21"/>
                    </w:rPr>
                    <w:t>污染物</w:t>
                  </w:r>
                </w:p>
                <w:p>
                  <w:pPr>
                    <w:rPr>
                      <w:bCs/>
                      <w:szCs w:val="21"/>
                    </w:rPr>
                  </w:pPr>
                  <w:r>
                    <w:rPr>
                      <w:rFonts w:hint="eastAsia"/>
                      <w:bCs/>
                      <w:szCs w:val="21"/>
                    </w:rPr>
                    <w:t>标准类别</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pH</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COD</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vertAlign w:val="subscript"/>
                    </w:rPr>
                  </w:pPr>
                  <w:r>
                    <w:rPr>
                      <w:bCs/>
                      <w:szCs w:val="21"/>
                    </w:rPr>
                    <w:t>BOD</w:t>
                  </w:r>
                  <w:r>
                    <w:rPr>
                      <w:bCs/>
                      <w:szCs w:val="21"/>
                      <w:vertAlign w:val="subscript"/>
                    </w:rPr>
                    <w:t>5</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氨氮</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SS</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总磷</w:t>
                  </w:r>
                </w:p>
              </w:tc>
              <w:tc>
                <w:tcPr>
                  <w:tcW w:w="429" w:type="pc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总氮</w:t>
                  </w:r>
                </w:p>
              </w:tc>
            </w:tr>
            <w:tr>
              <w:trPr>
                <w:trHeight w:val="351"/>
              </w:trPr>
              <w:tc>
                <w:tcPr>
                  <w:tcW w:w="200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《污水综合排放标准》（</w:t>
                  </w:r>
                  <w:r>
                    <w:rPr>
                      <w:szCs w:val="21"/>
                    </w:rPr>
                    <w:t>GB8978-1996</w:t>
                  </w:r>
                  <w:r>
                    <w:rPr>
                      <w:rFonts w:hint="eastAsia"/>
                      <w:szCs w:val="21"/>
                    </w:rPr>
                    <w:t>）三级标准</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6~9</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500</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300</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400</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9"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r>
            <w:tr>
              <w:trPr>
                <w:trHeight w:val="351"/>
              </w:trPr>
              <w:tc>
                <w:tcPr>
                  <w:tcW w:w="200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《污水排入城镇下水道水质标准》（</w:t>
                  </w:r>
                  <w:r>
                    <w:rPr>
                      <w:szCs w:val="21"/>
                    </w:rPr>
                    <w:t>GB/T31962-2015</w:t>
                  </w:r>
                  <w:r>
                    <w:rPr>
                      <w:rFonts w:hint="eastAsia"/>
                      <w:szCs w:val="21"/>
                    </w:rPr>
                    <w:t>）</w:t>
                  </w:r>
                  <w:r>
                    <w:rPr>
                      <w:szCs w:val="21"/>
                    </w:rPr>
                    <w:t>B</w:t>
                  </w:r>
                  <w:r>
                    <w:rPr>
                      <w:rFonts w:hint="eastAsia"/>
                      <w:szCs w:val="21"/>
                    </w:rPr>
                    <w:t>级标准</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45</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42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8</w:t>
                  </w:r>
                </w:p>
              </w:tc>
              <w:tc>
                <w:tcPr>
                  <w:tcW w:w="429"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70</w:t>
                  </w:r>
                </w:p>
              </w:tc>
            </w:tr>
          </w:tbl>
          <w:p>
            <w:pPr>
              <w:spacing w:line="360" w:lineRule="auto"/>
              <w:ind w:firstLineChars="200" w:firstLine="480"/>
              <w:rPr>
                <w:b/>
                <w:bCs/>
                <w:sz w:val="24"/>
              </w:rPr>
            </w:pPr>
            <w:r>
              <w:rPr>
                <w:b/>
                <w:bCs/>
                <w:sz w:val="24"/>
              </w:rPr>
              <w:t>3、噪声</w:t>
            </w:r>
          </w:p>
          <w:p>
            <w:pPr>
              <w:pStyle w:val="24"/>
              <w:spacing w:line="360" w:lineRule="auto"/>
              <w:ind w:firstLineChars="200" w:firstLine="480"/>
              <w:rPr>
                <w:rFonts w:ascii="Times New Roman" w:hAnsi="Times New Roman" w:hint="eastAsia"/>
                <w:snapToGrid w:val="0"/>
                <w:sz w:val="24"/>
              </w:rPr>
            </w:pPr>
            <w:r>
              <w:rPr>
                <w:rFonts w:ascii="Times New Roman" w:hAnsi="Times New Roman"/>
                <w:bCs/>
                <w:snapToGrid w:val="0"/>
                <w:sz w:val="24"/>
              </w:rPr>
              <w:t>厂界</w:t>
            </w:r>
            <w:r>
              <w:rPr>
                <w:rFonts w:ascii="Times New Roman" w:hAnsi="Times New Roman"/>
                <w:snapToGrid w:val="0"/>
                <w:sz w:val="24"/>
              </w:rPr>
              <w:t>噪声执行《工业企业厂界环境噪声排放标准》（GB12348-2008）中</w:t>
            </w:r>
            <w:r>
              <w:rPr>
                <w:rFonts w:ascii="Times New Roman" w:hAnsi="Times New Roman" w:hint="eastAsia"/>
                <w:snapToGrid w:val="0"/>
                <w:sz w:val="24"/>
              </w:rPr>
              <w:t>3</w:t>
            </w:r>
            <w:r>
              <w:rPr>
                <w:rFonts w:ascii="Times New Roman" w:hAnsi="Times New Roman"/>
                <w:snapToGrid w:val="0"/>
                <w:sz w:val="24"/>
              </w:rPr>
              <w:t>类标准（昼间65dB（A），夜间55dB（A））。</w:t>
            </w:r>
          </w:p>
          <w:p>
            <w:pPr>
              <w:autoSpaceDE w:val="0"/>
              <w:autoSpaceDN w:val="0"/>
              <w:adjustRightInd w:val="0"/>
              <w:snapToGrid w:val="0"/>
              <w:spacing w:line="360" w:lineRule="auto"/>
              <w:jc w:val="center"/>
              <w:rPr>
                <w:b/>
                <w:szCs w:val="21"/>
                <w:lang w:val="zh-CN"/>
              </w:rPr>
            </w:pPr>
            <w:r>
              <w:rPr>
                <w:rFonts w:hint="eastAsia"/>
                <w:b/>
                <w:szCs w:val="21"/>
                <w:lang w:val="zh-CN"/>
              </w:rPr>
              <w:t>表</w:t>
            </w:r>
            <w:r>
              <w:rPr>
                <w:b/>
                <w:szCs w:val="21"/>
                <w:lang w:val="zh-CN"/>
              </w:rPr>
              <w:t>3</w:t>
            </w:r>
            <w:r>
              <w:rPr>
                <w:rFonts w:hint="eastAsia"/>
                <w:b/>
                <w:szCs w:val="21"/>
                <w:lang w:val="zh-CN"/>
              </w:rPr>
              <w:t>.7</w:t>
            </w:r>
            <w:r>
              <w:rPr>
                <w:b/>
                <w:szCs w:val="21"/>
                <w:lang w:val="zh-CN"/>
              </w:rPr>
              <w:t xml:space="preserve">  </w:t>
            </w:r>
            <w:r>
              <w:rPr>
                <w:rFonts w:hint="eastAsia"/>
                <w:b/>
                <w:szCs w:val="21"/>
                <w:lang w:val="zh-CN"/>
              </w:rPr>
              <w:t>工业企业厂界环境噪声排放标准限值</w:t>
            </w:r>
          </w:p>
          <w:tbl>
            <w:tblPr>
              <w:jc w:val="left"/>
              <w:tblInd w:w="0" w:type="dxa"/>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41"/>
              <w:gridCol w:w="3802"/>
              <w:gridCol w:w="1552"/>
              <w:gridCol w:w="1637"/>
            </w:tblGrid>
            <w:tr>
              <w:trPr>
                <w:trHeight w:val="20"/>
              </w:trPr>
              <w:tc>
                <w:tcPr>
                  <w:tcW w:w="648"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类别</w:t>
                  </w:r>
                </w:p>
              </w:tc>
              <w:tc>
                <w:tcPr>
                  <w:tcW w:w="2366"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标准名称</w:t>
                  </w:r>
                </w:p>
              </w:tc>
              <w:tc>
                <w:tcPr>
                  <w:tcW w:w="1985" w:type="pct"/>
                  <w:gridSpan w:val="2"/>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标准限值</w:t>
                  </w:r>
                  <w:r>
                    <w:rPr>
                      <w:szCs w:val="21"/>
                    </w:rPr>
                    <w:t>/dB</w:t>
                  </w:r>
                  <w:r>
                    <w:rPr>
                      <w:rFonts w:hint="eastAsia"/>
                      <w:szCs w:val="21"/>
                    </w:rPr>
                    <w:t>（</w:t>
                  </w:r>
                  <w:r>
                    <w:rPr>
                      <w:szCs w:val="21"/>
                    </w:rPr>
                    <w:t>A</w:t>
                  </w:r>
                  <w:r>
                    <w:rPr>
                      <w:rFonts w:hint="eastAsia"/>
                      <w:szCs w:val="21"/>
                    </w:rPr>
                    <w:t>）</w:t>
                  </w:r>
                </w:p>
              </w:tc>
            </w:tr>
            <w:tr>
              <w:trPr>
                <w:trHeight w:val="20"/>
              </w:trPr>
              <w:tc>
                <w:tcPr>
                  <w:tcW w:w="648" w:type="pct"/>
                  <w:vMerge/>
                  <w:tcBorders>
                    <w:top w:val="single" w:sz="4" w:space="0" w:color="auto"/>
                    <w:left w:val="single" w:sz="4" w:space="0" w:color="auto"/>
                    <w:bottom w:val="single" w:sz="4" w:space="0" w:color="auto"/>
                    <w:right w:val="single" w:sz="4" w:space="0" w:color="auto"/>
                  </w:tcBorders>
                  <w:noWrap/>
                  <w:vAlign w:val="center"/>
                </w:tcPr>
                <w:p/>
              </w:tc>
              <w:tc>
                <w:tcPr>
                  <w:tcW w:w="2366" w:type="pct"/>
                  <w:vMerge/>
                  <w:tcBorders>
                    <w:top w:val="single" w:sz="4" w:space="0" w:color="auto"/>
                    <w:left w:val="single" w:sz="4" w:space="0" w:color="auto"/>
                    <w:bottom w:val="single" w:sz="4" w:space="0" w:color="auto"/>
                    <w:right w:val="single" w:sz="4" w:space="0" w:color="auto"/>
                  </w:tcBorders>
                  <w:noWrap/>
                  <w:vAlign w:val="center"/>
                </w:tcPr>
                <w:p/>
              </w:tc>
              <w:tc>
                <w:tcPr>
                  <w:tcW w:w="96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昼间</w:t>
                  </w:r>
                </w:p>
              </w:tc>
              <w:tc>
                <w:tcPr>
                  <w:tcW w:w="1019"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夜间</w:t>
                  </w:r>
                </w:p>
              </w:tc>
            </w:tr>
            <w:tr>
              <w:trPr>
                <w:trHeight w:val="20"/>
              </w:trPr>
              <w:tc>
                <w:tcPr>
                  <w:tcW w:w="64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运营期</w:t>
                  </w:r>
                </w:p>
              </w:tc>
              <w:tc>
                <w:tcPr>
                  <w:tcW w:w="236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《工业企业厂界环境噪声排放标准》（</w:t>
                  </w:r>
                  <w:r>
                    <w:rPr>
                      <w:szCs w:val="21"/>
                    </w:rPr>
                    <w:t>GB12348-2008</w:t>
                  </w:r>
                  <w:r>
                    <w:rPr>
                      <w:rFonts w:hint="eastAsia"/>
                      <w:szCs w:val="21"/>
                    </w:rPr>
                    <w:t>）</w:t>
                  </w:r>
                  <w:r>
                    <w:rPr>
                      <w:szCs w:val="21"/>
                    </w:rPr>
                    <w:t>3</w:t>
                  </w:r>
                  <w:r>
                    <w:rPr>
                      <w:rFonts w:hint="eastAsia"/>
                      <w:szCs w:val="21"/>
                    </w:rPr>
                    <w:t>类</w:t>
                  </w:r>
                </w:p>
              </w:tc>
              <w:tc>
                <w:tcPr>
                  <w:tcW w:w="966"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65</w:t>
                  </w:r>
                </w:p>
              </w:tc>
              <w:tc>
                <w:tcPr>
                  <w:tcW w:w="1019"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55</w:t>
                  </w:r>
                </w:p>
              </w:tc>
            </w:tr>
          </w:tbl>
          <w:p>
            <w:pPr>
              <w:spacing w:line="360" w:lineRule="auto"/>
              <w:ind w:firstLineChars="200" w:firstLine="480"/>
              <w:rPr>
                <w:b/>
                <w:bCs/>
                <w:sz w:val="24"/>
              </w:rPr>
            </w:pPr>
            <w:r>
              <w:rPr>
                <w:b/>
                <w:bCs/>
                <w:sz w:val="24"/>
              </w:rPr>
              <w:t>4、固体废物</w:t>
            </w:r>
          </w:p>
          <w:p>
            <w:pPr>
              <w:spacing w:line="360" w:lineRule="auto"/>
              <w:ind w:firstLineChars="200" w:firstLine="480"/>
              <w:rPr>
                <w:kern w:val="0"/>
                <w:szCs w:val="21"/>
              </w:rPr>
            </w:pPr>
            <w:r>
              <w:rPr>
                <w:sz w:val="24"/>
              </w:rPr>
              <w:t>本项目一般固体废物排放执行</w:t>
            </w:r>
            <w:r>
              <w:rPr>
                <w:bCs/>
                <w:snapToGrid w:val="0"/>
                <w:kern w:val="0"/>
                <w:sz w:val="24"/>
              </w:rPr>
              <w:t>《一般工业固体废物贮存和填埋污染控制标准》（GB18599-2020）</w:t>
            </w:r>
            <w:r>
              <w:rPr>
                <w:sz w:val="24"/>
              </w:rPr>
              <w:t>中相关规定；危险废物贮存、处置执行</w:t>
            </w:r>
            <w:r>
              <w:rPr>
                <w:bCs/>
                <w:spacing w:val="-10"/>
                <w:sz w:val="24"/>
              </w:rPr>
              <w:t>《危险废物贮存污染控制标准》（GB18597-2001）及2013修改单相关要求</w:t>
            </w:r>
            <w:r>
              <w:rPr>
                <w:sz w:val="24"/>
              </w:rPr>
              <w:t>中有关规定。</w:t>
            </w:r>
          </w:p>
        </w:tc>
      </w:tr>
      <w:tr>
        <w:trPr>
          <w:trHeight w:val="90"/>
        </w:trPr>
        <w:tc>
          <w:tcPr>
            <w:tcW w:w="800"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kern w:val="0"/>
                <w:sz w:val="24"/>
              </w:rPr>
            </w:pPr>
            <w:r>
              <w:rPr>
                <w:kern w:val="0"/>
                <w:sz w:val="24"/>
              </w:rPr>
              <w:t>总量</w:t>
            </w:r>
          </w:p>
          <w:p>
            <w:pPr>
              <w:adjustRightInd w:val="0"/>
              <w:snapToGrid w:val="0"/>
              <w:jc w:val="center"/>
              <w:rPr>
                <w:kern w:val="0"/>
                <w:sz w:val="24"/>
              </w:rPr>
            </w:pPr>
            <w:r>
              <w:rPr>
                <w:kern w:val="0"/>
                <w:sz w:val="24"/>
              </w:rPr>
              <w:t>控制</w:t>
            </w:r>
          </w:p>
          <w:p>
            <w:pPr>
              <w:adjustRightInd w:val="0"/>
              <w:snapToGrid w:val="0"/>
              <w:jc w:val="center"/>
              <w:rPr>
                <w:kern w:val="0"/>
                <w:sz w:val="24"/>
              </w:rPr>
            </w:pPr>
            <w:r>
              <w:rPr>
                <w:kern w:val="0"/>
                <w:sz w:val="24"/>
              </w:rPr>
              <w:t>指标</w:t>
            </w:r>
          </w:p>
        </w:tc>
        <w:tc>
          <w:tcPr>
            <w:tcW w:w="8190" w:type="dxa"/>
            <w:tcBorders>
              <w:top w:val="single" w:sz="4" w:space="0" w:color="auto"/>
              <w:left w:val="single" w:sz="4" w:space="0" w:color="auto"/>
              <w:bottom w:val="single" w:sz="8" w:space="0" w:color="auto"/>
              <w:right w:val="single" w:sz="4" w:space="0" w:color="auto"/>
            </w:tcBorders>
            <w:noWrap/>
            <w:vAlign w:val="center"/>
          </w:tcPr>
          <w:p>
            <w:pPr>
              <w:pStyle w:val="16"/>
              <w:spacing w:after="0" w:line="360" w:lineRule="auto"/>
              <w:ind w:leftChars="0" w:left="0" w:firstLineChars="200" w:firstLine="480"/>
              <w:rPr>
                <w:sz w:val="24"/>
                <w:szCs w:val="24"/>
                <w:lang w:val="en-US" w:eastAsia="zh-CN"/>
              </w:rPr>
            </w:pPr>
            <w:r>
              <w:rPr>
                <w:rFonts w:hint="eastAsia"/>
                <w:sz w:val="24"/>
                <w:szCs w:val="24"/>
                <w:lang w:val="en-US" w:eastAsia="zh-CN"/>
              </w:rPr>
              <w:t>根据《“十四五”主要污染物总量控制规划编制技术指南》及陕西省有关规定，国家“十四五”主要污染物总量控制因子为：</w:t>
            </w:r>
            <w:r>
              <w:rPr>
                <w:sz w:val="24"/>
                <w:szCs w:val="24"/>
                <w:lang w:val="en-US" w:eastAsia="zh-CN"/>
              </w:rPr>
              <w:t>COD</w:t>
            </w:r>
            <w:r>
              <w:rPr>
                <w:rFonts w:hint="eastAsia"/>
                <w:sz w:val="24"/>
                <w:szCs w:val="24"/>
                <w:lang w:val="en-US" w:eastAsia="zh-CN"/>
              </w:rPr>
              <w:t>、氨氮、</w:t>
            </w:r>
            <w:r>
              <w:rPr>
                <w:sz w:val="24"/>
                <w:szCs w:val="24"/>
                <w:lang w:val="en-US" w:eastAsia="zh-CN"/>
              </w:rPr>
              <w:t>NOx</w:t>
            </w:r>
            <w:r>
              <w:rPr>
                <w:rFonts w:hint="eastAsia"/>
                <w:sz w:val="24"/>
                <w:szCs w:val="24"/>
                <w:lang w:val="en-US" w:eastAsia="zh-CN"/>
              </w:rPr>
              <w:t>、</w:t>
            </w:r>
            <w:r>
              <w:rPr>
                <w:sz w:val="24"/>
                <w:szCs w:val="24"/>
                <w:lang w:val="en-US" w:eastAsia="zh-CN"/>
              </w:rPr>
              <w:t>VOCs</w:t>
            </w:r>
            <w:r>
              <w:rPr>
                <w:rFonts w:hint="eastAsia"/>
                <w:sz w:val="24"/>
                <w:szCs w:val="24"/>
                <w:lang w:val="en-US" w:eastAsia="zh-CN"/>
              </w:rPr>
              <w:t>。</w:t>
            </w:r>
            <w:r>
              <w:rPr>
                <w:sz w:val="24"/>
                <w:szCs w:val="24"/>
                <w:lang w:val="en-US" w:eastAsia="zh-CN"/>
              </w:rPr>
              <w:t>结合本项目实际情况，确定项目的总量控制指标为：COD、氨氮</w:t>
            </w:r>
            <w:r>
              <w:rPr>
                <w:rFonts w:hint="eastAsia"/>
                <w:sz w:val="24"/>
                <w:szCs w:val="24"/>
                <w:lang w:val="en-US" w:eastAsia="zh-CN"/>
              </w:rPr>
              <w:t>、</w:t>
            </w:r>
            <w:r>
              <w:rPr>
                <w:sz w:val="24"/>
                <w:szCs w:val="24"/>
                <w:lang w:val="en-US" w:eastAsia="zh-CN"/>
              </w:rPr>
              <w:t>VOCs。</w:t>
            </w:r>
          </w:p>
          <w:p>
            <w:pPr>
              <w:autoSpaceDE w:val="0"/>
              <w:autoSpaceDN w:val="0"/>
              <w:adjustRightInd w:val="0"/>
              <w:snapToGrid w:val="0"/>
              <w:spacing w:line="360" w:lineRule="auto"/>
              <w:jc w:val="center"/>
              <w:rPr>
                <w:b/>
                <w:szCs w:val="21"/>
                <w:lang w:val="zh-CN"/>
              </w:rPr>
            </w:pPr>
            <w:r>
              <w:rPr>
                <w:b/>
                <w:szCs w:val="21"/>
                <w:lang w:val="zh-CN"/>
              </w:rPr>
              <w:t>表3</w:t>
            </w:r>
            <w:r>
              <w:rPr>
                <w:rFonts w:hint="eastAsia"/>
                <w:b/>
                <w:szCs w:val="21"/>
                <w:lang w:val="zh-CN"/>
              </w:rPr>
              <w:t>.4</w:t>
            </w:r>
            <w:r>
              <w:rPr>
                <w:b/>
                <w:szCs w:val="21"/>
                <w:lang w:val="zh-CN"/>
              </w:rPr>
              <w:t xml:space="preserve">   总量建议指标表     单位：t/a</w:t>
            </w:r>
          </w:p>
          <w:tbl>
            <w:tblPr>
              <w:jc w:val="left"/>
              <w:tblInd w:w="0" w:type="dxa"/>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4"/>
              <w:gridCol w:w="2115"/>
              <w:gridCol w:w="2175"/>
              <w:gridCol w:w="2218"/>
            </w:tblGrid>
            <w:tr>
              <w:trPr>
                <w:trHeight w:val="200"/>
              </w:trPr>
              <w:tc>
                <w:tcPr>
                  <w:tcW w:w="1524"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b/>
                      <w:bCs/>
                    </w:rPr>
                  </w:pPr>
                  <w:r>
                    <w:rPr>
                      <w:b/>
                      <w:bCs/>
                    </w:rPr>
                    <w:t>类别</w:t>
                  </w:r>
                </w:p>
              </w:tc>
              <w:tc>
                <w:tcPr>
                  <w:tcW w:w="211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b/>
                      <w:bCs/>
                    </w:rPr>
                  </w:pPr>
                  <w:r>
                    <w:rPr>
                      <w:b/>
                      <w:bCs/>
                    </w:rPr>
                    <w:t>污染物</w:t>
                  </w:r>
                </w:p>
              </w:tc>
              <w:tc>
                <w:tcPr>
                  <w:tcW w:w="217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b/>
                      <w:bCs/>
                    </w:rPr>
                  </w:pPr>
                  <w:r>
                    <w:rPr>
                      <w:b/>
                      <w:bCs/>
                    </w:rPr>
                    <w:t>排放量</w:t>
                  </w:r>
                </w:p>
              </w:tc>
              <w:tc>
                <w:tcPr>
                  <w:tcW w:w="2218"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b/>
                      <w:bCs/>
                    </w:rPr>
                  </w:pPr>
                  <w:r>
                    <w:rPr>
                      <w:b/>
                      <w:bCs/>
                    </w:rPr>
                    <w:t>建议指标</w:t>
                  </w:r>
                </w:p>
              </w:tc>
            </w:tr>
            <w:tr>
              <w:trPr>
                <w:trHeight w:val="215"/>
              </w:trPr>
              <w:tc>
                <w:tcPr>
                  <w:tcW w:w="1524" w:type="dxa"/>
                  <w:vMerge w:val="restart"/>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t>废水</w:t>
                  </w:r>
                </w:p>
              </w:tc>
              <w:tc>
                <w:tcPr>
                  <w:tcW w:w="211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t>COD</w:t>
                  </w:r>
                </w:p>
              </w:tc>
              <w:tc>
                <w:tcPr>
                  <w:tcW w:w="217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rPr>
                      <w:rFonts w:hint="eastAsia"/>
                    </w:rPr>
                    <w:t>0.497</w:t>
                  </w:r>
                  <w:r>
                    <w:t>t/a</w:t>
                  </w:r>
                </w:p>
              </w:tc>
              <w:tc>
                <w:tcPr>
                  <w:tcW w:w="2218"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rPr>
                      <w:rFonts w:hint="eastAsia"/>
                    </w:rPr>
                    <w:t>0.497</w:t>
                  </w:r>
                  <w:r>
                    <w:t>t/a</w:t>
                  </w:r>
                </w:p>
              </w:tc>
            </w:tr>
            <w:tr>
              <w:trPr>
                <w:trHeight w:val="260"/>
              </w:trPr>
              <w:tc>
                <w:tcPr>
                  <w:tcW w:w="1524" w:type="dxa"/>
                  <w:vMerge/>
                  <w:tcBorders>
                    <w:top w:val="single" w:sz="4" w:space="0" w:color="auto"/>
                    <w:left w:val="single" w:sz="4" w:space="0" w:color="auto"/>
                    <w:bottom w:val="single" w:sz="4" w:space="0" w:color="auto"/>
                    <w:right w:val="single" w:sz="4" w:space="0" w:color="auto"/>
                  </w:tcBorders>
                  <w:noWrap/>
                  <w:vAlign w:val="center"/>
                </w:tcPr>
                <w:p/>
              </w:tc>
              <w:tc>
                <w:tcPr>
                  <w:tcW w:w="211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t>氨氮</w:t>
                  </w:r>
                </w:p>
              </w:tc>
              <w:tc>
                <w:tcPr>
                  <w:tcW w:w="217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t>0</w:t>
                  </w:r>
                  <w:r>
                    <w:rPr>
                      <w:rFonts w:hint="eastAsia"/>
                    </w:rPr>
                    <w:t>.046</w:t>
                  </w:r>
                  <w:r>
                    <w:t>t/a</w:t>
                  </w:r>
                </w:p>
              </w:tc>
              <w:tc>
                <w:tcPr>
                  <w:tcW w:w="2218"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t>0</w:t>
                  </w:r>
                  <w:r>
                    <w:rPr>
                      <w:rFonts w:hint="eastAsia"/>
                    </w:rPr>
                    <w:t>.046</w:t>
                  </w:r>
                  <w:r>
                    <w:t>t/a</w:t>
                  </w:r>
                </w:p>
              </w:tc>
            </w:tr>
            <w:tr>
              <w:trPr>
                <w:trHeight w:val="260"/>
              </w:trPr>
              <w:tc>
                <w:tcPr>
                  <w:tcW w:w="1524"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rPr>
                      <w:rFonts w:hint="eastAsia"/>
                    </w:rPr>
                  </w:pPr>
                  <w:r>
                    <w:rPr>
                      <w:rFonts w:hint="eastAsia"/>
                    </w:rPr>
                    <w:t>废气</w:t>
                  </w:r>
                </w:p>
              </w:tc>
              <w:tc>
                <w:tcPr>
                  <w:tcW w:w="211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rPr>
                      <w:kern w:val="0"/>
                      <w:szCs w:val="21"/>
                    </w:rPr>
                    <w:t>VOCs</w:t>
                  </w:r>
                </w:p>
              </w:tc>
              <w:tc>
                <w:tcPr>
                  <w:tcW w:w="2175"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rPr>
                      <w:rFonts w:hint="eastAsia"/>
                    </w:rPr>
                    <w:t>0.0031</w:t>
                  </w:r>
                  <w:r>
                    <w:t>t/a</w:t>
                  </w:r>
                </w:p>
              </w:tc>
              <w:tc>
                <w:tcPr>
                  <w:tcW w:w="2218" w:type="dxa"/>
                  <w:tcBorders>
                    <w:top w:val="single" w:sz="4" w:space="0" w:color="auto"/>
                    <w:left w:val="single" w:sz="4" w:space="0" w:color="auto"/>
                    <w:bottom w:val="single" w:sz="4" w:space="0" w:color="auto"/>
                    <w:right w:val="single" w:sz="4" w:space="0" w:color="auto"/>
                  </w:tcBorders>
                  <w:noWrap/>
                  <w:vAlign w:val="center"/>
                </w:tcPr>
                <w:p>
                  <w:pPr>
                    <w:spacing w:line="360" w:lineRule="exact"/>
                    <w:jc w:val="center"/>
                  </w:pPr>
                  <w:r>
                    <w:rPr>
                      <w:rFonts w:hint="eastAsia"/>
                    </w:rPr>
                    <w:t>0.0031</w:t>
                  </w:r>
                  <w:r>
                    <w:t>t/a</w:t>
                  </w:r>
                </w:p>
              </w:tc>
            </w:tr>
          </w:tbl>
          <w:p>
            <w:pPr>
              <w:adjustRightInd w:val="0"/>
              <w:snapToGrid w:val="0"/>
              <w:rPr>
                <w:rFonts w:hint="eastAsia"/>
                <w:kern w:val="0"/>
                <w:szCs w:val="21"/>
              </w:rPr>
            </w:pPr>
          </w:p>
          <w:p>
            <w:pPr>
              <w:pStyle w:val="16"/>
              <w:rPr>
                <w:rFonts w:hint="eastAsia"/>
                <w:lang w:val="en-US" w:eastAsia="zh-CN"/>
              </w:rPr>
            </w:pPr>
          </w:p>
          <w:p>
            <w:pPr>
              <w:rPr>
                <w:rFonts w:hint="eastAsia"/>
              </w:rPr>
            </w:pPr>
          </w:p>
          <w:p>
            <w:pPr>
              <w:pStyle w:val="16"/>
              <w:rPr>
                <w:rFonts w:hint="eastAsia"/>
                <w:lang w:val="en-US" w:eastAsia="zh-CN"/>
              </w:rPr>
            </w:pPr>
          </w:p>
          <w:p>
            <w:pPr>
              <w:pStyle w:val="16"/>
              <w:ind w:leftChars="0" w:left="0" w:firstLine="0"/>
              <w:rPr>
                <w:rFonts w:hint="eastAsia"/>
                <w:lang w:val="en-US" w:eastAsia="zh-CN"/>
              </w:rPr>
            </w:pPr>
          </w:p>
          <w:p>
            <w:pPr>
              <w:pStyle w:val="16"/>
              <w:rPr>
                <w:rFonts w:hint="eastAsia"/>
                <w:lang w:val="en-US" w:eastAsia="zh-CN"/>
              </w:rPr>
            </w:pPr>
          </w:p>
          <w:p/>
        </w:tc>
      </w:tr>
    </w:tbl>
    <w:p>
      <w:pPr>
        <w:pStyle w:val="32"/>
        <w:spacing w:before="0" w:beforeAutospacing="0" w:after="0" w:afterAutospacing="0" w:line="360" w:lineRule="auto"/>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r>
        <w:rPr>
          <w:rFonts w:ascii="Times New Roman" w:eastAsia="黑体" w:hAnsi="Times New Roman"/>
          <w:snapToGrid w:val="0"/>
          <w:sz w:val="30"/>
          <w:szCs w:val="30"/>
        </w:rPr>
        <w:t>四、主要环境影响和保护措施</w:t>
      </w:r>
    </w:p>
    <w:tbl>
      <w:tblPr>
        <w:jc w:val="cente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8365"/>
      </w:tblGrid>
      <w:tr>
        <w:trPr>
          <w:trHeight w:val="397"/>
        </w:trPr>
        <w:tc>
          <w:tcPr>
            <w:tcW w:w="746"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32"/>
              <w:adjustRightInd w:val="0"/>
              <w:snapToGrid w:val="0"/>
              <w:spacing w:before="0" w:beforeAutospacing="0" w:after="0" w:afterAutospacing="0"/>
              <w:jc w:val="center"/>
              <w:rPr>
                <w:rFonts w:ascii="Times New Roman" w:hAnsi="Times New Roman"/>
                <w:kern w:val="2"/>
                <w:szCs w:val="24"/>
                <w:lang w:val="en-US" w:eastAsia="zh-CN"/>
              </w:rPr>
            </w:pPr>
            <w:r>
              <w:rPr>
                <w:rFonts w:ascii="Times New Roman" w:hAnsi="Times New Roman"/>
                <w:kern w:val="2"/>
                <w:szCs w:val="24"/>
                <w:lang w:val="en-US" w:eastAsia="zh-CN"/>
              </w:rPr>
              <w:t>施工</w:t>
            </w:r>
          </w:p>
          <w:p>
            <w:pPr>
              <w:pStyle w:val="32"/>
              <w:adjustRightInd w:val="0"/>
              <w:snapToGrid w:val="0"/>
              <w:spacing w:before="0" w:beforeAutospacing="0" w:after="0" w:afterAutospacing="0"/>
              <w:jc w:val="center"/>
              <w:rPr>
                <w:rFonts w:ascii="Times New Roman" w:hAnsi="Times New Roman"/>
                <w:kern w:val="2"/>
                <w:szCs w:val="24"/>
                <w:lang w:val="en-US" w:eastAsia="zh-CN"/>
              </w:rPr>
            </w:pPr>
            <w:r>
              <w:rPr>
                <w:rFonts w:ascii="Times New Roman" w:hAnsi="Times New Roman"/>
                <w:kern w:val="2"/>
                <w:szCs w:val="24"/>
                <w:lang w:val="en-US" w:eastAsia="zh-CN"/>
              </w:rPr>
              <w:t>期环</w:t>
            </w:r>
          </w:p>
          <w:p>
            <w:pPr>
              <w:pStyle w:val="32"/>
              <w:adjustRightInd w:val="0"/>
              <w:snapToGrid w:val="0"/>
              <w:spacing w:before="0" w:beforeAutospacing="0" w:after="0" w:afterAutospacing="0"/>
              <w:jc w:val="center"/>
              <w:rPr>
                <w:rFonts w:ascii="Times New Roman" w:hAnsi="Times New Roman"/>
                <w:kern w:val="2"/>
                <w:szCs w:val="24"/>
                <w:lang w:val="en-US" w:eastAsia="zh-CN"/>
              </w:rPr>
            </w:pPr>
            <w:r>
              <w:rPr>
                <w:rFonts w:ascii="Times New Roman" w:hAnsi="Times New Roman"/>
                <w:kern w:val="2"/>
                <w:szCs w:val="24"/>
                <w:lang w:val="en-US" w:eastAsia="zh-CN"/>
              </w:rPr>
              <w:t>境保</w:t>
            </w:r>
          </w:p>
          <w:p>
            <w:pPr>
              <w:pStyle w:val="32"/>
              <w:adjustRightInd w:val="0"/>
              <w:snapToGrid w:val="0"/>
              <w:spacing w:before="0" w:beforeAutospacing="0" w:after="0" w:afterAutospacing="0"/>
              <w:jc w:val="center"/>
              <w:rPr>
                <w:rFonts w:ascii="Times New Roman" w:hAnsi="Times New Roman"/>
                <w:kern w:val="2"/>
                <w:szCs w:val="24"/>
                <w:lang w:val="en-US" w:eastAsia="zh-CN"/>
              </w:rPr>
            </w:pPr>
            <w:r>
              <w:rPr>
                <w:rFonts w:ascii="Times New Roman" w:hAnsi="Times New Roman"/>
                <w:kern w:val="2"/>
                <w:szCs w:val="24"/>
                <w:lang w:val="en-US" w:eastAsia="zh-CN"/>
              </w:rPr>
              <w:t>护措</w:t>
            </w:r>
          </w:p>
          <w:p>
            <w:pPr>
              <w:pStyle w:val="32"/>
              <w:adjustRightInd w:val="0"/>
              <w:snapToGrid w:val="0"/>
              <w:spacing w:before="0" w:beforeAutospacing="0" w:after="0" w:afterAutospacing="0"/>
              <w:jc w:val="center"/>
              <w:rPr>
                <w:rFonts w:ascii="Times New Roman" w:hAnsi="Times New Roman"/>
                <w:bCs/>
                <w:kern w:val="2"/>
                <w:szCs w:val="24"/>
                <w:lang w:val="en-US" w:eastAsia="zh-CN"/>
              </w:rPr>
            </w:pPr>
            <w:r>
              <w:rPr>
                <w:rFonts w:ascii="Times New Roman" w:hAnsi="Times New Roman"/>
                <w:kern w:val="2"/>
                <w:szCs w:val="24"/>
                <w:lang w:val="en-US" w:eastAsia="zh-CN"/>
              </w:rPr>
              <w:t>施</w:t>
            </w:r>
          </w:p>
        </w:tc>
        <w:tc>
          <w:tcPr>
            <w:tcW w:w="8162" w:type="dxa"/>
            <w:tcBorders>
              <w:top w:val="single" w:sz="4" w:space="0" w:color="auto"/>
              <w:left w:val="single" w:sz="4" w:space="0" w:color="auto"/>
              <w:bottom w:val="single" w:sz="8" w:space="0" w:color="auto"/>
              <w:right w:val="single" w:sz="4" w:space="0" w:color="auto"/>
            </w:tcBorders>
            <w:noWrap/>
            <w:vAlign w:val="center"/>
          </w:tcPr>
          <w:p>
            <w:pPr>
              <w:pStyle w:val="63"/>
              <w:rPr>
                <w:rFonts w:cs="Times New Roman"/>
                <w:b/>
                <w:bCs/>
                <w:szCs w:val="24"/>
              </w:rPr>
            </w:pPr>
            <w:r>
              <w:rPr>
                <w:rFonts w:cs="Times New Roman"/>
                <w:b/>
                <w:bCs/>
                <w:szCs w:val="24"/>
              </w:rPr>
              <w:t>1、施工期废气治理措施</w:t>
            </w:r>
          </w:p>
          <w:p>
            <w:pPr>
              <w:pStyle w:val="63"/>
              <w:rPr>
                <w:rFonts w:cs="Times New Roman"/>
                <w:szCs w:val="24"/>
              </w:rPr>
            </w:pPr>
            <w:r>
              <w:rPr>
                <w:rFonts w:cs="Times New Roman"/>
                <w:szCs w:val="24"/>
              </w:rPr>
              <w:t>（1）在进行可能产生扬尘的工序时需关闭门窗，避免扬尘飘散到大气环境中；施工单位应严格按照有关城区施工扬尘防治规定要求执行，施工时应采取建材室内暂存堆放，堆放点相对集中、放置规范，并采取一定的遮盖、洒水除尘等防尘措施，抑制扬尘量；</w:t>
            </w:r>
          </w:p>
          <w:p>
            <w:pPr>
              <w:pStyle w:val="63"/>
              <w:rPr>
                <w:rFonts w:cs="Times New Roman"/>
                <w:szCs w:val="24"/>
              </w:rPr>
            </w:pPr>
            <w:r>
              <w:rPr>
                <w:rFonts w:cs="Times New Roman"/>
                <w:szCs w:val="24"/>
              </w:rPr>
              <w:t>（2）装修工序尤其要做好室内的通风换气工作，防止区域废气过度集中，建议使用绿色环保型装饰材料，减少材料废气的释放量，保证室内环境的安全；</w:t>
            </w:r>
          </w:p>
          <w:p>
            <w:pPr>
              <w:pStyle w:val="63"/>
              <w:rPr>
                <w:rFonts w:cs="Times New Roman"/>
                <w:szCs w:val="24"/>
              </w:rPr>
            </w:pPr>
            <w:r>
              <w:rPr>
                <w:rFonts w:cs="Times New Roman"/>
                <w:szCs w:val="24"/>
              </w:rPr>
              <w:t>（3）施工运输车辆驶出前必须作除尘处理，运输水泥、垃圾等易产生扬尘物质车辆，必须封盖严密，严禁撒漏；</w:t>
            </w:r>
          </w:p>
          <w:p>
            <w:pPr>
              <w:pStyle w:val="63"/>
              <w:rPr>
                <w:rFonts w:cs="Times New Roman"/>
                <w:szCs w:val="24"/>
              </w:rPr>
            </w:pPr>
            <w:r>
              <w:rPr>
                <w:rFonts w:cs="Times New Roman"/>
                <w:szCs w:val="24"/>
              </w:rPr>
              <w:t>（4）施工人员工作时佩戴口罩；采用符合国家规定质量要求的环保型胶粘剂及装饰材料，以尽可能减轻施工过程中及营业后产生的废气对室内外环境空气的影响，使装修后室内空气质量达到有关规定的标准要求。</w:t>
            </w:r>
          </w:p>
          <w:p>
            <w:pPr>
              <w:pStyle w:val="63"/>
              <w:rPr>
                <w:rFonts w:cs="Times New Roman"/>
                <w:b/>
                <w:bCs/>
                <w:szCs w:val="24"/>
              </w:rPr>
            </w:pPr>
            <w:r>
              <w:rPr>
                <w:rFonts w:cs="Times New Roman"/>
                <w:b/>
                <w:bCs/>
                <w:szCs w:val="24"/>
              </w:rPr>
              <w:t>2、施工期废水治理措施</w:t>
            </w:r>
          </w:p>
          <w:p>
            <w:pPr>
              <w:pStyle w:val="63"/>
              <w:rPr>
                <w:rFonts w:cs="Times New Roman"/>
                <w:szCs w:val="24"/>
              </w:rPr>
            </w:pPr>
            <w:r>
              <w:rPr>
                <w:rFonts w:cs="Times New Roman"/>
                <w:szCs w:val="24"/>
              </w:rPr>
              <w:t>施工期间，施工人员日常生活排放一定量的生活污水，项目所在地污水管网完善，废水排放利用现有的排水系统。施工期工人生活污水利用现有生活污水处置措施，经过收集处理达到《污水综合排放标准》(GB8978-1996）三级标准后，排入污水管网，最后进入</w:t>
            </w:r>
            <w:r>
              <w:rPr>
                <w:rFonts w:cs="Times New Roman" w:hint="eastAsia"/>
                <w:szCs w:val="24"/>
              </w:rPr>
              <w:t>纺织工业园污水处理厂</w:t>
            </w:r>
            <w:r>
              <w:rPr>
                <w:rFonts w:cs="Times New Roman"/>
                <w:szCs w:val="24"/>
              </w:rPr>
              <w:t>。</w:t>
            </w:r>
          </w:p>
          <w:p>
            <w:pPr>
              <w:pStyle w:val="63"/>
              <w:rPr>
                <w:rFonts w:cs="Times New Roman"/>
                <w:b/>
                <w:bCs/>
                <w:szCs w:val="24"/>
              </w:rPr>
            </w:pPr>
            <w:r>
              <w:rPr>
                <w:rFonts w:cs="Times New Roman"/>
                <w:b/>
                <w:bCs/>
                <w:szCs w:val="24"/>
              </w:rPr>
              <w:t>3、施工期噪声防治措施</w:t>
            </w:r>
          </w:p>
          <w:p>
            <w:pPr>
              <w:pStyle w:val="63"/>
              <w:rPr>
                <w:rFonts w:cs="Times New Roman"/>
                <w:szCs w:val="24"/>
              </w:rPr>
            </w:pPr>
            <w:r>
              <w:rPr>
                <w:rFonts w:cs="Times New Roman"/>
                <w:szCs w:val="24"/>
              </w:rPr>
              <w:t>本项目建筑施工期间使用的机械设备较少，但噪声源叠加后噪声声级会增加，因此在施工阶段应按照《建筑施工场界环境噪声排放标准》(GB12523-2011）对施工场界进行噪声控制，同时噪声在传播过程中随距离而衰减，环评要求施工单位合理安排工期，注意避开正常休息时间，在夜间（22:00~06:00）和中午(12:00~14:00）不使用高噪声的施工机械，避免强噪声机械作业噪声对周边民众产生影响。</w:t>
            </w:r>
          </w:p>
          <w:p>
            <w:pPr>
              <w:pStyle w:val="63"/>
              <w:rPr>
                <w:rFonts w:cs="Times New Roman"/>
                <w:b/>
                <w:bCs/>
                <w:szCs w:val="24"/>
              </w:rPr>
            </w:pPr>
            <w:r>
              <w:rPr>
                <w:rFonts w:cs="Times New Roman"/>
                <w:b/>
                <w:bCs/>
                <w:szCs w:val="24"/>
              </w:rPr>
              <w:t>4、施工期固废治理措施</w:t>
            </w:r>
          </w:p>
          <w:p>
            <w:pPr>
              <w:pStyle w:val="63"/>
              <w:rPr>
                <w:rFonts w:cs="Times New Roman"/>
                <w:szCs w:val="24"/>
              </w:rPr>
            </w:pPr>
            <w:r>
              <w:rPr>
                <w:rFonts w:cs="Times New Roman"/>
                <w:szCs w:val="24"/>
              </w:rPr>
              <w:t>针对建筑施工过程中产生的建筑垃圾和生活垃圾，施工单位在施工期应采取如下固废处置措施：</w:t>
            </w:r>
          </w:p>
          <w:p>
            <w:pPr>
              <w:pStyle w:val="63"/>
              <w:rPr>
                <w:rFonts w:cs="Times New Roman"/>
                <w:szCs w:val="24"/>
              </w:rPr>
            </w:pPr>
            <w:r>
              <w:rPr>
                <w:rFonts w:cs="Times New Roman"/>
                <w:szCs w:val="24"/>
              </w:rPr>
              <w:t>（1）施工期间产生的建筑垃圾不能随意抛弃、转移和扩散，更不能向居民区附近转移，建筑垃圾日产日清；</w:t>
            </w:r>
          </w:p>
          <w:p>
            <w:pPr>
              <w:pStyle w:val="63"/>
              <w:rPr>
                <w:rFonts w:cs="Times New Roman"/>
                <w:szCs w:val="24"/>
              </w:rPr>
            </w:pPr>
            <w:r>
              <w:rPr>
                <w:rFonts w:cs="Times New Roman"/>
                <w:szCs w:val="24"/>
              </w:rPr>
              <w:t>（2）对施工产生的废料首先应考虑回收利用，对钢板、木料可分类回收，交由有回收资质的废品收购站处理；对不能回收的建筑垃圾，如混凝土废料、碎砖、砂石等材料交由专业的运渣公司定期运至当地指定的建筑垃圾堆放点进行处置，严禁倾弃置于城建、规划部门非指定堆放点；</w:t>
            </w:r>
          </w:p>
          <w:p>
            <w:pPr>
              <w:pStyle w:val="63"/>
              <w:rPr>
                <w:rFonts w:cs="Times New Roman"/>
                <w:szCs w:val="24"/>
              </w:rPr>
            </w:pPr>
            <w:r>
              <w:rPr>
                <w:rFonts w:cs="Times New Roman"/>
                <w:szCs w:val="24"/>
              </w:rPr>
              <w:t>（3）施工期危险固体废弃物，如废油漆、涂料包装物（周转回用的除外）等必须集中存放，统一送有</w:t>
            </w:r>
            <w:r>
              <w:rPr>
                <w:rFonts w:cs="Times New Roman" w:hint="eastAsia"/>
                <w:szCs w:val="24"/>
              </w:rPr>
              <w:t>危废处置</w:t>
            </w:r>
            <w:r>
              <w:rPr>
                <w:rFonts w:cs="Times New Roman"/>
                <w:szCs w:val="24"/>
              </w:rPr>
              <w:t>资质的</w:t>
            </w:r>
            <w:r>
              <w:rPr>
                <w:rFonts w:cs="Times New Roman" w:hint="eastAsia"/>
                <w:szCs w:val="24"/>
              </w:rPr>
              <w:t>单位进行</w:t>
            </w:r>
            <w:r>
              <w:rPr>
                <w:rFonts w:cs="Times New Roman"/>
                <w:szCs w:val="24"/>
              </w:rPr>
              <w:t>处理；</w:t>
            </w:r>
          </w:p>
          <w:p>
            <w:pPr>
              <w:pStyle w:val="63"/>
              <w:rPr>
                <w:rFonts w:cs="Times New Roman"/>
                <w:szCs w:val="24"/>
              </w:rPr>
            </w:pPr>
            <w:r>
              <w:rPr>
                <w:rFonts w:cs="Times New Roman"/>
                <w:szCs w:val="24"/>
              </w:rPr>
              <w:t>（4）生活垃圾由现场垃圾桶收集，交由市政环卫部门定期清运。</w:t>
            </w:r>
          </w:p>
        </w:tc>
      </w:tr>
      <w:tr>
        <w:trPr>
          <w:trHeight w:val="397"/>
        </w:trPr>
        <w:tc>
          <w:tcPr>
            <w:tcW w:w="746"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adjustRightInd w:val="0"/>
              <w:snapToGrid w:val="0"/>
              <w:jc w:val="center"/>
              <w:rPr>
                <w:bCs/>
                <w:sz w:val="24"/>
              </w:rPr>
            </w:pPr>
            <w:r>
              <w:rPr>
                <w:bCs/>
                <w:sz w:val="24"/>
              </w:rPr>
              <w:t>运营</w:t>
            </w:r>
          </w:p>
          <w:p>
            <w:pPr>
              <w:adjustRightInd w:val="0"/>
              <w:snapToGrid w:val="0"/>
              <w:jc w:val="center"/>
              <w:rPr>
                <w:bCs/>
                <w:sz w:val="24"/>
              </w:rPr>
            </w:pPr>
            <w:r>
              <w:rPr>
                <w:bCs/>
                <w:sz w:val="24"/>
              </w:rPr>
              <w:t>期环</w:t>
            </w:r>
          </w:p>
          <w:p>
            <w:pPr>
              <w:adjustRightInd w:val="0"/>
              <w:snapToGrid w:val="0"/>
              <w:jc w:val="center"/>
              <w:rPr>
                <w:bCs/>
                <w:sz w:val="24"/>
              </w:rPr>
            </w:pPr>
            <w:r>
              <w:rPr>
                <w:bCs/>
                <w:sz w:val="24"/>
              </w:rPr>
              <w:t>境影</w:t>
            </w:r>
          </w:p>
          <w:p>
            <w:pPr>
              <w:adjustRightInd w:val="0"/>
              <w:snapToGrid w:val="0"/>
              <w:jc w:val="center"/>
              <w:rPr>
                <w:bCs/>
                <w:sz w:val="24"/>
              </w:rPr>
            </w:pPr>
            <w:r>
              <w:rPr>
                <w:bCs/>
                <w:sz w:val="24"/>
              </w:rPr>
              <w:t>响和</w:t>
            </w:r>
          </w:p>
          <w:p>
            <w:pPr>
              <w:adjustRightInd w:val="0"/>
              <w:snapToGrid w:val="0"/>
              <w:jc w:val="center"/>
              <w:rPr>
                <w:bCs/>
                <w:sz w:val="24"/>
              </w:rPr>
            </w:pPr>
            <w:r>
              <w:rPr>
                <w:bCs/>
                <w:sz w:val="24"/>
              </w:rPr>
              <w:t>保护</w:t>
            </w:r>
          </w:p>
          <w:p>
            <w:pPr>
              <w:adjustRightInd w:val="0"/>
              <w:snapToGrid w:val="0"/>
              <w:jc w:val="center"/>
              <w:rPr>
                <w:bCs/>
                <w:sz w:val="24"/>
              </w:rPr>
            </w:pPr>
            <w:r>
              <w:rPr>
                <w:bCs/>
                <w:sz w:val="24"/>
              </w:rPr>
              <w:t>措施</w:t>
            </w:r>
          </w:p>
        </w:tc>
        <w:tc>
          <w:tcPr>
            <w:tcW w:w="8162"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spacing w:line="360" w:lineRule="auto"/>
              <w:ind w:firstLineChars="200" w:firstLine="480"/>
              <w:rPr>
                <w:b/>
                <w:bCs/>
                <w:sz w:val="24"/>
              </w:rPr>
            </w:pPr>
            <w:r>
              <w:rPr>
                <w:b/>
                <w:bCs/>
                <w:sz w:val="24"/>
              </w:rPr>
              <w:t>1、废气</w:t>
            </w:r>
          </w:p>
          <w:p>
            <w:pPr>
              <w:spacing w:line="360" w:lineRule="auto"/>
              <w:ind w:firstLineChars="200" w:firstLine="480"/>
              <w:textAlignment w:val="baseline"/>
              <w:rPr>
                <w:sz w:val="24"/>
              </w:rPr>
            </w:pPr>
            <w:r>
              <w:rPr>
                <w:sz w:val="24"/>
              </w:rPr>
              <w:t>（1）产排污环节、污染物种类、污染物产生量和浓度</w:t>
            </w:r>
          </w:p>
          <w:p>
            <w:pPr>
              <w:spacing w:line="360" w:lineRule="auto"/>
              <w:ind w:firstLineChars="200" w:firstLine="480"/>
              <w:rPr>
                <w:sz w:val="24"/>
              </w:rPr>
            </w:pPr>
            <w:r>
              <w:rPr>
                <w:b/>
                <w:bCs/>
                <w:sz w:val="24"/>
              </w:rPr>
              <w:t>产排污环节：</w:t>
            </w:r>
            <w:r>
              <w:rPr>
                <w:sz w:val="24"/>
              </w:rPr>
              <w:t>本项目运营期产生的大气污染物主要为模型修整粉尘、车金粉尘、车瓷</w:t>
            </w:r>
            <w:r>
              <w:rPr>
                <w:rFonts w:hint="eastAsia"/>
                <w:sz w:val="24"/>
              </w:rPr>
              <w:t>粉尘</w:t>
            </w:r>
            <w:r>
              <w:rPr>
                <w:sz w:val="24"/>
              </w:rPr>
              <w:t>、喷砂粉尘、</w:t>
            </w:r>
            <w:r>
              <w:rPr>
                <w:rFonts w:hint="eastAsia"/>
                <w:sz w:val="24"/>
              </w:rPr>
              <w:t>抛光</w:t>
            </w:r>
            <w:r>
              <w:rPr>
                <w:sz w:val="24"/>
              </w:rPr>
              <w:t>打磨</w:t>
            </w:r>
            <w:r>
              <w:rPr>
                <w:rFonts w:hint="eastAsia"/>
                <w:sz w:val="24"/>
              </w:rPr>
              <w:t>粉尘，</w:t>
            </w:r>
            <w:r>
              <w:rPr>
                <w:kern w:val="0"/>
                <w:sz w:val="24"/>
              </w:rPr>
              <w:t>蜡型</w:t>
            </w:r>
            <w:r>
              <w:rPr>
                <w:rFonts w:hint="eastAsia"/>
                <w:kern w:val="0"/>
                <w:sz w:val="24"/>
              </w:rPr>
              <w:t>、</w:t>
            </w:r>
            <w:r>
              <w:rPr>
                <w:kern w:val="0"/>
                <w:sz w:val="24"/>
              </w:rPr>
              <w:t>充胶及粘贴废气</w:t>
            </w:r>
            <w:r>
              <w:rPr>
                <w:sz w:val="24"/>
              </w:rPr>
              <w:t>。</w:t>
            </w:r>
          </w:p>
          <w:p>
            <w:pPr>
              <w:spacing w:line="360" w:lineRule="auto"/>
              <w:ind w:firstLineChars="200" w:firstLine="480"/>
              <w:rPr>
                <w:b/>
                <w:sz w:val="24"/>
              </w:rPr>
            </w:pPr>
            <w:r>
              <w:rPr>
                <w:rFonts w:hint="eastAsia"/>
                <w:b/>
                <w:sz w:val="24"/>
              </w:rPr>
              <w:t>粉尘：</w:t>
            </w:r>
          </w:p>
          <w:p>
            <w:pPr>
              <w:spacing w:line="360" w:lineRule="auto"/>
              <w:ind w:firstLineChars="200" w:firstLine="480"/>
              <w:rPr>
                <w:sz w:val="24"/>
              </w:rPr>
            </w:pPr>
            <w:r>
              <w:rPr>
                <w:sz w:val="24"/>
              </w:rPr>
              <w:t>①模型修整粉尘</w:t>
            </w:r>
          </w:p>
          <w:p>
            <w:pPr>
              <w:spacing w:line="360" w:lineRule="auto"/>
              <w:ind w:firstLineChars="200" w:firstLine="480"/>
              <w:rPr>
                <w:rFonts w:hint="eastAsia"/>
                <w:sz w:val="24"/>
              </w:rPr>
            </w:pPr>
            <w:r>
              <w:rPr>
                <w:sz w:val="24"/>
              </w:rPr>
              <w:t>在模型修整时(即备模、分割、颈缘)会产生少量粉尘，根据实际调查，石膏的用量为每年</w:t>
            </w:r>
            <w:r>
              <w:rPr>
                <w:rFonts w:hint="eastAsia"/>
                <w:sz w:val="24"/>
              </w:rPr>
              <w:t>1000</w:t>
            </w:r>
            <w:r>
              <w:rPr>
                <w:sz w:val="24"/>
              </w:rPr>
              <w:t>kg/a</w:t>
            </w:r>
            <w:r>
              <w:rPr>
                <w:rFonts w:hint="eastAsia"/>
                <w:sz w:val="24"/>
              </w:rPr>
              <w:t>，根据行业类比调查，粉尘产生量按5%计算，因此每年的粉尘产生量为50kg/a。</w:t>
            </w:r>
          </w:p>
          <w:p>
            <w:pPr>
              <w:spacing w:line="360" w:lineRule="auto"/>
              <w:ind w:firstLineChars="200" w:firstLine="480"/>
              <w:rPr>
                <w:sz w:val="24"/>
              </w:rPr>
            </w:pPr>
            <w:r>
              <w:rPr>
                <w:sz w:val="24"/>
              </w:rPr>
              <w:t>②车金</w:t>
            </w:r>
            <w:r>
              <w:rPr>
                <w:rFonts w:hint="eastAsia"/>
                <w:sz w:val="24"/>
              </w:rPr>
              <w:t>粉尘、</w:t>
            </w:r>
            <w:r>
              <w:rPr>
                <w:sz w:val="24"/>
              </w:rPr>
              <w:t>车瓷</w:t>
            </w:r>
            <w:r>
              <w:rPr>
                <w:rFonts w:hint="eastAsia"/>
                <w:sz w:val="24"/>
              </w:rPr>
              <w:t>粉尘、抛光</w:t>
            </w:r>
            <w:r>
              <w:rPr>
                <w:sz w:val="24"/>
              </w:rPr>
              <w:t>打磨</w:t>
            </w:r>
            <w:r>
              <w:rPr>
                <w:rFonts w:hint="eastAsia"/>
                <w:sz w:val="24"/>
              </w:rPr>
              <w:t>粉尘</w:t>
            </w:r>
          </w:p>
          <w:p>
            <w:pPr>
              <w:spacing w:line="360" w:lineRule="auto"/>
              <w:ind w:firstLineChars="200" w:firstLine="480"/>
              <w:rPr>
                <w:sz w:val="24"/>
              </w:rPr>
            </w:pPr>
            <w:r>
              <w:rPr>
                <w:sz w:val="24"/>
              </w:rPr>
              <w:t>车金粉尘</w:t>
            </w:r>
            <w:r>
              <w:rPr>
                <w:rFonts w:hint="eastAsia"/>
                <w:sz w:val="24"/>
              </w:rPr>
              <w:t>：</w:t>
            </w:r>
            <w:r>
              <w:rPr>
                <w:sz w:val="24"/>
              </w:rPr>
              <w:t>在生产烤瓷义齿、金属义齿、支架义齿时其合金或金属在铸造完成后对义齿或支架进行车金处理过程中以及在生产全瓷义齿瓷块烧结后对义齿进行车金过程中均会产生少量粉尘。根据实际调查，氧化锆使用量约为200kg/a</w:t>
            </w:r>
            <w:r>
              <w:rPr>
                <w:rFonts w:hint="eastAsia"/>
                <w:sz w:val="24"/>
              </w:rPr>
              <w:t>，</w:t>
            </w:r>
            <w:r>
              <w:rPr>
                <w:sz w:val="24"/>
              </w:rPr>
              <w:t>根据行业类比调查，粉尘产生量按照使用量的</w:t>
            </w:r>
            <w:r>
              <w:rPr>
                <w:rFonts w:hint="eastAsia"/>
                <w:sz w:val="24"/>
              </w:rPr>
              <w:t>5</w:t>
            </w:r>
            <w:r>
              <w:rPr>
                <w:sz w:val="24"/>
              </w:rPr>
              <w:t>%计算，则车金粉尘产生量为</w:t>
            </w:r>
            <w:r>
              <w:rPr>
                <w:rFonts w:hint="eastAsia"/>
                <w:sz w:val="24"/>
              </w:rPr>
              <w:t>10</w:t>
            </w:r>
            <w:r>
              <w:rPr>
                <w:sz w:val="24"/>
              </w:rPr>
              <w:t>kg/a。</w:t>
            </w:r>
          </w:p>
          <w:p>
            <w:pPr>
              <w:spacing w:line="360" w:lineRule="auto"/>
              <w:ind w:firstLineChars="200" w:firstLine="480"/>
              <w:rPr>
                <w:sz w:val="24"/>
              </w:rPr>
            </w:pPr>
            <w:r>
              <w:rPr>
                <w:sz w:val="24"/>
              </w:rPr>
              <w:t>车瓷</w:t>
            </w:r>
            <w:r>
              <w:rPr>
                <w:rFonts w:hint="eastAsia"/>
                <w:sz w:val="24"/>
              </w:rPr>
              <w:t>粉尘：</w:t>
            </w:r>
            <w:r>
              <w:rPr>
                <w:sz w:val="24"/>
              </w:rPr>
              <w:t>在生产烤瓷义齿、全瓷义齿时其车瓷工序在车瓷工作台上进行打磨，过程中会产生极少量的粉尘。</w:t>
            </w:r>
            <w:r>
              <w:rPr>
                <w:rFonts w:hint="eastAsia"/>
                <w:sz w:val="24"/>
              </w:rPr>
              <w:t>项目使用</w:t>
            </w:r>
            <w:r>
              <w:rPr>
                <w:sz w:val="24"/>
              </w:rPr>
              <w:t>瓷粉（含釉）</w:t>
            </w:r>
            <w:r>
              <w:rPr>
                <w:rFonts w:hint="eastAsia"/>
                <w:sz w:val="24"/>
              </w:rPr>
              <w:t>量为60kg/a，</w:t>
            </w:r>
            <w:r>
              <w:rPr>
                <w:sz w:val="24"/>
              </w:rPr>
              <w:t>根据类比同类型项目，</w:t>
            </w:r>
            <w:r>
              <w:rPr>
                <w:rFonts w:hint="eastAsia"/>
                <w:sz w:val="24"/>
              </w:rPr>
              <w:t>粉尘产生量按照使用量5%计，则</w:t>
            </w:r>
            <w:r>
              <w:rPr>
                <w:sz w:val="24"/>
              </w:rPr>
              <w:t>每年的产生量约</w:t>
            </w:r>
            <w:r>
              <w:rPr>
                <w:rFonts w:hint="eastAsia"/>
                <w:sz w:val="24"/>
              </w:rPr>
              <w:t>3</w:t>
            </w:r>
            <w:r>
              <w:rPr>
                <w:sz w:val="24"/>
              </w:rPr>
              <w:t>kg/a</w:t>
            </w:r>
            <w:r>
              <w:rPr>
                <w:rFonts w:hint="eastAsia"/>
                <w:sz w:val="24"/>
              </w:rPr>
              <w:t>。</w:t>
            </w:r>
          </w:p>
          <w:p>
            <w:pPr>
              <w:spacing w:line="360" w:lineRule="auto"/>
              <w:ind w:firstLineChars="200" w:firstLine="480"/>
              <w:rPr>
                <w:sz w:val="24"/>
              </w:rPr>
            </w:pPr>
            <w:r>
              <w:rPr>
                <w:rFonts w:hint="eastAsia"/>
                <w:sz w:val="24"/>
              </w:rPr>
              <w:t>抛光</w:t>
            </w:r>
            <w:r>
              <w:rPr>
                <w:sz w:val="24"/>
              </w:rPr>
              <w:t>打磨</w:t>
            </w:r>
            <w:r>
              <w:rPr>
                <w:rFonts w:hint="eastAsia"/>
                <w:sz w:val="24"/>
              </w:rPr>
              <w:t>粉尘：</w:t>
            </w:r>
            <w:r>
              <w:rPr>
                <w:sz w:val="24"/>
              </w:rPr>
              <w:t>支架义齿在基托成型后，为使其形态更加完整、光滑。利用磨头对部分进行打磨，会产生少量颗粒粉尘，产生量按照填充料(牙托粉)使用量的2.5%计算，</w:t>
            </w:r>
            <w:r>
              <w:rPr>
                <w:rFonts w:hint="eastAsia"/>
                <w:sz w:val="24"/>
              </w:rPr>
              <w:t>年</w:t>
            </w:r>
            <w:r>
              <w:rPr>
                <w:sz w:val="24"/>
              </w:rPr>
              <w:t>使用量约</w:t>
            </w:r>
            <w:r>
              <w:rPr>
                <w:rFonts w:hint="eastAsia"/>
                <w:sz w:val="24"/>
              </w:rPr>
              <w:t>200</w:t>
            </w:r>
            <w:r>
              <w:rPr>
                <w:sz w:val="24"/>
              </w:rPr>
              <w:t>kg/a</w:t>
            </w:r>
            <w:r>
              <w:rPr>
                <w:rFonts w:hint="eastAsia"/>
                <w:sz w:val="24"/>
              </w:rPr>
              <w:t>，</w:t>
            </w:r>
            <w:r>
              <w:rPr>
                <w:sz w:val="24"/>
              </w:rPr>
              <w:t>因此每年的粉尘产生量为</w:t>
            </w:r>
            <w:r>
              <w:rPr>
                <w:rFonts w:hint="eastAsia"/>
                <w:sz w:val="24"/>
              </w:rPr>
              <w:t>5</w:t>
            </w:r>
            <w:r>
              <w:rPr>
                <w:sz w:val="24"/>
              </w:rPr>
              <w:t>kg/a。</w:t>
            </w:r>
          </w:p>
          <w:p>
            <w:pPr>
              <w:spacing w:line="360" w:lineRule="auto"/>
              <w:ind w:firstLineChars="200" w:firstLine="480"/>
              <w:rPr>
                <w:rFonts w:hint="eastAsia"/>
                <w:sz w:val="24"/>
              </w:rPr>
            </w:pPr>
            <w:r>
              <w:rPr>
                <w:rFonts w:hint="eastAsia"/>
                <w:sz w:val="24"/>
              </w:rPr>
              <w:t>综上，</w:t>
            </w:r>
            <w:r>
              <w:rPr>
                <w:sz w:val="24"/>
              </w:rPr>
              <w:t>本项目</w:t>
            </w:r>
            <w:r>
              <w:rPr>
                <w:rFonts w:hint="eastAsia"/>
                <w:sz w:val="24"/>
              </w:rPr>
              <w:t>模型修整、</w:t>
            </w:r>
            <w:r>
              <w:rPr>
                <w:sz w:val="24"/>
              </w:rPr>
              <w:t>车金、</w:t>
            </w:r>
            <w:r>
              <w:rPr>
                <w:rFonts w:hint="eastAsia"/>
                <w:sz w:val="24"/>
              </w:rPr>
              <w:t>车瓷及抛光</w:t>
            </w:r>
            <w:r>
              <w:rPr>
                <w:sz w:val="24"/>
              </w:rPr>
              <w:t>打磨</w:t>
            </w:r>
            <w:r>
              <w:rPr>
                <w:rFonts w:hint="eastAsia"/>
                <w:sz w:val="24"/>
              </w:rPr>
              <w:t>粉尘合计产生量为68kg/a，</w:t>
            </w:r>
          </w:p>
          <w:p>
            <w:pPr>
              <w:spacing w:line="360" w:lineRule="auto"/>
              <w:rPr>
                <w:rFonts w:hint="eastAsia"/>
                <w:sz w:val="24"/>
              </w:rPr>
            </w:pPr>
            <w:r>
              <w:rPr>
                <w:rFonts w:hint="eastAsia"/>
                <w:sz w:val="24"/>
              </w:rPr>
              <w:t>模型修整、</w:t>
            </w:r>
            <w:r>
              <w:rPr>
                <w:sz w:val="24"/>
              </w:rPr>
              <w:t>车金、</w:t>
            </w:r>
            <w:r>
              <w:rPr>
                <w:rFonts w:hint="eastAsia"/>
                <w:sz w:val="24"/>
              </w:rPr>
              <w:t>车瓷及抛光</w:t>
            </w:r>
            <w:r>
              <w:rPr>
                <w:sz w:val="24"/>
              </w:rPr>
              <w:t>打磨工序年工作时间约</w:t>
            </w:r>
            <w:r>
              <w:rPr>
                <w:rFonts w:hint="eastAsia"/>
                <w:sz w:val="24"/>
              </w:rPr>
              <w:t>700</w:t>
            </w:r>
            <w:r>
              <w:rPr>
                <w:sz w:val="24"/>
              </w:rPr>
              <w:t>h/a，本项目在</w:t>
            </w:r>
            <w:r>
              <w:rPr>
                <w:rFonts w:hint="eastAsia"/>
                <w:sz w:val="24"/>
              </w:rPr>
              <w:t>模型修整、</w:t>
            </w:r>
            <w:r>
              <w:rPr>
                <w:sz w:val="24"/>
              </w:rPr>
              <w:t>车金、</w:t>
            </w:r>
            <w:r>
              <w:rPr>
                <w:rFonts w:hint="eastAsia"/>
                <w:sz w:val="24"/>
              </w:rPr>
              <w:t>车瓷、</w:t>
            </w:r>
            <w:r>
              <w:rPr>
                <w:sz w:val="24"/>
              </w:rPr>
              <w:t>抛光打磨工序操作台配套安装小型吸尘</w:t>
            </w:r>
            <w:r>
              <w:rPr>
                <w:rFonts w:hint="eastAsia"/>
                <w:sz w:val="24"/>
              </w:rPr>
              <w:t>口，操作均在吸尘口进行，</w:t>
            </w:r>
            <w:r>
              <w:rPr>
                <w:sz w:val="24"/>
              </w:rPr>
              <w:t>收集效率90%，</w:t>
            </w:r>
            <w:r>
              <w:rPr>
                <w:rFonts w:hint="eastAsia"/>
                <w:sz w:val="24"/>
              </w:rPr>
              <w:t>项目粉尘经统一收集至中央自动变频除尘器进行处理，处理完尾气经20m高排气筒（DA001）排放，</w:t>
            </w:r>
            <w:r>
              <w:rPr>
                <w:sz w:val="24"/>
              </w:rPr>
              <w:t>处理效率为99%，风量</w:t>
            </w:r>
            <w:r>
              <w:rPr>
                <w:rFonts w:hint="eastAsia"/>
                <w:sz w:val="24"/>
              </w:rPr>
              <w:t>5000</w:t>
            </w:r>
            <w:r>
              <w:rPr>
                <w:sz w:val="24"/>
              </w:rPr>
              <w:t>m</w:t>
            </w:r>
            <w:r>
              <w:rPr>
                <w:sz w:val="24"/>
                <w:vertAlign w:val="superscript"/>
              </w:rPr>
              <w:t>3</w:t>
            </w:r>
            <w:r>
              <w:rPr>
                <w:sz w:val="24"/>
              </w:rPr>
              <w:t>/h</w:t>
            </w:r>
            <w:r>
              <w:rPr>
                <w:rFonts w:hint="eastAsia"/>
                <w:sz w:val="24"/>
              </w:rPr>
              <w:t>。</w:t>
            </w:r>
          </w:p>
          <w:p>
            <w:pPr>
              <w:spacing w:line="360" w:lineRule="auto"/>
              <w:ind w:firstLineChars="200" w:firstLine="480"/>
              <w:rPr>
                <w:sz w:val="24"/>
              </w:rPr>
            </w:pPr>
            <w:r>
              <w:rPr>
                <w:rFonts w:ascii="宋体" w:cs="宋体" w:hint="eastAsia"/>
                <w:sz w:val="24"/>
              </w:rPr>
              <w:t>③</w:t>
            </w:r>
            <w:r>
              <w:rPr>
                <w:sz w:val="24"/>
              </w:rPr>
              <w:t>喷砂粉尘：烤瓷类和全瓷类的半成品义齿铸造完成后，以及出货前需进行喷砂处理</w:t>
            </w:r>
            <w:r>
              <w:rPr>
                <w:rFonts w:hint="eastAsia"/>
                <w:sz w:val="24"/>
              </w:rPr>
              <w:t>，</w:t>
            </w:r>
            <w:r>
              <w:rPr>
                <w:sz w:val="24"/>
              </w:rPr>
              <w:t>喷砂作业处于密闭的箱体内进行，产生的金属粉尘经</w:t>
            </w:r>
            <w:r>
              <w:rPr>
                <w:rFonts w:hint="eastAsia"/>
                <w:sz w:val="24"/>
              </w:rPr>
              <w:t>管道</w:t>
            </w:r>
            <w:r>
              <w:rPr>
                <w:sz w:val="24"/>
              </w:rPr>
              <w:t>收集后进入高负压除尘器进行处理，</w:t>
            </w:r>
            <w:r>
              <w:rPr>
                <w:rFonts w:hint="eastAsia"/>
                <w:sz w:val="24"/>
              </w:rPr>
              <w:t>抛光砂</w:t>
            </w:r>
            <w:r>
              <w:rPr>
                <w:sz w:val="24"/>
              </w:rPr>
              <w:t>总用量为</w:t>
            </w:r>
            <w:r>
              <w:rPr>
                <w:rFonts w:hint="eastAsia"/>
                <w:sz w:val="24"/>
              </w:rPr>
              <w:t>125</w:t>
            </w:r>
            <w:r>
              <w:rPr>
                <w:sz w:val="24"/>
              </w:rPr>
              <w:t>kg/a，</w:t>
            </w:r>
            <w:r>
              <w:rPr>
                <w:rFonts w:hint="eastAsia"/>
                <w:sz w:val="24"/>
              </w:rPr>
              <w:t>根据类比同行业，粉尘产生量约为抛光砂用量1%，</w:t>
            </w:r>
            <w:r>
              <w:rPr>
                <w:sz w:val="24"/>
              </w:rPr>
              <w:t>则喷砂粉尘产生量为</w:t>
            </w:r>
            <w:r>
              <w:rPr>
                <w:rFonts w:hint="eastAsia"/>
                <w:sz w:val="24"/>
              </w:rPr>
              <w:t>1.25kg</w:t>
            </w:r>
            <w:r>
              <w:rPr>
                <w:sz w:val="24"/>
              </w:rPr>
              <w:t>/a。根据建设单位提供的资料，喷砂工序每天工作约</w:t>
            </w:r>
            <w:r>
              <w:rPr>
                <w:rFonts w:hint="eastAsia"/>
                <w:sz w:val="24"/>
              </w:rPr>
              <w:t>30</w:t>
            </w:r>
            <w:r>
              <w:rPr>
                <w:sz w:val="24"/>
              </w:rPr>
              <w:t>min，年工作时间约</w:t>
            </w:r>
            <w:r>
              <w:rPr>
                <w:rFonts w:hint="eastAsia"/>
                <w:sz w:val="24"/>
              </w:rPr>
              <w:t>116</w:t>
            </w:r>
            <w:r>
              <w:rPr>
                <w:sz w:val="24"/>
              </w:rPr>
              <w:t>h，</w:t>
            </w:r>
            <w:r>
              <w:rPr>
                <w:rFonts w:hint="eastAsia"/>
                <w:sz w:val="24"/>
              </w:rPr>
              <w:t>喷砂在密闭箱体进行，收集率按100%计算，高负压除尘器</w:t>
            </w:r>
            <w:r>
              <w:rPr>
                <w:sz w:val="24"/>
              </w:rPr>
              <w:t>处理效率为</w:t>
            </w:r>
            <w:r>
              <w:rPr>
                <w:rFonts w:hint="eastAsia"/>
                <w:sz w:val="24"/>
              </w:rPr>
              <w:t>99</w:t>
            </w:r>
            <w:r>
              <w:rPr>
                <w:sz w:val="24"/>
              </w:rPr>
              <w:t>%，则粉尘产生速率为0.0</w:t>
            </w:r>
            <w:r>
              <w:rPr>
                <w:rFonts w:hint="eastAsia"/>
                <w:sz w:val="24"/>
              </w:rPr>
              <w:t>11</w:t>
            </w:r>
            <w:r>
              <w:rPr>
                <w:sz w:val="24"/>
              </w:rPr>
              <w:t>kg/h；排放量为</w:t>
            </w:r>
            <w:r>
              <w:rPr>
                <w:rFonts w:hint="eastAsia"/>
                <w:sz w:val="24"/>
              </w:rPr>
              <w:t>0.0125kg</w:t>
            </w:r>
            <w:r>
              <w:rPr>
                <w:sz w:val="24"/>
              </w:rPr>
              <w:t>/a，排放速率为0.00</w:t>
            </w:r>
            <w:r>
              <w:rPr>
                <w:rFonts w:hint="eastAsia"/>
                <w:sz w:val="24"/>
              </w:rPr>
              <w:t>011</w:t>
            </w:r>
            <w:r>
              <w:rPr>
                <w:sz w:val="24"/>
              </w:rPr>
              <w:t>kg/h。</w:t>
            </w:r>
          </w:p>
          <w:p>
            <w:pPr>
              <w:spacing w:line="360" w:lineRule="auto"/>
              <w:ind w:firstLineChars="200" w:firstLine="480"/>
              <w:rPr>
                <w:sz w:val="24"/>
              </w:rPr>
            </w:pPr>
            <w:r>
              <w:rPr>
                <w:sz w:val="24"/>
              </w:rPr>
              <w:t>本项目粉尘产排情况见表</w:t>
            </w:r>
            <w:r>
              <w:rPr>
                <w:rFonts w:hint="eastAsia"/>
                <w:sz w:val="24"/>
              </w:rPr>
              <w:t>4.</w:t>
            </w:r>
            <w:r>
              <w:rPr>
                <w:sz w:val="24"/>
              </w:rPr>
              <w:t>1。</w:t>
            </w:r>
          </w:p>
          <w:p>
            <w:pPr>
              <w:autoSpaceDE w:val="0"/>
              <w:autoSpaceDN w:val="0"/>
              <w:adjustRightInd w:val="0"/>
              <w:snapToGrid w:val="0"/>
              <w:spacing w:line="360" w:lineRule="auto"/>
              <w:jc w:val="center"/>
              <w:rPr>
                <w:b/>
                <w:szCs w:val="21"/>
                <w:lang w:val="zh-CN"/>
              </w:rPr>
            </w:pPr>
            <w:r>
              <w:rPr>
                <w:b/>
                <w:szCs w:val="21"/>
                <w:lang w:val="zh-CN"/>
              </w:rPr>
              <w:t>表</w:t>
            </w:r>
            <w:r>
              <w:rPr>
                <w:rFonts w:hint="eastAsia"/>
                <w:b/>
                <w:szCs w:val="21"/>
                <w:lang w:val="zh-CN"/>
              </w:rPr>
              <w:t>4.</w:t>
            </w:r>
            <w:r>
              <w:rPr>
                <w:b/>
                <w:szCs w:val="21"/>
                <w:lang w:val="zh-CN"/>
              </w:rPr>
              <w:t>1    粉尘产排情况一览表</w:t>
            </w:r>
          </w:p>
          <w:tbl>
            <w:tblPr>
              <w:jc w:val="cente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98"/>
              <w:gridCol w:w="553"/>
              <w:gridCol w:w="758"/>
              <w:gridCol w:w="851"/>
              <w:gridCol w:w="1559"/>
              <w:gridCol w:w="992"/>
              <w:gridCol w:w="993"/>
              <w:gridCol w:w="1204"/>
            </w:tblGrid>
            <w:tr>
              <w:trPr>
                <w:trHeight w:val="518"/>
              </w:trPr>
              <w:tc>
                <w:tcPr>
                  <w:tcW w:w="129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污染</w:t>
                  </w:r>
                </w:p>
                <w:p>
                  <w:pPr>
                    <w:jc w:val="center"/>
                    <w:rPr>
                      <w:bCs/>
                      <w:szCs w:val="21"/>
                    </w:rPr>
                  </w:pPr>
                  <w:r>
                    <w:rPr>
                      <w:bCs/>
                      <w:szCs w:val="21"/>
                    </w:rPr>
                    <w:t>工序</w:t>
                  </w:r>
                </w:p>
              </w:tc>
              <w:tc>
                <w:tcPr>
                  <w:tcW w:w="55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污染物</w:t>
                  </w:r>
                </w:p>
              </w:tc>
              <w:tc>
                <w:tcPr>
                  <w:tcW w:w="75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w:t>
                  </w:r>
                </w:p>
                <w:p>
                  <w:pPr>
                    <w:jc w:val="center"/>
                    <w:rPr>
                      <w:bCs/>
                      <w:szCs w:val="21"/>
                    </w:rPr>
                  </w:pPr>
                  <w:r>
                    <w:rPr>
                      <w:bCs/>
                      <w:szCs w:val="21"/>
                    </w:rPr>
                    <w:t>方式</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产生量</w:t>
                  </w:r>
                </w:p>
                <w:p>
                  <w:pPr>
                    <w:jc w:val="center"/>
                    <w:rPr>
                      <w:bCs/>
                      <w:szCs w:val="21"/>
                    </w:rPr>
                  </w:pPr>
                  <w:r>
                    <w:rPr>
                      <w:bCs/>
                      <w:szCs w:val="21"/>
                    </w:rPr>
                    <w:t>（</w:t>
                  </w:r>
                  <w:r>
                    <w:rPr>
                      <w:szCs w:val="21"/>
                    </w:rPr>
                    <w:t>kg</w:t>
                  </w:r>
                  <w:r>
                    <w:rPr>
                      <w:bCs/>
                      <w:szCs w:val="21"/>
                    </w:rPr>
                    <w:t>/a）</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处理措施</w:t>
                  </w: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排放量</w:t>
                  </w:r>
                </w:p>
                <w:p>
                  <w:pPr>
                    <w:jc w:val="center"/>
                    <w:rPr>
                      <w:bCs/>
                      <w:szCs w:val="21"/>
                    </w:rPr>
                  </w:pPr>
                  <w:r>
                    <w:rPr>
                      <w:bCs/>
                      <w:szCs w:val="21"/>
                    </w:rPr>
                    <w:t>（</w:t>
                  </w:r>
                  <w:r>
                    <w:rPr>
                      <w:rFonts w:hint="eastAsia"/>
                      <w:szCs w:val="21"/>
                    </w:rPr>
                    <w:t>kg</w:t>
                  </w:r>
                  <w:r>
                    <w:rPr>
                      <w:bCs/>
                      <w:szCs w:val="21"/>
                    </w:rPr>
                    <w:t>/a）</w:t>
                  </w: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w:t>
                  </w:r>
                  <w:r>
                    <w:rPr>
                      <w:rFonts w:hint="eastAsia"/>
                      <w:bCs/>
                      <w:szCs w:val="21"/>
                    </w:rPr>
                    <w:t>速率</w:t>
                  </w:r>
                  <w:r>
                    <w:rPr>
                      <w:bCs/>
                      <w:szCs w:val="21"/>
                    </w:rPr>
                    <w:t>（</w:t>
                  </w:r>
                  <w:r>
                    <w:rPr>
                      <w:szCs w:val="21"/>
                    </w:rPr>
                    <w:t>kg</w:t>
                  </w:r>
                  <w:r>
                    <w:rPr>
                      <w:bCs/>
                      <w:szCs w:val="21"/>
                    </w:rPr>
                    <w:t>/h）</w:t>
                  </w:r>
                </w:p>
              </w:tc>
              <w:tc>
                <w:tcPr>
                  <w:tcW w:w="1204"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排放浓度（mg/m</w:t>
                  </w:r>
                  <w:r>
                    <w:rPr>
                      <w:rFonts w:hint="eastAsia"/>
                      <w:bCs/>
                      <w:szCs w:val="21"/>
                      <w:vertAlign w:val="superscript"/>
                    </w:rPr>
                    <w:t>3</w:t>
                  </w:r>
                  <w:r>
                    <w:rPr>
                      <w:rFonts w:hint="eastAsia"/>
                      <w:bCs/>
                      <w:szCs w:val="21"/>
                    </w:rPr>
                    <w:t>）</w:t>
                  </w:r>
                </w:p>
              </w:tc>
            </w:tr>
            <w:tr>
              <w:trPr>
                <w:trHeight w:val="434"/>
              </w:trPr>
              <w:tc>
                <w:tcPr>
                  <w:tcW w:w="129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模型修整</w:t>
                  </w:r>
                </w:p>
              </w:tc>
              <w:tc>
                <w:tcPr>
                  <w:tcW w:w="553"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粉尘</w:t>
                  </w:r>
                </w:p>
              </w:tc>
              <w:tc>
                <w:tcPr>
                  <w:tcW w:w="758"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有组织（DA001）</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45.0</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自动变频中央吸尘器</w:t>
                  </w:r>
                  <w:r>
                    <w:rPr>
                      <w:rFonts w:hint="eastAsia"/>
                      <w:szCs w:val="21"/>
                    </w:rPr>
                    <w:t>处理，收集率90%，处理率99%，风量5000</w:t>
                  </w:r>
                  <w:r>
                    <w:rPr>
                      <w:szCs w:val="21"/>
                    </w:rPr>
                    <w:t xml:space="preserve"> m</w:t>
                  </w:r>
                  <w:r>
                    <w:rPr>
                      <w:szCs w:val="21"/>
                      <w:vertAlign w:val="superscript"/>
                    </w:rPr>
                    <w:t>3</w:t>
                  </w:r>
                  <w:r>
                    <w:rPr>
                      <w:szCs w:val="21"/>
                    </w:rPr>
                    <w:t>/h</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0.612</w:t>
                  </w:r>
                </w:p>
              </w:tc>
              <w:tc>
                <w:tcPr>
                  <w:tcW w:w="993"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0.0009</w:t>
                  </w:r>
                </w:p>
              </w:tc>
              <w:tc>
                <w:tcPr>
                  <w:tcW w:w="1204"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hint="eastAsia"/>
                      <w:bCs/>
                      <w:szCs w:val="21"/>
                    </w:rPr>
                  </w:pPr>
                  <w:r>
                    <w:rPr>
                      <w:rFonts w:hint="eastAsia"/>
                      <w:bCs/>
                      <w:szCs w:val="21"/>
                    </w:rPr>
                    <w:t>0.17</w:t>
                  </w:r>
                </w:p>
              </w:tc>
            </w:tr>
            <w:tr>
              <w:trPr>
                <w:trHeight w:val="620"/>
              </w:trPr>
              <w:tc>
                <w:tcPr>
                  <w:tcW w:w="129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车金、车瓷、抛光打磨</w:t>
                  </w:r>
                </w:p>
              </w:tc>
              <w:tc>
                <w:tcPr>
                  <w:tcW w:w="553" w:type="dxa"/>
                  <w:vMerge/>
                  <w:tcBorders>
                    <w:top w:val="single" w:sz="4" w:space="0" w:color="auto"/>
                    <w:left w:val="single" w:sz="4" w:space="0" w:color="auto"/>
                    <w:bottom w:val="single" w:sz="4" w:space="0" w:color="auto"/>
                    <w:right w:val="single" w:sz="4" w:space="0" w:color="auto"/>
                  </w:tcBorders>
                  <w:noWrap/>
                  <w:vAlign w:val="center"/>
                </w:tcPr>
                <w:p/>
              </w:tc>
              <w:tc>
                <w:tcPr>
                  <w:tcW w:w="758" w:type="dxa"/>
                  <w:vMerge/>
                  <w:tcBorders>
                    <w:top w:val="single" w:sz="4" w:space="0" w:color="auto"/>
                    <w:left w:val="single" w:sz="4" w:space="0" w:color="auto"/>
                    <w:bottom w:val="single" w:sz="4" w:space="0" w:color="auto"/>
                    <w:right w:val="single" w:sz="4" w:space="0" w:color="auto"/>
                  </w:tcBorders>
                  <w:noWrap/>
                  <w:vAlign w:val="center"/>
                </w:tcP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16.2</w:t>
                  </w:r>
                </w:p>
              </w:tc>
              <w:tc>
                <w:tcPr>
                  <w:tcW w:w="1559" w:type="dxa"/>
                  <w:vMerge/>
                  <w:tcBorders>
                    <w:top w:val="single" w:sz="4" w:space="0" w:color="auto"/>
                    <w:left w:val="single" w:sz="4" w:space="0" w:color="auto"/>
                    <w:bottom w:val="single" w:sz="4" w:space="0" w:color="auto"/>
                    <w:right w:val="single" w:sz="4" w:space="0" w:color="auto"/>
                  </w:tcBorders>
                  <w:noWrap/>
                  <w:vAlign w:val="center"/>
                </w:tcPr>
                <w:p/>
              </w:tc>
              <w:tc>
                <w:tcPr>
                  <w:tcW w:w="992" w:type="dxa"/>
                  <w:vMerge/>
                  <w:tcBorders>
                    <w:top w:val="single" w:sz="4" w:space="0" w:color="auto"/>
                    <w:left w:val="single" w:sz="4" w:space="0" w:color="auto"/>
                    <w:bottom w:val="single" w:sz="4" w:space="0" w:color="auto"/>
                    <w:right w:val="single" w:sz="4" w:space="0" w:color="auto"/>
                  </w:tcBorders>
                  <w:noWrap/>
                  <w:vAlign w:val="center"/>
                </w:tcPr>
                <w:p/>
              </w:tc>
              <w:tc>
                <w:tcPr>
                  <w:tcW w:w="993" w:type="dxa"/>
                  <w:vMerge/>
                  <w:tcBorders>
                    <w:top w:val="single" w:sz="4" w:space="0" w:color="auto"/>
                    <w:left w:val="single" w:sz="4" w:space="0" w:color="auto"/>
                    <w:bottom w:val="single" w:sz="4" w:space="0" w:color="auto"/>
                    <w:right w:val="single" w:sz="4" w:space="0" w:color="auto"/>
                  </w:tcBorders>
                  <w:noWrap/>
                  <w:vAlign w:val="center"/>
                </w:tcPr>
                <w:p/>
              </w:tc>
              <w:tc>
                <w:tcPr>
                  <w:tcW w:w="1204" w:type="dxa"/>
                  <w:vMerge/>
                  <w:tcBorders>
                    <w:top w:val="single" w:sz="4" w:space="0" w:color="auto"/>
                    <w:left w:val="single" w:sz="4" w:space="0" w:color="auto"/>
                    <w:bottom w:val="single" w:sz="4" w:space="0" w:color="auto"/>
                    <w:right w:val="single" w:sz="4" w:space="0" w:color="auto"/>
                  </w:tcBorders>
                  <w:noWrap/>
                  <w:vAlign w:val="center"/>
                </w:tcPr>
                <w:p/>
              </w:tc>
            </w:tr>
            <w:tr>
              <w:trPr>
                <w:trHeight w:val="344"/>
              </w:trPr>
              <w:tc>
                <w:tcPr>
                  <w:tcW w:w="129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模型修整</w:t>
                  </w:r>
                  <w:r>
                    <w:rPr>
                      <w:rFonts w:hint="eastAsia"/>
                      <w:szCs w:val="21"/>
                    </w:rPr>
                    <w:t>、</w:t>
                  </w:r>
                  <w:r>
                    <w:rPr>
                      <w:szCs w:val="21"/>
                    </w:rPr>
                    <w:t>车金、车瓷、抛光打磨</w:t>
                  </w:r>
                </w:p>
              </w:tc>
              <w:tc>
                <w:tcPr>
                  <w:tcW w:w="553" w:type="dxa"/>
                  <w:vMerge/>
                  <w:tcBorders>
                    <w:top w:val="single" w:sz="4" w:space="0" w:color="auto"/>
                    <w:left w:val="single" w:sz="4" w:space="0" w:color="auto"/>
                    <w:bottom w:val="single" w:sz="4" w:space="0" w:color="auto"/>
                    <w:right w:val="single" w:sz="4" w:space="0" w:color="auto"/>
                  </w:tcBorders>
                  <w:noWrap/>
                  <w:vAlign w:val="center"/>
                </w:tcPr>
                <w:p/>
              </w:tc>
              <w:tc>
                <w:tcPr>
                  <w:tcW w:w="75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无组织</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6.8</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w:t>
                  </w:r>
                </w:p>
              </w:tc>
              <w:tc>
                <w:tcPr>
                  <w:tcW w:w="992" w:type="dxa"/>
                  <w:tcBorders>
                    <w:top w:val="single" w:sz="4" w:space="0" w:color="auto"/>
                    <w:left w:val="single" w:sz="4" w:space="0" w:color="auto"/>
                    <w:bottom w:val="single" w:sz="4" w:space="0" w:color="auto"/>
                    <w:right w:val="single" w:sz="4" w:space="0" w:color="auto"/>
                  </w:tcBorders>
                  <w:noWrap/>
                  <w:vAlign w:val="center"/>
                </w:tcPr>
                <w:p>
                  <w:pPr>
                    <w:spacing w:line="360" w:lineRule="auto"/>
                    <w:jc w:val="center"/>
                    <w:rPr>
                      <w:bCs/>
                      <w:szCs w:val="21"/>
                    </w:rPr>
                  </w:pPr>
                  <w:r>
                    <w:rPr>
                      <w:rFonts w:hint="eastAsia"/>
                      <w:bCs/>
                      <w:szCs w:val="21"/>
                    </w:rPr>
                    <w:t>2.26</w:t>
                  </w: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0.0025</w:t>
                  </w:r>
                </w:p>
              </w:tc>
              <w:tc>
                <w:tcPr>
                  <w:tcW w:w="1204"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bCs/>
                      <w:szCs w:val="21"/>
                    </w:rPr>
                  </w:pPr>
                  <w:r>
                    <w:rPr>
                      <w:rFonts w:hint="eastAsia"/>
                      <w:bCs/>
                      <w:szCs w:val="21"/>
                    </w:rPr>
                    <w:t>/</w:t>
                  </w:r>
                </w:p>
              </w:tc>
            </w:tr>
            <w:tr>
              <w:trPr>
                <w:trHeight w:val="344"/>
              </w:trPr>
              <w:tc>
                <w:tcPr>
                  <w:tcW w:w="1298"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喷砂</w:t>
                  </w:r>
                </w:p>
              </w:tc>
              <w:tc>
                <w:tcPr>
                  <w:tcW w:w="553" w:type="dxa"/>
                  <w:vMerge/>
                  <w:tcBorders>
                    <w:top w:val="single" w:sz="4" w:space="0" w:color="auto"/>
                    <w:left w:val="single" w:sz="4" w:space="0" w:color="auto"/>
                    <w:bottom w:val="single" w:sz="4" w:space="0" w:color="auto"/>
                    <w:right w:val="single" w:sz="4" w:space="0" w:color="auto"/>
                  </w:tcBorders>
                  <w:noWrap/>
                  <w:vAlign w:val="center"/>
                </w:tcPr>
                <w:p/>
              </w:tc>
              <w:tc>
                <w:tcPr>
                  <w:tcW w:w="75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无</w:t>
                  </w:r>
                  <w:r>
                    <w:rPr>
                      <w:bCs/>
                      <w:szCs w:val="21"/>
                    </w:rPr>
                    <w:t>组织</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1.25</w:t>
                  </w:r>
                </w:p>
              </w:tc>
              <w:tc>
                <w:tcPr>
                  <w:tcW w:w="1559" w:type="dxa"/>
                  <w:tcBorders>
                    <w:top w:val="single" w:sz="4" w:space="0" w:color="auto"/>
                    <w:left w:val="single" w:sz="4" w:space="0" w:color="auto"/>
                    <w:bottom w:val="single" w:sz="4" w:space="0" w:color="auto"/>
                    <w:right w:val="single" w:sz="4" w:space="0" w:color="auto"/>
                  </w:tcBorders>
                  <w:noWrap/>
                  <w:vAlign w:val="center"/>
                </w:tcPr>
                <w:p>
                  <w:pPr>
                    <w:jc w:val="center"/>
                  </w:pPr>
                  <w:r>
                    <w:t>密闭的箱体+</w:t>
                  </w:r>
                  <w:r>
                    <w:rPr>
                      <w:szCs w:val="21"/>
                    </w:rPr>
                    <w:t>高负压除尘器</w:t>
                  </w:r>
                </w:p>
              </w:tc>
              <w:tc>
                <w:tcPr>
                  <w:tcW w:w="992"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0.0125</w:t>
                  </w:r>
                </w:p>
              </w:tc>
              <w:tc>
                <w:tcPr>
                  <w:tcW w:w="99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szCs w:val="21"/>
                    </w:rPr>
                    <w:t>0.00011</w:t>
                  </w:r>
                </w:p>
              </w:tc>
              <w:tc>
                <w:tcPr>
                  <w:tcW w:w="1204"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w:t>
                  </w:r>
                </w:p>
              </w:tc>
            </w:tr>
          </w:tbl>
          <w:p>
            <w:pPr>
              <w:spacing w:line="360" w:lineRule="auto"/>
              <w:ind w:firstLineChars="200" w:firstLine="480"/>
              <w:rPr>
                <w:b/>
                <w:kern w:val="0"/>
                <w:sz w:val="24"/>
              </w:rPr>
            </w:pPr>
            <w:r>
              <w:rPr>
                <w:rFonts w:hint="eastAsia"/>
                <w:b/>
                <w:kern w:val="0"/>
                <w:sz w:val="24"/>
              </w:rPr>
              <w:t>有机废气：</w:t>
            </w:r>
          </w:p>
          <w:p>
            <w:pPr>
              <w:spacing w:line="360" w:lineRule="auto"/>
              <w:ind w:firstLineChars="200" w:firstLine="480"/>
              <w:rPr>
                <w:kern w:val="0"/>
                <w:sz w:val="24"/>
              </w:rPr>
            </w:pPr>
            <w:r>
              <w:rPr>
                <w:kern w:val="0"/>
                <w:sz w:val="24"/>
              </w:rPr>
              <w:t>①蜡型</w:t>
            </w:r>
            <w:r>
              <w:rPr>
                <w:sz w:val="24"/>
              </w:rPr>
              <w:t>废气</w:t>
            </w:r>
          </w:p>
          <w:p>
            <w:pPr>
              <w:spacing w:line="360" w:lineRule="auto"/>
              <w:ind w:firstLineChars="200" w:firstLine="480"/>
              <w:rPr>
                <w:kern w:val="0"/>
                <w:sz w:val="24"/>
              </w:rPr>
            </w:pPr>
            <w:r>
              <w:rPr>
                <w:kern w:val="0"/>
                <w:sz w:val="24"/>
              </w:rPr>
              <w:t>义齿在蜡型融蜡的过程中，均</w:t>
            </w:r>
            <w:r>
              <w:rPr>
                <w:rFonts w:hint="eastAsia"/>
                <w:kern w:val="0"/>
                <w:sz w:val="24"/>
              </w:rPr>
              <w:t>以</w:t>
            </w:r>
            <w:r>
              <w:rPr>
                <w:kern w:val="0"/>
                <w:sz w:val="24"/>
              </w:rPr>
              <w:t>蜡为辅助材料，当蜡被加热融化时，均会挥发出有机废气（以非甲烷总烃计），根据实际调查，蜡年使用量约30</w:t>
            </w:r>
            <w:r>
              <w:rPr>
                <w:rFonts w:hint="eastAsia"/>
                <w:kern w:val="0"/>
                <w:sz w:val="24"/>
              </w:rPr>
              <w:t>0</w:t>
            </w:r>
            <w:r>
              <w:rPr>
                <w:kern w:val="0"/>
                <w:sz w:val="24"/>
              </w:rPr>
              <w:t>kg/a。产生的有机废气按蜡原料1%计算，则有机废气的产生量约为</w:t>
            </w:r>
            <w:r>
              <w:rPr>
                <w:rFonts w:hint="eastAsia"/>
                <w:kern w:val="0"/>
                <w:sz w:val="24"/>
              </w:rPr>
              <w:t>3</w:t>
            </w:r>
            <w:r>
              <w:rPr>
                <w:kern w:val="0"/>
                <w:sz w:val="24"/>
              </w:rPr>
              <w:t>kg/a。</w:t>
            </w:r>
          </w:p>
          <w:p>
            <w:pPr>
              <w:spacing w:line="360" w:lineRule="auto"/>
              <w:ind w:firstLineChars="200" w:firstLine="480"/>
              <w:rPr>
                <w:kern w:val="0"/>
                <w:sz w:val="24"/>
              </w:rPr>
            </w:pPr>
            <w:r>
              <w:rPr>
                <w:sz w:val="24"/>
              </w:rPr>
              <w:t>②</w:t>
            </w:r>
            <w:r>
              <w:rPr>
                <w:kern w:val="0"/>
                <w:sz w:val="24"/>
              </w:rPr>
              <w:t>充胶及粘贴废气</w:t>
            </w:r>
          </w:p>
          <w:p>
            <w:pPr>
              <w:spacing w:line="360" w:lineRule="auto"/>
              <w:ind w:firstLineChars="200" w:firstLine="480"/>
              <w:rPr>
                <w:bCs/>
                <w:snapToGrid w:val="0"/>
                <w:kern w:val="0"/>
                <w:sz w:val="24"/>
              </w:rPr>
            </w:pPr>
            <w:r>
              <w:rPr>
                <w:kern w:val="0"/>
                <w:sz w:val="24"/>
              </w:rPr>
              <w:t>活动义齿以及精密附着体加工在充胶以及粘贴过程会散发少量的刺激性有机气体（以非甲烷总烃计），由义齿基托聚合物产生，根据实际调查，项目义齿基托聚合物使用量约</w:t>
            </w:r>
            <w:r>
              <w:rPr>
                <w:rFonts w:hint="eastAsia"/>
                <w:kern w:val="0"/>
                <w:sz w:val="24"/>
              </w:rPr>
              <w:t>100</w:t>
            </w:r>
            <w:r>
              <w:rPr>
                <w:kern w:val="0"/>
                <w:sz w:val="24"/>
              </w:rPr>
              <w:t>kg/a。</w:t>
            </w:r>
            <w:r>
              <w:rPr>
                <w:rFonts w:hint="eastAsia"/>
                <w:bCs/>
                <w:snapToGrid w:val="0"/>
                <w:kern w:val="0"/>
                <w:sz w:val="24"/>
              </w:rPr>
              <w:t>此过程</w:t>
            </w:r>
            <w:r>
              <w:rPr>
                <w:bCs/>
                <w:snapToGrid w:val="0"/>
                <w:kern w:val="0"/>
                <w:sz w:val="24"/>
              </w:rPr>
              <w:t>挥发量约为使用量的20%，则有机废气产生量为</w:t>
            </w:r>
            <w:r>
              <w:rPr>
                <w:rFonts w:hint="eastAsia"/>
                <w:bCs/>
                <w:snapToGrid w:val="0"/>
                <w:kern w:val="0"/>
                <w:sz w:val="24"/>
              </w:rPr>
              <w:t>20</w:t>
            </w:r>
            <w:r>
              <w:rPr>
                <w:bCs/>
                <w:snapToGrid w:val="0"/>
                <w:kern w:val="0"/>
                <w:sz w:val="24"/>
              </w:rPr>
              <w:t>kg/a。</w:t>
            </w:r>
          </w:p>
          <w:p>
            <w:pPr>
              <w:spacing w:line="360" w:lineRule="auto"/>
              <w:ind w:firstLineChars="200" w:firstLine="480"/>
              <w:rPr>
                <w:kern w:val="0"/>
                <w:sz w:val="24"/>
              </w:rPr>
            </w:pPr>
            <w:r>
              <w:rPr>
                <w:kern w:val="0"/>
                <w:sz w:val="24"/>
              </w:rPr>
              <w:t>项目</w:t>
            </w:r>
            <w:r>
              <w:rPr>
                <w:rFonts w:hint="eastAsia"/>
                <w:kern w:val="0"/>
                <w:sz w:val="24"/>
              </w:rPr>
              <w:t>在</w:t>
            </w:r>
            <w:r>
              <w:rPr>
                <w:kern w:val="0"/>
                <w:sz w:val="24"/>
              </w:rPr>
              <w:t>蜡型</w:t>
            </w:r>
            <w:r>
              <w:rPr>
                <w:rFonts w:hint="eastAsia"/>
                <w:kern w:val="0"/>
                <w:sz w:val="24"/>
              </w:rPr>
              <w:t>、</w:t>
            </w:r>
            <w:r>
              <w:rPr>
                <w:kern w:val="0"/>
                <w:sz w:val="24"/>
              </w:rPr>
              <w:t>充胶</w:t>
            </w:r>
            <w:r>
              <w:rPr>
                <w:rFonts w:hint="eastAsia"/>
                <w:kern w:val="0"/>
                <w:sz w:val="24"/>
              </w:rPr>
              <w:t>和粘贴工作台设置小型吸风口，操作均在吸风口进行</w:t>
            </w:r>
            <w:r>
              <w:rPr>
                <w:kern w:val="0"/>
                <w:sz w:val="24"/>
              </w:rPr>
              <w:t>，</w:t>
            </w:r>
            <w:r>
              <w:rPr>
                <w:rFonts w:hint="eastAsia"/>
                <w:kern w:val="0"/>
                <w:sz w:val="24"/>
              </w:rPr>
              <w:t>废气经过管道收集后引至一套两级</w:t>
            </w:r>
            <w:r>
              <w:rPr>
                <w:kern w:val="0"/>
                <w:sz w:val="24"/>
              </w:rPr>
              <w:t>活性炭吸附装置处理（</w:t>
            </w:r>
            <w:r>
              <w:rPr>
                <w:rFonts w:hint="eastAsia"/>
                <w:kern w:val="0"/>
                <w:sz w:val="24"/>
              </w:rPr>
              <w:t>收集率90%，</w:t>
            </w:r>
            <w:r>
              <w:rPr>
                <w:kern w:val="0"/>
                <w:sz w:val="24"/>
              </w:rPr>
              <w:t>处理效率</w:t>
            </w:r>
            <w:r>
              <w:rPr>
                <w:rFonts w:hint="eastAsia"/>
                <w:kern w:val="0"/>
                <w:sz w:val="24"/>
              </w:rPr>
              <w:t>85</w:t>
            </w:r>
            <w:r>
              <w:rPr>
                <w:kern w:val="0"/>
                <w:sz w:val="24"/>
              </w:rPr>
              <w:t>%，风量5000m</w:t>
            </w:r>
            <w:r>
              <w:rPr>
                <w:kern w:val="0"/>
                <w:sz w:val="24"/>
                <w:vertAlign w:val="superscript"/>
              </w:rPr>
              <w:t>3</w:t>
            </w:r>
            <w:r>
              <w:rPr>
                <w:kern w:val="0"/>
                <w:sz w:val="24"/>
              </w:rPr>
              <w:t>/h</w:t>
            </w:r>
            <w:r>
              <w:rPr>
                <w:rFonts w:hint="eastAsia"/>
                <w:kern w:val="0"/>
                <w:sz w:val="24"/>
              </w:rPr>
              <w:t>，该工序年工作约900h</w:t>
            </w:r>
            <w:r>
              <w:rPr>
                <w:kern w:val="0"/>
                <w:sz w:val="24"/>
              </w:rPr>
              <w:t>），处理后的有机废气通过</w:t>
            </w:r>
            <w:r>
              <w:rPr>
                <w:rFonts w:hint="eastAsia"/>
                <w:kern w:val="0"/>
                <w:sz w:val="24"/>
              </w:rPr>
              <w:t>20m高</w:t>
            </w:r>
            <w:r>
              <w:rPr>
                <w:kern w:val="0"/>
                <w:sz w:val="24"/>
              </w:rPr>
              <w:t>排气筒</w:t>
            </w:r>
            <w:r>
              <w:rPr>
                <w:rFonts w:hint="eastAsia"/>
                <w:kern w:val="0"/>
                <w:sz w:val="24"/>
              </w:rPr>
              <w:t>（DA002）</w:t>
            </w:r>
            <w:r>
              <w:rPr>
                <w:kern w:val="0"/>
                <w:sz w:val="24"/>
              </w:rPr>
              <w:t>排放。</w:t>
            </w:r>
          </w:p>
          <w:p>
            <w:pPr>
              <w:spacing w:line="360" w:lineRule="auto"/>
              <w:ind w:firstLineChars="200" w:firstLine="480"/>
              <w:rPr>
                <w:kern w:val="0"/>
                <w:sz w:val="24"/>
              </w:rPr>
            </w:pPr>
            <w:r>
              <w:rPr>
                <w:kern w:val="0"/>
                <w:sz w:val="24"/>
              </w:rPr>
              <w:t>本项目有机废气产排情况见表</w:t>
            </w:r>
            <w:r>
              <w:rPr>
                <w:rFonts w:hint="eastAsia"/>
                <w:kern w:val="0"/>
                <w:sz w:val="24"/>
              </w:rPr>
              <w:t>4.</w:t>
            </w:r>
            <w:r>
              <w:rPr>
                <w:kern w:val="0"/>
                <w:sz w:val="24"/>
              </w:rPr>
              <w:t>2。</w:t>
            </w:r>
          </w:p>
          <w:p>
            <w:pPr>
              <w:autoSpaceDE w:val="0"/>
              <w:autoSpaceDN w:val="0"/>
              <w:adjustRightInd w:val="0"/>
              <w:snapToGrid w:val="0"/>
              <w:spacing w:line="360" w:lineRule="auto"/>
              <w:jc w:val="center"/>
              <w:rPr>
                <w:b/>
                <w:szCs w:val="21"/>
                <w:lang w:val="zh-CN"/>
              </w:rPr>
            </w:pPr>
            <w:r>
              <w:rPr>
                <w:b/>
                <w:szCs w:val="21"/>
                <w:lang w:val="zh-CN"/>
              </w:rPr>
              <w:t>表</w:t>
            </w:r>
            <w:r>
              <w:rPr>
                <w:rFonts w:hint="eastAsia"/>
                <w:b/>
                <w:szCs w:val="21"/>
                <w:lang w:val="zh-CN"/>
              </w:rPr>
              <w:t>4.</w:t>
            </w:r>
            <w:r>
              <w:rPr>
                <w:b/>
                <w:szCs w:val="21"/>
                <w:lang w:val="zh-CN"/>
              </w:rPr>
              <w:t>2    有机废气产排情况一览表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16"/>
              <w:gridCol w:w="890"/>
              <w:gridCol w:w="878"/>
              <w:gridCol w:w="1031"/>
              <w:gridCol w:w="1340"/>
              <w:gridCol w:w="917"/>
              <w:gridCol w:w="959"/>
              <w:gridCol w:w="1109"/>
            </w:tblGrid>
            <w:tr>
              <w:trPr>
                <w:trHeight w:val="717"/>
              </w:trPr>
              <w:tc>
                <w:tcPr>
                  <w:tcW w:w="1020"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污染</w:t>
                  </w:r>
                </w:p>
                <w:p>
                  <w:pPr>
                    <w:jc w:val="center"/>
                    <w:rPr>
                      <w:bCs/>
                      <w:szCs w:val="21"/>
                    </w:rPr>
                  </w:pPr>
                  <w:r>
                    <w:rPr>
                      <w:bCs/>
                      <w:szCs w:val="21"/>
                    </w:rPr>
                    <w:t>工序</w:t>
                  </w:r>
                </w:p>
              </w:tc>
              <w:tc>
                <w:tcPr>
                  <w:tcW w:w="89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污染物名称</w:t>
                  </w:r>
                </w:p>
              </w:tc>
              <w:tc>
                <w:tcPr>
                  <w:tcW w:w="88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w:t>
                  </w:r>
                </w:p>
                <w:p>
                  <w:pPr>
                    <w:jc w:val="center"/>
                    <w:rPr>
                      <w:bCs/>
                      <w:szCs w:val="21"/>
                    </w:rPr>
                  </w:pPr>
                  <w:r>
                    <w:rPr>
                      <w:bCs/>
                      <w:szCs w:val="21"/>
                    </w:rPr>
                    <w:t>方式</w:t>
                  </w:r>
                </w:p>
              </w:tc>
              <w:tc>
                <w:tcPr>
                  <w:tcW w:w="103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产生量</w:t>
                  </w:r>
                </w:p>
                <w:p>
                  <w:pPr>
                    <w:jc w:val="center"/>
                    <w:rPr>
                      <w:bCs/>
                      <w:szCs w:val="21"/>
                    </w:rPr>
                  </w:pPr>
                  <w:r>
                    <w:rPr>
                      <w:bCs/>
                      <w:szCs w:val="21"/>
                    </w:rPr>
                    <w:t>（</w:t>
                  </w:r>
                  <w:r>
                    <w:rPr>
                      <w:szCs w:val="21"/>
                    </w:rPr>
                    <w:t>kg</w:t>
                  </w:r>
                  <w:r>
                    <w:rPr>
                      <w:bCs/>
                      <w:szCs w:val="21"/>
                    </w:rPr>
                    <w:t>/a）</w:t>
                  </w:r>
                </w:p>
              </w:tc>
              <w:tc>
                <w:tcPr>
                  <w:tcW w:w="134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处理措施</w:t>
                  </w:r>
                </w:p>
              </w:tc>
              <w:tc>
                <w:tcPr>
                  <w:tcW w:w="920"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排放量</w:t>
                  </w:r>
                </w:p>
                <w:p>
                  <w:pPr>
                    <w:jc w:val="center"/>
                    <w:rPr>
                      <w:bCs/>
                      <w:szCs w:val="21"/>
                    </w:rPr>
                  </w:pPr>
                  <w:r>
                    <w:rPr>
                      <w:bCs/>
                      <w:szCs w:val="21"/>
                    </w:rPr>
                    <w:t>（</w:t>
                  </w:r>
                  <w:r>
                    <w:rPr>
                      <w:szCs w:val="21"/>
                    </w:rPr>
                    <w:t>kg</w:t>
                  </w:r>
                  <w:r>
                    <w:rPr>
                      <w:bCs/>
                      <w:szCs w:val="21"/>
                    </w:rPr>
                    <w:t>/a）</w:t>
                  </w:r>
                </w:p>
              </w:tc>
              <w:tc>
                <w:tcPr>
                  <w:tcW w:w="96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排放速率</w:t>
                  </w:r>
                </w:p>
                <w:p>
                  <w:pPr>
                    <w:jc w:val="center"/>
                    <w:rPr>
                      <w:bCs/>
                      <w:szCs w:val="21"/>
                    </w:rPr>
                  </w:pPr>
                  <w:r>
                    <w:rPr>
                      <w:bCs/>
                      <w:szCs w:val="21"/>
                    </w:rPr>
                    <w:t>（</w:t>
                  </w:r>
                  <w:r>
                    <w:rPr>
                      <w:szCs w:val="21"/>
                    </w:rPr>
                    <w:t>kg</w:t>
                  </w:r>
                  <w:r>
                    <w:rPr>
                      <w:bCs/>
                      <w:szCs w:val="21"/>
                    </w:rPr>
                    <w:t>/h）</w:t>
                  </w:r>
                </w:p>
              </w:tc>
              <w:tc>
                <w:tcPr>
                  <w:tcW w:w="111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排放浓度</w:t>
                  </w:r>
                </w:p>
                <w:p>
                  <w:pPr>
                    <w:jc w:val="center"/>
                    <w:rPr>
                      <w:bCs/>
                      <w:szCs w:val="21"/>
                    </w:rPr>
                  </w:pPr>
                  <w:r>
                    <w:rPr>
                      <w:bCs/>
                      <w:szCs w:val="21"/>
                    </w:rPr>
                    <w:t>（mg/m</w:t>
                  </w:r>
                  <w:r>
                    <w:rPr>
                      <w:bCs/>
                      <w:szCs w:val="21"/>
                      <w:vertAlign w:val="superscript"/>
                    </w:rPr>
                    <w:t>3</w:t>
                  </w:r>
                  <w:r>
                    <w:rPr>
                      <w:bCs/>
                      <w:szCs w:val="21"/>
                    </w:rPr>
                    <w:t>）</w:t>
                  </w:r>
                </w:p>
              </w:tc>
            </w:tr>
            <w:tr>
              <w:trPr>
                <w:trHeight w:val="340"/>
              </w:trPr>
              <w:tc>
                <w:tcPr>
                  <w:tcW w:w="1020"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kern w:val="0"/>
                      <w:szCs w:val="21"/>
                    </w:rPr>
                    <w:t>蜡型</w:t>
                  </w:r>
                  <w:r>
                    <w:rPr>
                      <w:rFonts w:hint="eastAsia"/>
                      <w:kern w:val="0"/>
                      <w:szCs w:val="21"/>
                    </w:rPr>
                    <w:t>、</w:t>
                  </w:r>
                  <w:r>
                    <w:rPr>
                      <w:kern w:val="0"/>
                      <w:szCs w:val="21"/>
                    </w:rPr>
                    <w:t>充胶及粘贴</w:t>
                  </w:r>
                </w:p>
              </w:tc>
              <w:tc>
                <w:tcPr>
                  <w:tcW w:w="893"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非甲烷总烃</w:t>
                  </w:r>
                </w:p>
              </w:tc>
              <w:tc>
                <w:tcPr>
                  <w:tcW w:w="88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有组织</w:t>
                  </w:r>
                  <w:r>
                    <w:rPr>
                      <w:rFonts w:hint="eastAsia"/>
                      <w:bCs/>
                      <w:szCs w:val="21"/>
                    </w:rPr>
                    <w:t>（DA002）</w:t>
                  </w:r>
                </w:p>
              </w:tc>
              <w:tc>
                <w:tcPr>
                  <w:tcW w:w="103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20.7</w:t>
                  </w:r>
                </w:p>
              </w:tc>
              <w:tc>
                <w:tcPr>
                  <w:tcW w:w="134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吸风口</w:t>
                  </w:r>
                  <w:r>
                    <w:rPr>
                      <w:bCs/>
                      <w:szCs w:val="21"/>
                    </w:rPr>
                    <w:t>+</w:t>
                  </w:r>
                  <w:r>
                    <w:rPr>
                      <w:rFonts w:hint="eastAsia"/>
                      <w:bCs/>
                      <w:szCs w:val="21"/>
                    </w:rPr>
                    <w:t>两级</w:t>
                  </w:r>
                  <w:r>
                    <w:rPr>
                      <w:kern w:val="0"/>
                      <w:szCs w:val="21"/>
                    </w:rPr>
                    <w:t>活性炭吸附装置</w:t>
                  </w:r>
                  <w:r>
                    <w:rPr>
                      <w:bCs/>
                      <w:szCs w:val="21"/>
                    </w:rPr>
                    <w:t>+排气筒</w:t>
                  </w:r>
                </w:p>
              </w:tc>
              <w:tc>
                <w:tcPr>
                  <w:tcW w:w="920"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3.105</w:t>
                  </w:r>
                </w:p>
              </w:tc>
              <w:tc>
                <w:tcPr>
                  <w:tcW w:w="96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0.0035</w:t>
                  </w:r>
                </w:p>
              </w:tc>
              <w:tc>
                <w:tcPr>
                  <w:tcW w:w="111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0.7</w:t>
                  </w:r>
                </w:p>
              </w:tc>
            </w:tr>
            <w:tr>
              <w:trPr>
                <w:trHeight w:val="340"/>
              </w:trPr>
              <w:tc>
                <w:tcPr>
                  <w:tcW w:w="1020" w:type="dxa"/>
                  <w:vMerge/>
                  <w:tcBorders>
                    <w:top w:val="single" w:sz="4" w:space="0" w:color="auto"/>
                    <w:left w:val="single" w:sz="4" w:space="0" w:color="auto"/>
                    <w:bottom w:val="single" w:sz="4" w:space="0" w:color="auto"/>
                    <w:right w:val="single" w:sz="4" w:space="0" w:color="auto"/>
                  </w:tcBorders>
                  <w:noWrap/>
                  <w:vAlign w:val="center"/>
                </w:tcPr>
                <w:p/>
              </w:tc>
              <w:tc>
                <w:tcPr>
                  <w:tcW w:w="893" w:type="dxa"/>
                  <w:vMerge/>
                  <w:tcBorders>
                    <w:top w:val="single" w:sz="4" w:space="0" w:color="auto"/>
                    <w:left w:val="single" w:sz="4" w:space="0" w:color="auto"/>
                    <w:bottom w:val="single" w:sz="4" w:space="0" w:color="auto"/>
                    <w:right w:val="single" w:sz="4" w:space="0" w:color="auto"/>
                  </w:tcBorders>
                  <w:noWrap/>
                  <w:vAlign w:val="center"/>
                </w:tcPr>
                <w:p/>
              </w:tc>
              <w:tc>
                <w:tcPr>
                  <w:tcW w:w="881"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无组织</w:t>
                  </w:r>
                </w:p>
              </w:tc>
              <w:tc>
                <w:tcPr>
                  <w:tcW w:w="103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2.3</w:t>
                  </w:r>
                </w:p>
              </w:tc>
              <w:tc>
                <w:tcPr>
                  <w:tcW w:w="1345"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加强车间通风</w:t>
                  </w:r>
                </w:p>
              </w:tc>
              <w:tc>
                <w:tcPr>
                  <w:tcW w:w="920"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2.3</w:t>
                  </w:r>
                </w:p>
              </w:tc>
              <w:tc>
                <w:tcPr>
                  <w:tcW w:w="96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rFonts w:hint="eastAsia"/>
                      <w:bCs/>
                      <w:szCs w:val="21"/>
                    </w:rPr>
                    <w:t>0.0026</w:t>
                  </w:r>
                </w:p>
              </w:tc>
              <w:tc>
                <w:tcPr>
                  <w:tcW w:w="1113"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bCs/>
                      <w:szCs w:val="21"/>
                    </w:rPr>
                    <w:t>/</w:t>
                  </w:r>
                </w:p>
              </w:tc>
            </w:tr>
          </w:tbl>
          <w:p>
            <w:pPr>
              <w:pStyle w:val="36"/>
              <w:spacing w:line="360" w:lineRule="auto"/>
              <w:ind w:firstLineChars="200" w:firstLine="480"/>
              <w:rPr>
                <w:rFonts w:ascii="Times New Roman" w:cs="Times New Roman" w:hAnsi="Times New Roman"/>
                <w:color w:val="auto"/>
              </w:rPr>
            </w:pPr>
            <w:r>
              <w:rPr>
                <w:rFonts w:ascii="Times New Roman" w:cs="Times New Roman" w:hAnsi="Times New Roman"/>
                <w:color w:val="auto"/>
              </w:rPr>
              <w:t>（2）排放</w:t>
            </w:r>
            <w:r>
              <w:rPr>
                <w:rFonts w:ascii="Times New Roman" w:cs="Times New Roman" w:hAnsi="Times New Roman" w:hint="eastAsia"/>
                <w:color w:val="auto"/>
              </w:rPr>
              <w:t>及</w:t>
            </w:r>
            <w:r>
              <w:rPr>
                <w:rFonts w:ascii="Times New Roman" w:cs="Times New Roman" w:hAnsi="Times New Roman"/>
                <w:color w:val="auto"/>
              </w:rPr>
              <w:t>治理设施</w:t>
            </w:r>
          </w:p>
          <w:p>
            <w:pPr>
              <w:pStyle w:val="36"/>
              <w:spacing w:line="360" w:lineRule="auto"/>
              <w:ind w:firstLineChars="200" w:firstLine="480"/>
              <w:rPr>
                <w:rFonts w:ascii="Times New Roman" w:cs="Times New Roman" w:hAnsi="Times New Roman"/>
                <w:color w:val="auto"/>
              </w:rPr>
            </w:pPr>
            <w:r>
              <w:rPr>
                <w:rFonts w:ascii="Times New Roman" w:cs="Times New Roman" w:hAnsi="Times New Roman"/>
                <w:color w:val="auto"/>
              </w:rPr>
              <w:t>本项目运营期大气污染物主要为粉尘和有机废气，本项目模型修整</w:t>
            </w:r>
            <w:r>
              <w:rPr>
                <w:rFonts w:ascii="Times New Roman" w:cs="Times New Roman" w:hAnsi="Times New Roman" w:hint="eastAsia"/>
                <w:color w:val="auto"/>
              </w:rPr>
              <w:t>、</w:t>
            </w:r>
            <w:r>
              <w:rPr>
                <w:rFonts w:ascii="Times New Roman" w:cs="Times New Roman" w:hAnsi="Times New Roman"/>
                <w:color w:val="auto"/>
              </w:rPr>
              <w:t>车金、车瓷、抛光打磨粉尘</w:t>
            </w:r>
            <w:r>
              <w:rPr>
                <w:rFonts w:ascii="Times New Roman" w:cs="Times New Roman" w:hAnsi="Times New Roman" w:hint="eastAsia"/>
                <w:color w:val="auto"/>
              </w:rPr>
              <w:t>收集经自动变频中央处理器</w:t>
            </w:r>
            <w:r>
              <w:rPr>
                <w:rFonts w:ascii="Times New Roman" w:cs="Times New Roman" w:hAnsi="Times New Roman"/>
                <w:color w:val="auto"/>
              </w:rPr>
              <w:t>处理后</w:t>
            </w:r>
            <w:r>
              <w:rPr>
                <w:rFonts w:ascii="Times New Roman" w:cs="Times New Roman" w:hAnsi="Times New Roman" w:hint="eastAsia"/>
                <w:color w:val="auto"/>
              </w:rPr>
              <w:t>经20m高排气筒（DA001）排放，未被收集的粉尘</w:t>
            </w:r>
            <w:r>
              <w:rPr>
                <w:rFonts w:ascii="Times New Roman" w:cs="Times New Roman" w:hAnsi="Times New Roman"/>
                <w:color w:val="auto"/>
              </w:rPr>
              <w:t>无组织排放</w:t>
            </w:r>
            <w:r>
              <w:rPr>
                <w:rFonts w:ascii="Times New Roman" w:cs="Times New Roman" w:hAnsi="Times New Roman" w:hint="eastAsia"/>
                <w:color w:val="auto"/>
              </w:rPr>
              <w:t>，喷砂粉尘经过密闭箱体+高负压除尘器处理后无组织排放</w:t>
            </w:r>
            <w:r>
              <w:rPr>
                <w:rFonts w:ascii="Times New Roman" w:cs="Times New Roman" w:hAnsi="Times New Roman"/>
                <w:color w:val="auto"/>
              </w:rPr>
              <w:t>；蜡型</w:t>
            </w:r>
            <w:r>
              <w:rPr>
                <w:rFonts w:ascii="Times New Roman" w:cs="Times New Roman" w:hAnsi="Times New Roman" w:hint="eastAsia"/>
                <w:color w:val="auto"/>
              </w:rPr>
              <w:t>、</w:t>
            </w:r>
            <w:r>
              <w:rPr>
                <w:rFonts w:ascii="Times New Roman" w:cs="Times New Roman" w:hAnsi="Times New Roman"/>
                <w:color w:val="auto"/>
              </w:rPr>
              <w:t>充胶及粘贴过程中产生的有机废气</w:t>
            </w:r>
            <w:r>
              <w:rPr>
                <w:rFonts w:ascii="Times New Roman" w:cs="Times New Roman" w:hAnsi="Times New Roman" w:hint="eastAsia"/>
                <w:color w:val="auto"/>
              </w:rPr>
              <w:t>经两级活性炭吸附处理后经20m高排气筒（DA002）排放</w:t>
            </w:r>
            <w:r>
              <w:rPr>
                <w:rFonts w:ascii="Times New Roman" w:cs="Times New Roman" w:hAnsi="Times New Roman"/>
                <w:color w:val="auto"/>
              </w:rPr>
              <w:t>。项目产排污环节、污染物种类、污染物排放形式及治理设施参数见表4</w:t>
            </w:r>
            <w:r>
              <w:rPr>
                <w:rFonts w:ascii="Times New Roman" w:cs="Times New Roman" w:hAnsi="Times New Roman" w:hint="eastAsia"/>
                <w:color w:val="auto"/>
              </w:rPr>
              <w:t>.3</w:t>
            </w:r>
            <w:r>
              <w:rPr>
                <w:rFonts w:ascii="Times New Roman" w:cs="Times New Roman" w:hAnsi="Times New Roman"/>
                <w:color w:val="auto"/>
              </w:rPr>
              <w:t>。</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.3</w:t>
            </w:r>
            <w:r>
              <w:rPr>
                <w:b/>
                <w:szCs w:val="21"/>
                <w:lang w:val="zh-CN"/>
              </w:rPr>
              <w:t xml:space="preserve">    废气产生情况及治理设施参数一览表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33"/>
              <w:gridCol w:w="847"/>
              <w:gridCol w:w="1271"/>
              <w:gridCol w:w="848"/>
              <w:gridCol w:w="2373"/>
              <w:gridCol w:w="1067"/>
            </w:tblGrid>
            <w:tr>
              <w:trPr>
                <w:trHeight w:val="397"/>
              </w:trPr>
              <w:tc>
                <w:tcPr>
                  <w:tcW w:w="1740" w:type="dxa"/>
                  <w:vMerge w:val="restart"/>
                  <w:tcBorders>
                    <w:top w:val="single" w:sz="4" w:space="0" w:color="auto"/>
                    <w:left w:val="single" w:sz="4" w:space="0" w:color="auto"/>
                    <w:bottom w:val="single" w:sz="4" w:space="0" w:color="auto"/>
                    <w:right w:val="single" w:sz="4" w:space="0" w:color="auto"/>
                  </w:tcBorders>
                  <w:noWrap/>
                  <w:vAlign w:val="center"/>
                </w:tcPr>
                <w:p>
                  <w:pPr>
                    <w:pStyle w:val="23"/>
                    <w:spacing w:before="0" w:line="240" w:lineRule="auto"/>
                    <w:ind w:left="0" w:right="0" w:firstLine="0"/>
                    <w:jc w:val="center"/>
                    <w:rPr>
                      <w:rFonts w:ascii="Times New Roman" w:eastAsia="宋体" w:hAnsi="Times New Roman"/>
                      <w:b/>
                      <w:bCs/>
                      <w:sz w:val="21"/>
                      <w:szCs w:val="21"/>
                    </w:rPr>
                  </w:pPr>
                  <w:r>
                    <w:rPr>
                      <w:rFonts w:ascii="Times New Roman" w:eastAsia="宋体" w:hAnsi="Times New Roman"/>
                      <w:b/>
                      <w:bCs/>
                      <w:sz w:val="21"/>
                      <w:szCs w:val="21"/>
                    </w:rPr>
                    <w:t>产排污环节</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pPr>
                    <w:pStyle w:val="23"/>
                    <w:spacing w:before="0" w:line="240" w:lineRule="auto"/>
                    <w:ind w:left="0" w:right="0" w:firstLine="0"/>
                    <w:jc w:val="center"/>
                    <w:rPr>
                      <w:rFonts w:ascii="Times New Roman" w:eastAsia="宋体" w:hAnsi="Times New Roman"/>
                      <w:b/>
                      <w:bCs/>
                      <w:sz w:val="21"/>
                      <w:szCs w:val="21"/>
                    </w:rPr>
                  </w:pPr>
                  <w:r>
                    <w:rPr>
                      <w:rFonts w:ascii="Times New Roman" w:eastAsia="宋体" w:hAnsi="Times New Roman"/>
                      <w:b/>
                      <w:bCs/>
                      <w:sz w:val="21"/>
                      <w:szCs w:val="21"/>
                    </w:rPr>
                    <w:t>污染物种类</w:t>
                  </w:r>
                </w:p>
              </w:tc>
              <w:tc>
                <w:tcPr>
                  <w:tcW w:w="5580" w:type="dxa"/>
                  <w:gridSpan w:val="4"/>
                  <w:tcBorders>
                    <w:top w:val="single" w:sz="4" w:space="0" w:color="auto"/>
                    <w:left w:val="single" w:sz="4" w:space="0" w:color="auto"/>
                    <w:bottom w:val="single" w:sz="4" w:space="0" w:color="auto"/>
                    <w:right w:val="single" w:sz="4" w:space="0" w:color="auto"/>
                  </w:tcBorders>
                  <w:noWrap/>
                  <w:vAlign w:val="center"/>
                </w:tcPr>
                <w:p>
                  <w:pPr>
                    <w:jc w:val="center"/>
                    <w:textAlignment w:val="baseline"/>
                    <w:rPr>
                      <w:b/>
                      <w:bCs/>
                      <w:szCs w:val="21"/>
                    </w:rPr>
                  </w:pPr>
                  <w:r>
                    <w:rPr>
                      <w:b/>
                      <w:bCs/>
                      <w:szCs w:val="21"/>
                    </w:rPr>
                    <w:t>治理设施</w:t>
                  </w:r>
                </w:p>
              </w:tc>
            </w:tr>
            <w:tr>
              <w:trPr>
                <w:trHeight w:val="397"/>
              </w:trPr>
              <w:tc>
                <w:tcPr>
                  <w:tcW w:w="1740" w:type="dxa"/>
                  <w:vMerge/>
                  <w:tcBorders>
                    <w:top w:val="single" w:sz="4" w:space="0" w:color="auto"/>
                    <w:left w:val="single" w:sz="4" w:space="0" w:color="auto"/>
                    <w:bottom w:val="single" w:sz="4" w:space="0" w:color="auto"/>
                    <w:right w:val="single" w:sz="4" w:space="0" w:color="auto"/>
                  </w:tcBorders>
                  <w:noWrap/>
                  <w:vAlign w:val="center"/>
                </w:tcPr>
                <w:p/>
              </w:tc>
              <w:tc>
                <w:tcPr>
                  <w:tcW w:w="850" w:type="dxa"/>
                  <w:vMerge/>
                  <w:tcBorders>
                    <w:top w:val="single" w:sz="4" w:space="0" w:color="auto"/>
                    <w:left w:val="single" w:sz="4" w:space="0" w:color="auto"/>
                    <w:bottom w:val="single" w:sz="4" w:space="0" w:color="auto"/>
                    <w:right w:val="single" w:sz="4" w:space="0" w:color="auto"/>
                  </w:tcBorders>
                  <w:noWrap/>
                  <w:vAlign w:val="center"/>
                </w:tcP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b/>
                      <w:bCs/>
                      <w:szCs w:val="21"/>
                    </w:rPr>
                  </w:pPr>
                  <w:r>
                    <w:rPr>
                      <w:rFonts w:hint="eastAsia"/>
                      <w:b/>
                      <w:bCs/>
                      <w:szCs w:val="21"/>
                    </w:rPr>
                    <w:t>风量</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b/>
                      <w:bCs/>
                      <w:szCs w:val="21"/>
                    </w:rPr>
                  </w:pPr>
                  <w:r>
                    <w:rPr>
                      <w:b/>
                      <w:bCs/>
                      <w:szCs w:val="21"/>
                    </w:rPr>
                    <w:t>过滤效率</w:t>
                  </w:r>
                </w:p>
              </w:tc>
              <w:tc>
                <w:tcPr>
                  <w:tcW w:w="2382"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b/>
                      <w:bCs/>
                      <w:szCs w:val="21"/>
                    </w:rPr>
                  </w:pPr>
                  <w:r>
                    <w:rPr>
                      <w:b/>
                      <w:bCs/>
                      <w:szCs w:val="21"/>
                    </w:rPr>
                    <w:t>治理工艺</w:t>
                  </w:r>
                </w:p>
              </w:tc>
              <w:tc>
                <w:tcPr>
                  <w:tcW w:w="107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b/>
                      <w:bCs/>
                      <w:szCs w:val="21"/>
                    </w:rPr>
                  </w:pPr>
                  <w:r>
                    <w:rPr>
                      <w:b/>
                      <w:bCs/>
                      <w:szCs w:val="21"/>
                    </w:rPr>
                    <w:t>是否为可</w:t>
                  </w:r>
                </w:p>
                <w:p>
                  <w:pPr>
                    <w:jc w:val="center"/>
                    <w:textAlignment w:val="baseline"/>
                    <w:rPr>
                      <w:b/>
                      <w:bCs/>
                      <w:szCs w:val="21"/>
                    </w:rPr>
                  </w:pPr>
                  <w:r>
                    <w:rPr>
                      <w:b/>
                      <w:bCs/>
                      <w:szCs w:val="21"/>
                    </w:rPr>
                    <w:t>行性技术</w:t>
                  </w:r>
                </w:p>
              </w:tc>
            </w:tr>
            <w:tr>
              <w:trPr>
                <w:trHeight w:val="397"/>
              </w:trPr>
              <w:tc>
                <w:tcPr>
                  <w:tcW w:w="174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szCs w:val="21"/>
                    </w:rPr>
                    <w:t>模型修整</w:t>
                  </w:r>
                  <w:r>
                    <w:rPr>
                      <w:rFonts w:hint="eastAsia"/>
                      <w:szCs w:val="21"/>
                    </w:rPr>
                    <w:t>、</w:t>
                  </w:r>
                  <w:r>
                    <w:rPr>
                      <w:szCs w:val="21"/>
                    </w:rPr>
                    <w:t>车金</w:t>
                  </w:r>
                  <w:r>
                    <w:rPr>
                      <w:rFonts w:hint="eastAsia"/>
                      <w:szCs w:val="21"/>
                    </w:rPr>
                    <w:t>、</w:t>
                  </w:r>
                  <w:r>
                    <w:rPr>
                      <w:szCs w:val="21"/>
                    </w:rPr>
                    <w:t>车瓷</w:t>
                  </w:r>
                  <w:r>
                    <w:rPr>
                      <w:rFonts w:hint="eastAsia"/>
                      <w:szCs w:val="21"/>
                    </w:rPr>
                    <w:t>、</w:t>
                  </w:r>
                  <w:r>
                    <w:rPr>
                      <w:szCs w:val="21"/>
                    </w:rPr>
                    <w:t>抛光打磨</w:t>
                  </w:r>
                </w:p>
              </w:tc>
              <w:tc>
                <w:tcPr>
                  <w:tcW w:w="85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szCs w:val="21"/>
                    </w:rPr>
                    <w:t>粉尘</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风量</w:t>
                  </w:r>
                  <w:r>
                    <w:rPr>
                      <w:rFonts w:hint="eastAsia"/>
                      <w:szCs w:val="21"/>
                    </w:rPr>
                    <w:t>50000</w:t>
                  </w:r>
                  <w:r>
                    <w:rPr>
                      <w:szCs w:val="21"/>
                    </w:rPr>
                    <w:t>m</w:t>
                  </w:r>
                  <w:r>
                    <w:rPr>
                      <w:szCs w:val="21"/>
                      <w:vertAlign w:val="superscript"/>
                    </w:rPr>
                    <w:t>3</w:t>
                  </w:r>
                  <w:r>
                    <w:rPr>
                      <w:szCs w:val="21"/>
                    </w:rPr>
                    <w:t xml:space="preserve">/h </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99%</w:t>
                  </w:r>
                </w:p>
              </w:tc>
              <w:tc>
                <w:tcPr>
                  <w:tcW w:w="2382"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自动变频</w:t>
                  </w:r>
                  <w:r>
                    <w:rPr>
                      <w:szCs w:val="21"/>
                    </w:rPr>
                    <w:t>中央吸尘器收集处理</w:t>
                  </w:r>
                  <w:r>
                    <w:rPr>
                      <w:rFonts w:hint="eastAsia"/>
                      <w:szCs w:val="21"/>
                    </w:rPr>
                    <w:t>+20m排气筒</w:t>
                  </w:r>
                </w:p>
              </w:tc>
              <w:tc>
                <w:tcPr>
                  <w:tcW w:w="107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是</w:t>
                  </w:r>
                </w:p>
              </w:tc>
            </w:tr>
            <w:tr>
              <w:trPr>
                <w:trHeight w:val="397"/>
              </w:trPr>
              <w:tc>
                <w:tcPr>
                  <w:tcW w:w="174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szCs w:val="21"/>
                    </w:rPr>
                    <w:t>喷砂</w:t>
                  </w:r>
                </w:p>
              </w:tc>
              <w:tc>
                <w:tcPr>
                  <w:tcW w:w="85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szCs w:val="21"/>
                    </w:rPr>
                    <w:t>粉尘</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风量500m</w:t>
                  </w:r>
                  <w:r>
                    <w:rPr>
                      <w:szCs w:val="21"/>
                      <w:vertAlign w:val="superscript"/>
                    </w:rPr>
                    <w:t>3</w:t>
                  </w:r>
                  <w:r>
                    <w:rPr>
                      <w:szCs w:val="21"/>
                    </w:rPr>
                    <w:t xml:space="preserve">/h </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9</w:t>
                  </w:r>
                  <w:r>
                    <w:rPr>
                      <w:rFonts w:hint="eastAsia"/>
                      <w:szCs w:val="21"/>
                    </w:rPr>
                    <w:t>9</w:t>
                  </w:r>
                  <w:r>
                    <w:rPr>
                      <w:szCs w:val="21"/>
                    </w:rPr>
                    <w:t>%</w:t>
                  </w:r>
                </w:p>
              </w:tc>
              <w:tc>
                <w:tcPr>
                  <w:tcW w:w="2382"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通过设备箱体自动收集后进入高负压除尘器进行处理</w:t>
                  </w:r>
                </w:p>
              </w:tc>
              <w:tc>
                <w:tcPr>
                  <w:tcW w:w="107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是</w:t>
                  </w:r>
                </w:p>
              </w:tc>
            </w:tr>
            <w:tr>
              <w:trPr>
                <w:trHeight w:val="950"/>
              </w:trPr>
              <w:tc>
                <w:tcPr>
                  <w:tcW w:w="174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kern w:val="0"/>
                      <w:szCs w:val="21"/>
                    </w:rPr>
                    <w:t>蜡型</w:t>
                  </w:r>
                  <w:r>
                    <w:rPr>
                      <w:rFonts w:hint="eastAsia"/>
                      <w:kern w:val="0"/>
                      <w:szCs w:val="21"/>
                    </w:rPr>
                    <w:t>、</w:t>
                  </w:r>
                  <w:r>
                    <w:rPr>
                      <w:kern w:val="0"/>
                      <w:szCs w:val="21"/>
                    </w:rPr>
                    <w:t>充胶、粘贴</w:t>
                  </w:r>
                </w:p>
              </w:tc>
              <w:tc>
                <w:tcPr>
                  <w:tcW w:w="850" w:type="dxa"/>
                  <w:tcBorders>
                    <w:top w:val="single" w:sz="4" w:space="0" w:color="auto"/>
                    <w:left w:val="single" w:sz="4" w:space="0" w:color="auto"/>
                    <w:bottom w:val="single" w:sz="4" w:space="0" w:color="auto"/>
                    <w:right w:val="single" w:sz="4" w:space="0" w:color="auto"/>
                  </w:tcBorders>
                  <w:noWrap/>
                  <w:vAlign w:val="center"/>
                </w:tcPr>
                <w:p>
                  <w:pPr>
                    <w:widowControl/>
                    <w:jc w:val="center"/>
                    <w:rPr>
                      <w:szCs w:val="21"/>
                    </w:rPr>
                  </w:pPr>
                  <w:r>
                    <w:rPr>
                      <w:kern w:val="0"/>
                      <w:szCs w:val="21"/>
                    </w:rPr>
                    <w:t>非甲烷总烃</w:t>
                  </w:r>
                </w:p>
              </w:tc>
              <w:tc>
                <w:tcPr>
                  <w:tcW w:w="1276"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风量5000m</w:t>
                  </w:r>
                  <w:r>
                    <w:rPr>
                      <w:rFonts w:hint="eastAsia"/>
                      <w:szCs w:val="21"/>
                      <w:vertAlign w:val="superscript"/>
                    </w:rPr>
                    <w:t>3</w:t>
                  </w:r>
                  <w:r>
                    <w:rPr>
                      <w:rFonts w:hint="eastAsia"/>
                      <w:szCs w:val="21"/>
                    </w:rPr>
                    <w:t>/h</w:t>
                  </w:r>
                </w:p>
              </w:tc>
              <w:tc>
                <w:tcPr>
                  <w:tcW w:w="85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85%</w:t>
                  </w:r>
                </w:p>
              </w:tc>
              <w:tc>
                <w:tcPr>
                  <w:tcW w:w="2382"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rFonts w:hint="eastAsia"/>
                      <w:szCs w:val="21"/>
                    </w:rPr>
                    <w:t>经活性炭吸附处理后经排气筒排放</w:t>
                  </w:r>
                </w:p>
              </w:tc>
              <w:tc>
                <w:tcPr>
                  <w:tcW w:w="1071" w:type="dxa"/>
                  <w:tcBorders>
                    <w:top w:val="single" w:sz="4" w:space="0" w:color="auto"/>
                    <w:left w:val="single" w:sz="4" w:space="0" w:color="auto"/>
                    <w:bottom w:val="single" w:sz="4" w:space="0" w:color="auto"/>
                    <w:right w:val="single" w:sz="4" w:space="0" w:color="auto"/>
                  </w:tcBorders>
                  <w:noWrap/>
                  <w:vAlign w:val="center"/>
                </w:tcPr>
                <w:p>
                  <w:pPr>
                    <w:jc w:val="center"/>
                    <w:textAlignment w:val="baseline"/>
                    <w:rPr>
                      <w:szCs w:val="21"/>
                    </w:rPr>
                  </w:pPr>
                  <w:r>
                    <w:rPr>
                      <w:szCs w:val="21"/>
                    </w:rPr>
                    <w:t>是</w:t>
                  </w:r>
                </w:p>
              </w:tc>
            </w:tr>
          </w:tbl>
          <w:p>
            <w:pPr>
              <w:spacing w:line="360" w:lineRule="auto"/>
              <w:ind w:firstLineChars="200" w:firstLine="480"/>
              <w:textAlignment w:val="baseline"/>
              <w:rPr>
                <w:sz w:val="24"/>
              </w:rPr>
            </w:pPr>
            <w:r>
              <w:rPr>
                <w:sz w:val="24"/>
              </w:rPr>
              <w:t>（3）排放口基本情况</w:t>
            </w:r>
          </w:p>
          <w:p>
            <w:pPr>
              <w:spacing w:line="360" w:lineRule="auto"/>
              <w:ind w:firstLineChars="200" w:firstLine="480"/>
              <w:textAlignment w:val="baseline"/>
              <w:rPr>
                <w:rFonts w:hint="eastAsia"/>
                <w:sz w:val="24"/>
              </w:rPr>
            </w:pPr>
            <w:r>
              <w:rPr>
                <w:sz w:val="24"/>
              </w:rPr>
              <w:t>本项目</w:t>
            </w:r>
            <w:r>
              <w:rPr>
                <w:rFonts w:hint="eastAsia"/>
                <w:sz w:val="24"/>
              </w:rPr>
              <w:t>排放口基本信息见表4.4</w:t>
            </w:r>
            <w:r>
              <w:rPr>
                <w:sz w:val="24"/>
              </w:rPr>
              <w:t>。</w:t>
            </w:r>
          </w:p>
          <w:p>
            <w:pPr>
              <w:autoSpaceDE w:val="0"/>
              <w:autoSpaceDN w:val="0"/>
              <w:adjustRightInd w:val="0"/>
              <w:snapToGrid w:val="0"/>
              <w:spacing w:line="360" w:lineRule="auto"/>
              <w:jc w:val="center"/>
              <w:rPr>
                <w:b/>
                <w:szCs w:val="21"/>
                <w:lang w:val="zh-CN"/>
              </w:rPr>
            </w:pPr>
            <w:r>
              <w:rPr>
                <w:rFonts w:hint="eastAsia"/>
                <w:b/>
                <w:szCs w:val="21"/>
                <w:lang w:val="zh-CN"/>
              </w:rPr>
              <w:t>表4.4  排放口基本情况</w:t>
            </w:r>
          </w:p>
          <w:tbl>
            <w:tblPr>
              <w:jc w:val="left"/>
              <w:tblInd w:w="0" w:type="dxa"/>
              <w:tblW w:w="4995"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1450"/>
              <w:gridCol w:w="1414"/>
              <w:gridCol w:w="707"/>
              <w:gridCol w:w="845"/>
              <w:gridCol w:w="852"/>
              <w:gridCol w:w="988"/>
              <w:gridCol w:w="1872"/>
            </w:tblGrid>
            <w:tr>
              <w:tc>
                <w:tcPr>
                  <w:tcW w:w="892"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排放口编号</w:t>
                  </w:r>
                </w:p>
              </w:tc>
              <w:tc>
                <w:tcPr>
                  <w:tcW w:w="870"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地理坐标（°）</w:t>
                  </w:r>
                </w:p>
              </w:tc>
              <w:tc>
                <w:tcPr>
                  <w:tcW w:w="435"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高度（m）</w:t>
                  </w:r>
                </w:p>
              </w:tc>
              <w:tc>
                <w:tcPr>
                  <w:tcW w:w="520"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内径（m）</w:t>
                  </w:r>
                </w:p>
              </w:tc>
              <w:tc>
                <w:tcPr>
                  <w:tcW w:w="524"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温度（℃）</w:t>
                  </w:r>
                </w:p>
              </w:tc>
              <w:tc>
                <w:tcPr>
                  <w:tcW w:w="608" w:type="pct"/>
                  <w:tcBorders>
                    <w:top w:val="single" w:sz="6" w:space="0" w:color="auto"/>
                    <w:left w:val="single" w:sz="6" w:space="0" w:color="auto"/>
                    <w:bottom w:val="single" w:sz="8" w:space="0" w:color="auto"/>
                    <w:right w:val="single" w:sz="6" w:space="0" w:color="auto"/>
                  </w:tcBorders>
                  <w:noWrap/>
                  <w:vAlign w:val="center"/>
                </w:tcPr>
                <w:p>
                  <w:pPr>
                    <w:jc w:val="center"/>
                    <w:rPr>
                      <w:rFonts w:hint="eastAsia"/>
                      <w:szCs w:val="21"/>
                    </w:rPr>
                  </w:pPr>
                  <w:r>
                    <w:rPr>
                      <w:rFonts w:hint="eastAsia"/>
                      <w:szCs w:val="21"/>
                    </w:rPr>
                    <w:t>类型</w:t>
                  </w:r>
                </w:p>
              </w:tc>
              <w:tc>
                <w:tcPr>
                  <w:tcW w:w="1152"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排放标准</w:t>
                  </w:r>
                </w:p>
              </w:tc>
            </w:tr>
            <w:tr>
              <w:tc>
                <w:tcPr>
                  <w:tcW w:w="892"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szCs w:val="21"/>
                    </w:rPr>
                  </w:pPr>
                  <w:r>
                    <w:rPr>
                      <w:szCs w:val="21"/>
                    </w:rPr>
                    <w:t>模型修整</w:t>
                  </w:r>
                  <w:r>
                    <w:rPr>
                      <w:rFonts w:hint="eastAsia"/>
                      <w:szCs w:val="21"/>
                    </w:rPr>
                    <w:t>、</w:t>
                  </w:r>
                  <w:r>
                    <w:rPr>
                      <w:szCs w:val="21"/>
                    </w:rPr>
                    <w:t>车金</w:t>
                  </w:r>
                  <w:r>
                    <w:rPr>
                      <w:rFonts w:hint="eastAsia"/>
                      <w:szCs w:val="21"/>
                    </w:rPr>
                    <w:t>、</w:t>
                  </w:r>
                  <w:r>
                    <w:rPr>
                      <w:szCs w:val="21"/>
                    </w:rPr>
                    <w:t>车瓷</w:t>
                  </w:r>
                  <w:r>
                    <w:rPr>
                      <w:rFonts w:hint="eastAsia"/>
                      <w:szCs w:val="21"/>
                    </w:rPr>
                    <w:t>、</w:t>
                  </w:r>
                  <w:r>
                    <w:rPr>
                      <w:szCs w:val="21"/>
                    </w:rPr>
                    <w:t>抛光打磨</w:t>
                  </w:r>
                  <w:r>
                    <w:rPr>
                      <w:rFonts w:hint="eastAsia"/>
                      <w:szCs w:val="21"/>
                    </w:rPr>
                    <w:t>（</w:t>
                  </w:r>
                  <w:r>
                    <w:rPr>
                      <w:szCs w:val="21"/>
                    </w:rPr>
                    <w:t>DA001</w:t>
                  </w:r>
                  <w:r>
                    <w:rPr>
                      <w:rFonts w:hint="eastAsia"/>
                      <w:szCs w:val="21"/>
                    </w:rPr>
                    <w:t>）</w:t>
                  </w:r>
                </w:p>
              </w:tc>
              <w:tc>
                <w:tcPr>
                  <w:tcW w:w="870" w:type="pct"/>
                  <w:tcBorders>
                    <w:top w:val="single" w:sz="6" w:space="0" w:color="auto"/>
                    <w:left w:val="single" w:sz="6" w:space="0" w:color="auto"/>
                    <w:bottom w:val="single" w:sz="8" w:space="0" w:color="auto"/>
                    <w:right w:val="single" w:sz="6" w:space="0" w:color="auto"/>
                  </w:tcBorders>
                  <w:noWrap/>
                  <w:vAlign w:val="center"/>
                </w:tcPr>
                <w:p>
                  <w:pPr>
                    <w:pStyle w:val="2"/>
                    <w:rPr>
                      <w:rFonts w:ascii="Times New Roman" w:hAnsi="Times New Roman"/>
                      <w:sz w:val="21"/>
                      <w:szCs w:val="21"/>
                    </w:rPr>
                  </w:pPr>
                  <w:r>
                    <w:rPr>
                      <w:rFonts w:ascii="Times New Roman" w:eastAsia="宋体" w:hAnsi="Times New Roman"/>
                      <w:b w:val="0"/>
                      <w:sz w:val="21"/>
                      <w:szCs w:val="21"/>
                    </w:rPr>
                    <w:t>109°6′43.09″</w:t>
                  </w:r>
                </w:p>
                <w:p>
                  <w:pPr>
                    <w:rPr>
                      <w:szCs w:val="21"/>
                    </w:rPr>
                  </w:pPr>
                  <w:r>
                    <w:rPr>
                      <w:szCs w:val="21"/>
                    </w:rPr>
                    <w:t>34°16′59.56″</w:t>
                  </w:r>
                </w:p>
              </w:tc>
              <w:tc>
                <w:tcPr>
                  <w:tcW w:w="435"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szCs w:val="21"/>
                    </w:rPr>
                  </w:pPr>
                  <w:r>
                    <w:rPr>
                      <w:rFonts w:hint="eastAsia"/>
                      <w:szCs w:val="21"/>
                    </w:rPr>
                    <w:t>20</w:t>
                  </w:r>
                </w:p>
              </w:tc>
              <w:tc>
                <w:tcPr>
                  <w:tcW w:w="520"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szCs w:val="21"/>
                    </w:rPr>
                  </w:pPr>
                  <w:r>
                    <w:rPr>
                      <w:rFonts w:hint="eastAsia"/>
                      <w:szCs w:val="21"/>
                    </w:rPr>
                    <w:t>0.4</w:t>
                  </w:r>
                </w:p>
              </w:tc>
              <w:tc>
                <w:tcPr>
                  <w:tcW w:w="524"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szCs w:val="21"/>
                    </w:rPr>
                  </w:pPr>
                  <w:r>
                    <w:rPr>
                      <w:rFonts w:hint="eastAsia"/>
                      <w:szCs w:val="21"/>
                    </w:rPr>
                    <w:t>25</w:t>
                  </w:r>
                </w:p>
              </w:tc>
              <w:tc>
                <w:tcPr>
                  <w:tcW w:w="608" w:type="pct"/>
                  <w:tcBorders>
                    <w:top w:val="single" w:sz="6" w:space="0" w:color="auto"/>
                    <w:left w:val="single" w:sz="6" w:space="0" w:color="auto"/>
                    <w:bottom w:val="single" w:sz="8" w:space="0" w:color="auto"/>
                    <w:right w:val="single" w:sz="6" w:space="0" w:color="auto"/>
                  </w:tcBorders>
                  <w:noWrap/>
                  <w:vAlign w:val="center"/>
                </w:tcPr>
                <w:p>
                  <w:pPr>
                    <w:jc w:val="center"/>
                    <w:rPr>
                      <w:szCs w:val="21"/>
                    </w:rPr>
                  </w:pPr>
                  <w:r>
                    <w:rPr>
                      <w:rFonts w:hint="eastAsia"/>
                      <w:szCs w:val="21"/>
                    </w:rPr>
                    <w:t>一般排放口</w:t>
                  </w:r>
                </w:p>
              </w:tc>
              <w:tc>
                <w:tcPr>
                  <w:tcW w:w="1152" w:type="pct"/>
                  <w:vMerge w:val="restart"/>
                  <w:tcBorders>
                    <w:top w:val="single" w:sz="6" w:space="0" w:color="auto"/>
                    <w:left w:val="single" w:sz="6" w:space="0" w:color="auto"/>
                    <w:bottom w:val="single" w:sz="8" w:space="0" w:color="auto"/>
                    <w:right w:val="single" w:sz="6" w:space="0" w:color="auto"/>
                  </w:tcBorders>
                  <w:noWrap/>
                  <w:vAlign w:val="center"/>
                </w:tcPr>
                <w:p>
                  <w:pPr>
                    <w:jc w:val="center"/>
                    <w:rPr>
                      <w:rFonts w:hint="eastAsia"/>
                      <w:szCs w:val="21"/>
                    </w:rPr>
                  </w:pPr>
                  <w:r>
                    <w:rPr>
                      <w:rFonts w:hint="eastAsia"/>
                      <w:szCs w:val="21"/>
                    </w:rPr>
                    <w:t>《大气污染物综合排放标准》（GB16297-1996）</w:t>
                  </w:r>
                </w:p>
              </w:tc>
            </w:tr>
            <w:tr>
              <w:tc>
                <w:tcPr>
                  <w:tcW w:w="892"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szCs w:val="21"/>
                    </w:rPr>
                  </w:pPr>
                  <w:r>
                    <w:rPr>
                      <w:kern w:val="0"/>
                      <w:szCs w:val="21"/>
                    </w:rPr>
                    <w:t>蜡型</w:t>
                  </w:r>
                  <w:r>
                    <w:rPr>
                      <w:rFonts w:hint="eastAsia"/>
                      <w:kern w:val="0"/>
                      <w:szCs w:val="21"/>
                    </w:rPr>
                    <w:t>、</w:t>
                  </w:r>
                  <w:r>
                    <w:rPr>
                      <w:kern w:val="0"/>
                      <w:szCs w:val="21"/>
                    </w:rPr>
                    <w:t>充胶、粘贴</w:t>
                  </w:r>
                  <w:r>
                    <w:rPr>
                      <w:rFonts w:hint="eastAsia"/>
                      <w:szCs w:val="21"/>
                    </w:rPr>
                    <w:t>（</w:t>
                  </w:r>
                  <w:r>
                    <w:rPr>
                      <w:szCs w:val="21"/>
                    </w:rPr>
                    <w:t>DA002</w:t>
                  </w:r>
                  <w:r>
                    <w:rPr>
                      <w:rFonts w:hint="eastAsia"/>
                      <w:szCs w:val="21"/>
                    </w:rPr>
                    <w:t>）</w:t>
                  </w:r>
                </w:p>
              </w:tc>
              <w:tc>
                <w:tcPr>
                  <w:tcW w:w="870"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rPr>
                      <w:rFonts w:hint="eastAsia"/>
                      <w:szCs w:val="21"/>
                    </w:rPr>
                  </w:pPr>
                  <w:r>
                    <w:rPr>
                      <w:szCs w:val="21"/>
                    </w:rPr>
                    <w:t>109°6′43.23″</w:t>
                  </w:r>
                </w:p>
                <w:p>
                  <w:pPr>
                    <w:adjustRightInd w:val="0"/>
                    <w:snapToGrid w:val="0"/>
                    <w:ind w:leftChars="-50" w:left="-105" w:rightChars="-50" w:right="-105"/>
                    <w:rPr>
                      <w:szCs w:val="21"/>
                    </w:rPr>
                  </w:pPr>
                  <w:r>
                    <w:rPr>
                      <w:szCs w:val="21"/>
                    </w:rPr>
                    <w:t>34°16′59.50″</w:t>
                  </w:r>
                </w:p>
              </w:tc>
              <w:tc>
                <w:tcPr>
                  <w:tcW w:w="435"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rFonts w:hint="eastAsia"/>
                      <w:szCs w:val="21"/>
                    </w:rPr>
                  </w:pPr>
                  <w:r>
                    <w:rPr>
                      <w:rFonts w:hint="eastAsia"/>
                      <w:szCs w:val="21"/>
                    </w:rPr>
                    <w:t>20</w:t>
                  </w:r>
                </w:p>
              </w:tc>
              <w:tc>
                <w:tcPr>
                  <w:tcW w:w="520"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rFonts w:hint="eastAsia"/>
                      <w:szCs w:val="21"/>
                    </w:rPr>
                  </w:pPr>
                  <w:r>
                    <w:rPr>
                      <w:rFonts w:hint="eastAsia"/>
                      <w:szCs w:val="21"/>
                    </w:rPr>
                    <w:t>0.4</w:t>
                  </w:r>
                </w:p>
              </w:tc>
              <w:tc>
                <w:tcPr>
                  <w:tcW w:w="524"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ind w:leftChars="-50" w:left="-105" w:rightChars="-50" w:right="-105"/>
                    <w:jc w:val="center"/>
                    <w:rPr>
                      <w:rFonts w:hint="eastAsia"/>
                      <w:szCs w:val="21"/>
                    </w:rPr>
                  </w:pPr>
                  <w:r>
                    <w:rPr>
                      <w:rFonts w:hint="eastAsia"/>
                      <w:szCs w:val="21"/>
                    </w:rPr>
                    <w:t>25</w:t>
                  </w:r>
                </w:p>
              </w:tc>
              <w:tc>
                <w:tcPr>
                  <w:tcW w:w="608" w:type="pct"/>
                  <w:tcBorders>
                    <w:top w:val="single" w:sz="6" w:space="0" w:color="auto"/>
                    <w:left w:val="single" w:sz="6" w:space="0" w:color="auto"/>
                    <w:bottom w:val="single" w:sz="8" w:space="0" w:color="auto"/>
                    <w:right w:val="single" w:sz="6" w:space="0" w:color="auto"/>
                  </w:tcBorders>
                  <w:noWrap/>
                  <w:vAlign w:val="center"/>
                </w:tcPr>
                <w:p>
                  <w:pPr>
                    <w:jc w:val="center"/>
                    <w:rPr>
                      <w:rFonts w:hint="eastAsia"/>
                      <w:szCs w:val="21"/>
                    </w:rPr>
                  </w:pPr>
                  <w:r>
                    <w:rPr>
                      <w:rFonts w:hint="eastAsia"/>
                      <w:szCs w:val="21"/>
                    </w:rPr>
                    <w:t>一般排放口</w:t>
                  </w:r>
                </w:p>
              </w:tc>
              <w:tc>
                <w:tcPr>
                  <w:tcW w:w="1152" w:type="pct"/>
                  <w:vMerge/>
                  <w:tcBorders>
                    <w:top w:val="single" w:sz="6" w:space="0" w:color="auto"/>
                    <w:left w:val="single" w:sz="6" w:space="0" w:color="auto"/>
                    <w:bottom w:val="single" w:sz="8" w:space="0" w:color="auto"/>
                    <w:right w:val="single" w:sz="6" w:space="0" w:color="auto"/>
                  </w:tcBorders>
                  <w:noWrap/>
                  <w:vAlign w:val="center"/>
                </w:tcPr>
                <w:p/>
              </w:tc>
            </w:tr>
          </w:tbl>
          <w:p>
            <w:pPr>
              <w:spacing w:line="360" w:lineRule="auto"/>
              <w:ind w:firstLineChars="200" w:firstLine="480"/>
              <w:textAlignment w:val="baseline"/>
              <w:rPr>
                <w:rFonts w:hint="eastAsia"/>
                <w:sz w:val="24"/>
              </w:rPr>
            </w:pPr>
            <w:r>
              <w:rPr>
                <w:rFonts w:hint="eastAsia"/>
                <w:sz w:val="24"/>
              </w:rPr>
              <w:t>（4）排气筒高度合理性分析</w:t>
            </w:r>
          </w:p>
          <w:p>
            <w:pPr>
              <w:spacing w:line="360" w:lineRule="auto"/>
              <w:ind w:firstLineChars="200" w:firstLine="480"/>
              <w:textAlignment w:val="baseline"/>
              <w:rPr>
                <w:rFonts w:hint="eastAsia"/>
                <w:sz w:val="24"/>
              </w:rPr>
            </w:pPr>
            <w:r>
              <w:rPr>
                <w:sz w:val="24"/>
              </w:rPr>
              <w:t>按照《大气污染物综合排放标准》（GB16297-1996）要求：排气筒高度应高于周边200m范围内的最高建筑物5m以上，经现场勘查，</w:t>
            </w:r>
            <w:r>
              <w:rPr>
                <w:rFonts w:hint="eastAsia"/>
                <w:sz w:val="24"/>
              </w:rPr>
              <w:t>本项目厂房高度为15m，</w:t>
            </w:r>
            <w:r>
              <w:rPr>
                <w:sz w:val="24"/>
              </w:rPr>
              <w:t>周边200m内</w:t>
            </w:r>
            <w:r>
              <w:rPr>
                <w:rFonts w:hint="eastAsia"/>
                <w:sz w:val="24"/>
              </w:rPr>
              <w:t>主要园区内标准化厂房，高度基本为15m</w:t>
            </w:r>
            <w:r>
              <w:rPr>
                <w:sz w:val="24"/>
              </w:rPr>
              <w:t>，</w:t>
            </w:r>
            <w:r>
              <w:rPr>
                <w:rFonts w:hint="eastAsia"/>
                <w:sz w:val="24"/>
              </w:rPr>
              <w:t>因此，本项目排气筒高度设置为20m高，满足</w:t>
            </w:r>
            <w:r>
              <w:rPr>
                <w:sz w:val="24"/>
              </w:rPr>
              <w:t>排气筒高于周边200m范围内的最高建筑物5m以上</w:t>
            </w:r>
            <w:r>
              <w:rPr>
                <w:rFonts w:hint="eastAsia"/>
                <w:sz w:val="24"/>
              </w:rPr>
              <w:t>要求。</w:t>
            </w:r>
          </w:p>
          <w:p>
            <w:pPr>
              <w:spacing w:line="360" w:lineRule="auto"/>
              <w:ind w:firstLineChars="200" w:firstLine="480"/>
              <w:textAlignment w:val="baseline"/>
              <w:rPr>
                <w:sz w:val="24"/>
              </w:rPr>
            </w:pPr>
            <w:r>
              <w:rPr>
                <w:sz w:val="24"/>
              </w:rPr>
              <w:t>（</w:t>
            </w:r>
            <w:r>
              <w:rPr>
                <w:rFonts w:hint="eastAsia"/>
                <w:sz w:val="24"/>
              </w:rPr>
              <w:t>5</w:t>
            </w:r>
            <w:r>
              <w:rPr>
                <w:sz w:val="24"/>
              </w:rPr>
              <w:t>）监测要求</w:t>
            </w:r>
          </w:p>
          <w:p>
            <w:pPr>
              <w:pStyle w:val="36"/>
              <w:spacing w:line="360" w:lineRule="auto"/>
              <w:ind w:firstLineChars="200" w:firstLine="480"/>
              <w:jc w:val="both"/>
              <w:rPr>
                <w:rFonts w:ascii="Times New Roman" w:cs="Times New Roman" w:hAnsi="Times New Roman"/>
                <w:color w:val="auto"/>
              </w:rPr>
            </w:pPr>
            <w:r>
              <w:rPr>
                <w:rFonts w:ascii="Times New Roman" w:cs="Times New Roman" w:hAnsi="Times New Roman"/>
                <w:color w:val="auto"/>
              </w:rPr>
              <w:t>本项目运营后应定期委托有资质环境监测单位对</w:t>
            </w:r>
            <w:r>
              <w:rPr>
                <w:rFonts w:ascii="Times New Roman" w:cs="Times New Roman" w:hAnsi="Times New Roman"/>
                <w:color w:val="auto"/>
                <w:kern w:val="2"/>
              </w:rPr>
              <w:t>废气</w:t>
            </w:r>
            <w:r>
              <w:rPr>
                <w:rFonts w:ascii="Times New Roman" w:cs="Times New Roman" w:hAnsi="Times New Roman"/>
                <w:color w:val="auto"/>
              </w:rPr>
              <w:t>开展污染源监测，以便及时掌握产排污规律，加强污染治理。本项目运营期环境监测计划详见表4-</w:t>
            </w:r>
            <w:r>
              <w:rPr>
                <w:rFonts w:ascii="Times New Roman" w:cs="Times New Roman" w:hAnsi="Times New Roman" w:hint="eastAsia"/>
                <w:color w:val="auto"/>
              </w:rPr>
              <w:t>4</w:t>
            </w:r>
            <w:r>
              <w:rPr>
                <w:rFonts w:ascii="Times New Roman" w:cs="Times New Roman" w:hAnsi="Times New Roman"/>
                <w:color w:val="auto"/>
              </w:rPr>
              <w:t>。</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.5</w:t>
            </w:r>
            <w:r>
              <w:rPr>
                <w:b/>
                <w:szCs w:val="21"/>
                <w:lang w:val="zh-CN"/>
              </w:rPr>
              <w:t xml:space="preserve">    废气监测内容及计划一览表</w:t>
            </w:r>
          </w:p>
          <w:tbl>
            <w:tblPr>
              <w:jc w:val="cente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42"/>
              <w:gridCol w:w="2127"/>
              <w:gridCol w:w="1068"/>
            </w:tblGrid>
            <w:tr>
              <w:trPr>
                <w:trHeight w:val="397"/>
              </w:trPr>
              <w:tc>
                <w:tcPr>
                  <w:tcW w:w="4742" w:type="dxa"/>
                  <w:tcBorders>
                    <w:top w:val="single" w:sz="4" w:space="0" w:color="auto"/>
                    <w:left w:val="single" w:sz="4" w:space="0" w:color="auto"/>
                    <w:bottom w:val="single" w:sz="4" w:space="0" w:color="auto"/>
                    <w:right w:val="single" w:sz="4" w:space="0" w:color="auto"/>
                  </w:tcBorders>
                  <w:noWrap/>
                  <w:vAlign w:val="center"/>
                </w:tcPr>
                <w:p>
                  <w:pPr>
                    <w:snapToGrid w:val="0"/>
                    <w:jc w:val="center"/>
                    <w:rPr>
                      <w:b/>
                      <w:bCs/>
                      <w:szCs w:val="21"/>
                    </w:rPr>
                  </w:pPr>
                  <w:r>
                    <w:rPr>
                      <w:b/>
                      <w:bCs/>
                      <w:szCs w:val="21"/>
                    </w:rPr>
                    <w:t>监测点位</w:t>
                  </w:r>
                </w:p>
              </w:tc>
              <w:tc>
                <w:tcPr>
                  <w:tcW w:w="2127" w:type="dxa"/>
                  <w:tcBorders>
                    <w:top w:val="single" w:sz="4" w:space="0" w:color="auto"/>
                    <w:left w:val="single" w:sz="4" w:space="0" w:color="auto"/>
                    <w:bottom w:val="single" w:sz="4" w:space="0" w:color="auto"/>
                    <w:right w:val="single" w:sz="4" w:space="0" w:color="auto"/>
                  </w:tcBorders>
                  <w:noWrap/>
                  <w:vAlign w:val="center"/>
                </w:tcPr>
                <w:p>
                  <w:pPr>
                    <w:snapToGrid w:val="0"/>
                    <w:jc w:val="center"/>
                    <w:rPr>
                      <w:b/>
                      <w:bCs/>
                      <w:szCs w:val="21"/>
                    </w:rPr>
                  </w:pPr>
                  <w:r>
                    <w:rPr>
                      <w:b/>
                      <w:bCs/>
                      <w:szCs w:val="21"/>
                    </w:rPr>
                    <w:t>监测因子</w:t>
                  </w:r>
                </w:p>
              </w:tc>
              <w:tc>
                <w:tcPr>
                  <w:tcW w:w="1068" w:type="dxa"/>
                  <w:tcBorders>
                    <w:top w:val="single" w:sz="4" w:space="0" w:color="auto"/>
                    <w:left w:val="single" w:sz="4" w:space="0" w:color="auto"/>
                    <w:bottom w:val="single" w:sz="4" w:space="0" w:color="auto"/>
                    <w:right w:val="single" w:sz="4" w:space="0" w:color="auto"/>
                  </w:tcBorders>
                  <w:noWrap/>
                  <w:vAlign w:val="center"/>
                </w:tcPr>
                <w:p>
                  <w:pPr>
                    <w:snapToGrid w:val="0"/>
                    <w:jc w:val="center"/>
                    <w:rPr>
                      <w:b/>
                      <w:bCs/>
                      <w:szCs w:val="21"/>
                    </w:rPr>
                  </w:pPr>
                  <w:r>
                    <w:rPr>
                      <w:b/>
                      <w:bCs/>
                      <w:szCs w:val="21"/>
                    </w:rPr>
                    <w:t>监测频次</w:t>
                  </w:r>
                </w:p>
              </w:tc>
            </w:tr>
            <w:tr>
              <w:trPr>
                <w:trHeight w:val="397"/>
              </w:trPr>
              <w:tc>
                <w:tcPr>
                  <w:tcW w:w="4742"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厂界上风布置1个监控点，下风向布置3个监控点</w:t>
                  </w:r>
                </w:p>
              </w:tc>
              <w:tc>
                <w:tcPr>
                  <w:tcW w:w="2127"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颗粒物、</w:t>
                  </w:r>
                  <w:r>
                    <w:rPr>
                      <w:rFonts w:hint="eastAsia"/>
                      <w:szCs w:val="21"/>
                    </w:rPr>
                    <w:t>非甲烷总烃</w:t>
                  </w:r>
                </w:p>
              </w:tc>
              <w:tc>
                <w:tcPr>
                  <w:tcW w:w="1068"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1次/</w:t>
                  </w:r>
                  <w:r>
                    <w:rPr>
                      <w:rFonts w:hint="eastAsia"/>
                      <w:szCs w:val="21"/>
                    </w:rPr>
                    <w:t>年</w:t>
                  </w:r>
                </w:p>
              </w:tc>
            </w:tr>
            <w:tr>
              <w:trPr>
                <w:trHeight w:val="397"/>
              </w:trPr>
              <w:tc>
                <w:tcPr>
                  <w:tcW w:w="4742"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rFonts w:hint="eastAsia"/>
                      <w:szCs w:val="21"/>
                    </w:rPr>
                    <w:t>厂房外监控点</w:t>
                  </w:r>
                </w:p>
              </w:tc>
              <w:tc>
                <w:tcPr>
                  <w:tcW w:w="2127"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rFonts w:hint="eastAsia"/>
                      <w:szCs w:val="21"/>
                    </w:rPr>
                    <w:t>非甲烷总烃</w:t>
                  </w:r>
                </w:p>
              </w:tc>
              <w:tc>
                <w:tcPr>
                  <w:tcW w:w="1068"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1次/</w:t>
                  </w:r>
                  <w:r>
                    <w:rPr>
                      <w:rFonts w:hint="eastAsia"/>
                      <w:szCs w:val="21"/>
                    </w:rPr>
                    <w:t>年</w:t>
                  </w:r>
                </w:p>
              </w:tc>
            </w:tr>
            <w:tr>
              <w:trPr>
                <w:trHeight w:val="397"/>
              </w:trPr>
              <w:tc>
                <w:tcPr>
                  <w:tcW w:w="4742"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rFonts w:hint="eastAsia"/>
                      <w:szCs w:val="21"/>
                    </w:rPr>
                    <w:t>DA001排气筒</w:t>
                  </w:r>
                </w:p>
              </w:tc>
              <w:tc>
                <w:tcPr>
                  <w:tcW w:w="2127"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rFonts w:hint="eastAsia"/>
                      <w:szCs w:val="21"/>
                    </w:rPr>
                    <w:t>颗粒物</w:t>
                  </w:r>
                </w:p>
              </w:tc>
              <w:tc>
                <w:tcPr>
                  <w:tcW w:w="1068"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1次/</w:t>
                  </w:r>
                  <w:r>
                    <w:rPr>
                      <w:rFonts w:hint="eastAsia"/>
                      <w:szCs w:val="21"/>
                    </w:rPr>
                    <w:t>年</w:t>
                  </w:r>
                  <w:r>
                    <w:rPr>
                      <w:szCs w:val="21"/>
                    </w:rPr>
                    <w:t xml:space="preserve"> </w:t>
                  </w:r>
                </w:p>
              </w:tc>
            </w:tr>
            <w:tr>
              <w:trPr>
                <w:trHeight w:val="397"/>
              </w:trPr>
              <w:tc>
                <w:tcPr>
                  <w:tcW w:w="4742" w:type="dxa"/>
                  <w:tcBorders>
                    <w:top w:val="single" w:sz="4" w:space="0" w:color="auto"/>
                    <w:left w:val="single" w:sz="4" w:space="0" w:color="auto"/>
                    <w:bottom w:val="single" w:sz="4" w:space="0" w:color="auto"/>
                    <w:right w:val="single" w:sz="4" w:space="0" w:color="auto"/>
                  </w:tcBorders>
                  <w:noWrap/>
                  <w:vAlign w:val="center"/>
                </w:tcPr>
                <w:p>
                  <w:pPr>
                    <w:snapToGrid w:val="0"/>
                    <w:jc w:val="center"/>
                    <w:rPr>
                      <w:rFonts w:hint="eastAsia"/>
                      <w:szCs w:val="21"/>
                    </w:rPr>
                  </w:pPr>
                  <w:r>
                    <w:rPr>
                      <w:rFonts w:hint="eastAsia"/>
                      <w:szCs w:val="21"/>
                    </w:rPr>
                    <w:t>DA002排气筒</w:t>
                  </w:r>
                </w:p>
              </w:tc>
              <w:tc>
                <w:tcPr>
                  <w:tcW w:w="2127" w:type="dxa"/>
                  <w:tcBorders>
                    <w:top w:val="single" w:sz="4" w:space="0" w:color="auto"/>
                    <w:left w:val="single" w:sz="4" w:space="0" w:color="auto"/>
                    <w:bottom w:val="single" w:sz="4" w:space="0" w:color="auto"/>
                    <w:right w:val="single" w:sz="4" w:space="0" w:color="auto"/>
                  </w:tcBorders>
                  <w:noWrap/>
                  <w:vAlign w:val="center"/>
                </w:tcPr>
                <w:p>
                  <w:pPr>
                    <w:snapToGrid w:val="0"/>
                    <w:jc w:val="center"/>
                    <w:rPr>
                      <w:kern w:val="0"/>
                      <w:szCs w:val="21"/>
                    </w:rPr>
                  </w:pPr>
                  <w:r>
                    <w:rPr>
                      <w:kern w:val="0"/>
                      <w:szCs w:val="21"/>
                    </w:rPr>
                    <w:t>非甲烷总烃</w:t>
                  </w:r>
                </w:p>
              </w:tc>
              <w:tc>
                <w:tcPr>
                  <w:tcW w:w="1068" w:type="dxa"/>
                  <w:tcBorders>
                    <w:top w:val="single" w:sz="4" w:space="0" w:color="auto"/>
                    <w:left w:val="single" w:sz="4" w:space="0" w:color="auto"/>
                    <w:bottom w:val="single" w:sz="4" w:space="0" w:color="auto"/>
                    <w:right w:val="single" w:sz="4" w:space="0" w:color="auto"/>
                  </w:tcBorders>
                  <w:noWrap/>
                  <w:vAlign w:val="center"/>
                </w:tcPr>
                <w:p>
                  <w:pPr>
                    <w:snapToGrid w:val="0"/>
                    <w:jc w:val="center"/>
                    <w:rPr>
                      <w:szCs w:val="21"/>
                    </w:rPr>
                  </w:pPr>
                  <w:r>
                    <w:rPr>
                      <w:szCs w:val="21"/>
                    </w:rPr>
                    <w:t>1次/</w:t>
                  </w:r>
                  <w:r>
                    <w:rPr>
                      <w:rFonts w:hint="eastAsia"/>
                      <w:szCs w:val="21"/>
                    </w:rPr>
                    <w:t>年</w:t>
                  </w:r>
                </w:p>
              </w:tc>
            </w:tr>
          </w:tbl>
          <w:p>
            <w:pPr>
              <w:spacing w:line="360" w:lineRule="auto"/>
              <w:ind w:firstLineChars="200" w:firstLine="480"/>
              <w:textAlignment w:val="baseline"/>
              <w:rPr>
                <w:b/>
                <w:bCs/>
                <w:sz w:val="24"/>
              </w:rPr>
            </w:pPr>
            <w:r>
              <w:rPr>
                <w:b/>
                <w:bCs/>
                <w:sz w:val="24"/>
              </w:rPr>
              <w:t>2、废水</w:t>
            </w:r>
          </w:p>
          <w:p>
            <w:pPr>
              <w:spacing w:line="360" w:lineRule="auto"/>
              <w:ind w:firstLineChars="200" w:firstLine="480"/>
              <w:rPr>
                <w:snapToGrid w:val="0"/>
                <w:sz w:val="24"/>
              </w:rPr>
            </w:pPr>
            <w:r>
              <w:rPr>
                <w:sz w:val="24"/>
              </w:rPr>
              <w:t>（1）</w:t>
            </w:r>
            <w:r>
              <w:rPr>
                <w:rFonts w:hint="eastAsia"/>
                <w:sz w:val="24"/>
              </w:rPr>
              <w:t>废水产生情况</w:t>
            </w:r>
          </w:p>
          <w:p>
            <w:pPr>
              <w:spacing w:line="360" w:lineRule="auto"/>
              <w:ind w:firstLineChars="200" w:firstLine="480"/>
              <w:rPr>
                <w:snapToGrid w:val="0"/>
                <w:sz w:val="24"/>
              </w:rPr>
            </w:pPr>
            <w:r>
              <w:rPr>
                <w:snapToGrid w:val="0"/>
                <w:sz w:val="24"/>
              </w:rPr>
              <w:t>项目运营期废水来源主要</w:t>
            </w:r>
            <w:r>
              <w:rPr>
                <w:rFonts w:hint="eastAsia"/>
                <w:snapToGrid w:val="0"/>
                <w:sz w:val="24"/>
              </w:rPr>
              <w:t>为</w:t>
            </w:r>
            <w:r>
              <w:rPr>
                <w:snapToGrid w:val="0"/>
                <w:sz w:val="24"/>
              </w:rPr>
              <w:t>职工生活</w:t>
            </w:r>
            <w:r>
              <w:rPr>
                <w:rFonts w:hint="eastAsia"/>
                <w:snapToGrid w:val="0"/>
                <w:sz w:val="24"/>
              </w:rPr>
              <w:t>污水</w:t>
            </w:r>
            <w:r>
              <w:rPr>
                <w:snapToGrid w:val="0"/>
                <w:sz w:val="24"/>
              </w:rPr>
              <w:t>和生产废水。</w:t>
            </w:r>
          </w:p>
          <w:p>
            <w:pPr>
              <w:adjustRightInd w:val="0"/>
              <w:snapToGrid w:val="0"/>
              <w:spacing w:line="360" w:lineRule="auto"/>
              <w:ind w:firstLineChars="200" w:firstLine="480"/>
              <w:rPr>
                <w:snapToGrid w:val="0"/>
                <w:sz w:val="24"/>
              </w:rPr>
            </w:pPr>
            <w:r>
              <w:rPr>
                <w:snapToGrid w:val="0"/>
                <w:sz w:val="24"/>
              </w:rPr>
              <w:t>①生活污水：本项目生活污水主要为职工生活污水，主要污染物为COD、氨氮、SS等，生活污水排入</w:t>
            </w:r>
            <w:r>
              <w:rPr>
                <w:rFonts w:hint="eastAsia"/>
                <w:sz w:val="24"/>
              </w:rPr>
              <w:t>厂区</w:t>
            </w:r>
            <w:r>
              <w:rPr>
                <w:sz w:val="24"/>
              </w:rPr>
              <w:t>化粪池</w:t>
            </w:r>
            <w:r>
              <w:rPr>
                <w:snapToGrid w:val="0"/>
                <w:sz w:val="24"/>
              </w:rPr>
              <w:t>处理后，</w:t>
            </w:r>
            <w:r>
              <w:rPr>
                <w:sz w:val="24"/>
              </w:rPr>
              <w:t>最终进入</w:t>
            </w:r>
            <w:r>
              <w:rPr>
                <w:rFonts w:hint="eastAsia"/>
                <w:sz w:val="24"/>
              </w:rPr>
              <w:t>纺织工业园</w:t>
            </w:r>
            <w:r>
              <w:rPr>
                <w:sz w:val="24"/>
              </w:rPr>
              <w:t>污水处理厂</w:t>
            </w:r>
            <w:r>
              <w:rPr>
                <w:rFonts w:hint="eastAsia"/>
                <w:sz w:val="24"/>
              </w:rPr>
              <w:t>，</w:t>
            </w:r>
            <w:r>
              <w:rPr>
                <w:snapToGrid w:val="0"/>
                <w:sz w:val="24"/>
              </w:rPr>
              <w:t>污水</w:t>
            </w:r>
            <w:r>
              <w:rPr>
                <w:sz w:val="24"/>
              </w:rPr>
              <w:t>水量为</w:t>
            </w:r>
            <w:r>
              <w:rPr>
                <w:rFonts w:hint="eastAsia"/>
                <w:sz w:val="24"/>
              </w:rPr>
              <w:t>1487.5</w:t>
            </w:r>
            <w:r>
              <w:rPr>
                <w:sz w:val="24"/>
              </w:rPr>
              <w:t>m</w:t>
            </w:r>
            <w:r>
              <w:rPr>
                <w:sz w:val="24"/>
                <w:vertAlign w:val="superscript"/>
              </w:rPr>
              <w:t>3</w:t>
            </w:r>
            <w:r>
              <w:rPr>
                <w:sz w:val="24"/>
              </w:rPr>
              <w:t>/a。</w:t>
            </w:r>
          </w:p>
          <w:p>
            <w:pPr>
              <w:spacing w:line="360" w:lineRule="auto"/>
              <w:ind w:firstLineChars="200" w:firstLine="480"/>
              <w:rPr>
                <w:rFonts w:hint="eastAsia"/>
                <w:snapToGrid w:val="0"/>
                <w:sz w:val="24"/>
              </w:rPr>
            </w:pPr>
            <w:r>
              <w:rPr>
                <w:snapToGrid w:val="0"/>
                <w:sz w:val="24"/>
              </w:rPr>
              <w:fldChar w:fldCharType="begin"/>
            </w:r>
            <w:r>
              <w:rPr>
                <w:snapToGrid w:val="0"/>
                <w:sz w:val="24"/>
              </w:rPr>
              <w:instrText xml:space="preserve"> = 2 \* GB3 \* MERGEFORMAT </w:instrText>
            </w:r>
            <w:r>
              <w:rPr>
                <w:snapToGrid w:val="0"/>
                <w:sz w:val="24"/>
              </w:rPr>
              <w:fldChar w:fldCharType="separate"/>
            </w:r>
            <w:r>
              <w:rPr>
                <w:rFonts w:ascii="宋体" w:cs="宋体" w:hint="eastAsia"/>
                <w:sz w:val="24"/>
              </w:rPr>
              <w:t>②</w:t>
            </w:r>
            <w:r>
              <w:rPr>
                <w:snapToGrid w:val="0"/>
                <w:sz w:val="24"/>
              </w:rPr>
              <w:fldChar w:fldCharType="end"/>
            </w:r>
            <w:r>
              <w:rPr>
                <w:snapToGrid w:val="0"/>
                <w:sz w:val="24"/>
              </w:rPr>
              <w:t>生产废水：生产废水产生量为</w:t>
            </w:r>
            <w:r>
              <w:rPr>
                <w:rFonts w:hint="eastAsia"/>
                <w:sz w:val="24"/>
              </w:rPr>
              <w:t>51.0</w:t>
            </w:r>
            <w:r>
              <w:rPr>
                <w:sz w:val="24"/>
              </w:rPr>
              <w:t>m</w:t>
            </w:r>
            <w:r>
              <w:rPr>
                <w:sz w:val="24"/>
                <w:vertAlign w:val="superscript"/>
              </w:rPr>
              <w:t>3</w:t>
            </w:r>
            <w:r>
              <w:rPr>
                <w:sz w:val="24"/>
              </w:rPr>
              <w:t>/a</w:t>
            </w:r>
            <w:r>
              <w:rPr>
                <w:rFonts w:hint="eastAsia"/>
                <w:sz w:val="24"/>
              </w:rPr>
              <w:t>，</w:t>
            </w:r>
            <w:r>
              <w:rPr>
                <w:snapToGrid w:val="0"/>
                <w:sz w:val="24"/>
              </w:rPr>
              <w:t>本项目生产废水经三级沉淀池处理后与生活污水一起经</w:t>
            </w:r>
            <w:r>
              <w:rPr>
                <w:rFonts w:hint="eastAsia"/>
                <w:snapToGrid w:val="0"/>
                <w:sz w:val="24"/>
              </w:rPr>
              <w:t>厂区</w:t>
            </w:r>
            <w:r>
              <w:rPr>
                <w:snapToGrid w:val="0"/>
                <w:sz w:val="24"/>
              </w:rPr>
              <w:t>化粪池处理后排入市政管网，最终进入</w:t>
            </w:r>
            <w:r>
              <w:rPr>
                <w:rFonts w:hint="eastAsia"/>
                <w:snapToGrid w:val="0"/>
                <w:sz w:val="24"/>
              </w:rPr>
              <w:t>纺织工业园</w:t>
            </w:r>
            <w:r>
              <w:rPr>
                <w:snapToGrid w:val="0"/>
                <w:sz w:val="24"/>
              </w:rPr>
              <w:t>污水处理厂。</w:t>
            </w:r>
          </w:p>
          <w:p>
            <w:pPr>
              <w:spacing w:line="360" w:lineRule="auto"/>
              <w:ind w:firstLineChars="200" w:firstLine="480"/>
              <w:rPr>
                <w:rFonts w:hint="eastAsia"/>
                <w:snapToGrid w:val="0"/>
                <w:sz w:val="24"/>
              </w:rPr>
            </w:pPr>
            <w:r>
              <w:rPr>
                <w:rFonts w:hint="eastAsia"/>
                <w:snapToGrid w:val="0"/>
                <w:sz w:val="24"/>
              </w:rPr>
              <w:t>项目排水水量及综合水质详见下表。</w:t>
            </w:r>
          </w:p>
          <w:p>
            <w:pPr>
              <w:autoSpaceDE w:val="0"/>
              <w:autoSpaceDN w:val="0"/>
              <w:adjustRightInd w:val="0"/>
              <w:snapToGrid w:val="0"/>
              <w:spacing w:line="360" w:lineRule="auto"/>
              <w:jc w:val="center"/>
              <w:rPr>
                <w:b/>
                <w:szCs w:val="21"/>
                <w:lang w:val="zh-CN"/>
              </w:rPr>
            </w:pPr>
            <w:r>
              <w:rPr>
                <w:rFonts w:hint="eastAsia"/>
                <w:b/>
                <w:szCs w:val="21"/>
                <w:lang w:val="zh-CN"/>
              </w:rPr>
              <w:t>表4.6   综合废水产排情况</w:t>
            </w:r>
          </w:p>
          <w:tbl>
            <w:tblPr>
              <w:jc w:val="center"/>
              <w:tblW w:w="82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1040"/>
              <w:gridCol w:w="1201"/>
              <w:gridCol w:w="872"/>
              <w:gridCol w:w="872"/>
              <w:gridCol w:w="870"/>
              <w:gridCol w:w="872"/>
              <w:gridCol w:w="872"/>
              <w:gridCol w:w="729"/>
              <w:gridCol w:w="145"/>
              <w:gridCol w:w="739"/>
            </w:tblGrid>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产排污环节</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生产及生活污水</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类别</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综合废水</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核算方法</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类比法</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leftChars="-50" w:left="-105" w:rightChars="-50" w:right="-105" w:firstLine="0"/>
                    <w:jc w:val="center"/>
                    <w:rPr>
                      <w:szCs w:val="21"/>
                    </w:rPr>
                  </w:pPr>
                  <w:r>
                    <w:rPr>
                      <w:szCs w:val="21"/>
                    </w:rPr>
                    <w:t>污染物种类</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COD</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BOD</w:t>
                  </w:r>
                  <w:r>
                    <w:rPr>
                      <w:szCs w:val="21"/>
                      <w:vertAlign w:val="subscript"/>
                    </w:rPr>
                    <w:t>5</w:t>
                  </w:r>
                </w:p>
              </w:tc>
              <w:tc>
                <w:tcPr>
                  <w:tcW w:w="53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SS</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NH</w:t>
                  </w:r>
                  <w:r>
                    <w:rPr>
                      <w:szCs w:val="21"/>
                      <w:vertAlign w:val="subscript"/>
                    </w:rPr>
                    <w:t>3</w:t>
                  </w:r>
                  <w:r>
                    <w:rPr>
                      <w:szCs w:val="21"/>
                    </w:rPr>
                    <w:t>-N</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TP</w:t>
                  </w:r>
                </w:p>
              </w:tc>
              <w:tc>
                <w:tcPr>
                  <w:tcW w:w="444"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TN</w:t>
                  </w:r>
                </w:p>
              </w:tc>
              <w:tc>
                <w:tcPr>
                  <w:tcW w:w="538"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pH</w:t>
                  </w:r>
                </w:p>
              </w:tc>
            </w:tr>
            <w:tr>
              <w:tc>
                <w:tcPr>
                  <w:tcW w:w="633" w:type="pct"/>
                  <w:tcBorders>
                    <w:top w:val="single" w:sz="6" w:space="0" w:color="auto"/>
                    <w:left w:val="single" w:sz="6" w:space="0" w:color="auto"/>
                    <w:bottom w:val="single" w:sz="8" w:space="0" w:color="auto"/>
                    <w:right w:val="single" w:sz="6" w:space="0" w:color="auto"/>
                  </w:tcBorders>
                  <w:noWrap/>
                  <w:vAlign w:val="center"/>
                </w:tcPr>
                <w:p>
                  <w:pPr>
                    <w:pStyle w:val="21"/>
                    <w:ind w:leftChars="-50" w:left="-105" w:rightChars="-50" w:right="-105" w:firstLine="0"/>
                    <w:jc w:val="center"/>
                    <w:rPr>
                      <w:szCs w:val="21"/>
                    </w:rPr>
                  </w:pPr>
                  <w:r>
                    <w:rPr>
                      <w:rFonts w:hint="eastAsia"/>
                      <w:szCs w:val="21"/>
                    </w:rPr>
                    <w:t>生活污水</w:t>
                  </w:r>
                </w:p>
              </w:tc>
              <w:tc>
                <w:tcPr>
                  <w:tcW w:w="731" w:type="pct"/>
                  <w:tcBorders>
                    <w:top w:val="single" w:sz="6" w:space="0" w:color="auto"/>
                    <w:left w:val="single" w:sz="6" w:space="0" w:color="auto"/>
                    <w:bottom w:val="single" w:sz="8" w:space="0" w:color="auto"/>
                    <w:right w:val="single" w:sz="6" w:space="0" w:color="auto"/>
                  </w:tcBorders>
                  <w:noWrap/>
                  <w:vAlign w:val="center"/>
                </w:tcPr>
                <w:p>
                  <w:pPr>
                    <w:pStyle w:val="21"/>
                    <w:ind w:leftChars="-50" w:left="-105" w:rightChars="-50" w:right="-105" w:firstLine="0"/>
                    <w:jc w:val="center"/>
                    <w:rPr>
                      <w:szCs w:val="21"/>
                    </w:rPr>
                  </w:pPr>
                  <w:r>
                    <w:rPr>
                      <w:szCs w:val="21"/>
                    </w:rPr>
                    <w:t>产生浓度（mg/L）</w:t>
                  </w:r>
                </w:p>
              </w:tc>
              <w:tc>
                <w:tcPr>
                  <w:tcW w:w="531" w:type="pct"/>
                  <w:tcBorders>
                    <w:top w:val="single" w:sz="6" w:space="0" w:color="auto"/>
                    <w:left w:val="single" w:sz="6" w:space="0" w:color="auto"/>
                    <w:bottom w:val="single" w:sz="8" w:space="0" w:color="auto"/>
                    <w:right w:val="single" w:sz="6" w:space="0" w:color="auto"/>
                  </w:tcBorders>
                  <w:noWrap/>
                  <w:vAlign w:val="center"/>
                </w:tcPr>
                <w:p>
                  <w:pPr>
                    <w:widowControl/>
                    <w:jc w:val="center"/>
                    <w:textAlignment w:val="center"/>
                    <w:rPr>
                      <w:kern w:val="0"/>
                      <w:szCs w:val="21"/>
                    </w:rPr>
                  </w:pPr>
                  <w:r>
                    <w:rPr>
                      <w:rFonts w:hint="eastAsia"/>
                      <w:kern w:val="0"/>
                      <w:szCs w:val="21"/>
                    </w:rPr>
                    <w:t>380</w:t>
                  </w:r>
                </w:p>
              </w:tc>
              <w:tc>
                <w:tcPr>
                  <w:tcW w:w="531" w:type="pct"/>
                  <w:tcBorders>
                    <w:top w:val="single" w:sz="6" w:space="0" w:color="auto"/>
                    <w:left w:val="single" w:sz="6" w:space="0" w:color="auto"/>
                    <w:bottom w:val="single" w:sz="8" w:space="0" w:color="auto"/>
                    <w:right w:val="single" w:sz="6" w:space="0" w:color="auto"/>
                  </w:tcBorders>
                  <w:noWrap/>
                  <w:vAlign w:val="center"/>
                </w:tcPr>
                <w:p>
                  <w:pPr>
                    <w:widowControl/>
                    <w:jc w:val="center"/>
                    <w:textAlignment w:val="center"/>
                    <w:rPr>
                      <w:kern w:val="0"/>
                      <w:szCs w:val="21"/>
                    </w:rPr>
                  </w:pPr>
                  <w:r>
                    <w:rPr>
                      <w:rFonts w:hint="eastAsia"/>
                      <w:kern w:val="0"/>
                      <w:szCs w:val="21"/>
                    </w:rPr>
                    <w:t>120</w:t>
                  </w:r>
                </w:p>
              </w:tc>
              <w:tc>
                <w:tcPr>
                  <w:tcW w:w="530" w:type="pct"/>
                  <w:tcBorders>
                    <w:top w:val="single" w:sz="6" w:space="0" w:color="auto"/>
                    <w:left w:val="single" w:sz="6" w:space="0" w:color="auto"/>
                    <w:bottom w:val="single" w:sz="8" w:space="0" w:color="auto"/>
                    <w:right w:val="single" w:sz="6" w:space="0" w:color="auto"/>
                  </w:tcBorders>
                  <w:noWrap/>
                  <w:vAlign w:val="center"/>
                </w:tcPr>
                <w:p>
                  <w:pPr>
                    <w:widowControl/>
                    <w:jc w:val="center"/>
                    <w:textAlignment w:val="center"/>
                    <w:rPr>
                      <w:kern w:val="0"/>
                      <w:szCs w:val="21"/>
                    </w:rPr>
                  </w:pPr>
                  <w:r>
                    <w:rPr>
                      <w:rFonts w:hint="eastAsia"/>
                      <w:kern w:val="0"/>
                      <w:szCs w:val="21"/>
                    </w:rPr>
                    <w:t>200</w:t>
                  </w:r>
                </w:p>
              </w:tc>
              <w:tc>
                <w:tcPr>
                  <w:tcW w:w="531" w:type="pct"/>
                  <w:tcBorders>
                    <w:top w:val="single" w:sz="6" w:space="0" w:color="auto"/>
                    <w:left w:val="single" w:sz="6" w:space="0" w:color="auto"/>
                    <w:bottom w:val="single" w:sz="8" w:space="0" w:color="auto"/>
                    <w:right w:val="single" w:sz="6" w:space="0" w:color="auto"/>
                  </w:tcBorders>
                  <w:noWrap/>
                  <w:vAlign w:val="center"/>
                </w:tcPr>
                <w:p>
                  <w:pPr>
                    <w:widowControl/>
                    <w:jc w:val="center"/>
                    <w:textAlignment w:val="center"/>
                    <w:rPr>
                      <w:kern w:val="0"/>
                      <w:szCs w:val="21"/>
                    </w:rPr>
                  </w:pPr>
                  <w:r>
                    <w:rPr>
                      <w:rFonts w:hint="eastAsia"/>
                      <w:kern w:val="0"/>
                      <w:szCs w:val="21"/>
                    </w:rPr>
                    <w:t>30</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4</w:t>
                  </w:r>
                </w:p>
              </w:tc>
              <w:tc>
                <w:tcPr>
                  <w:tcW w:w="444"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30</w:t>
                  </w:r>
                </w:p>
              </w:tc>
              <w:tc>
                <w:tcPr>
                  <w:tcW w:w="538" w:type="pct"/>
                  <w:gridSpan w:val="2"/>
                  <w:tcBorders>
                    <w:top w:val="single" w:sz="6" w:space="0" w:color="auto"/>
                    <w:left w:val="single" w:sz="6" w:space="0" w:color="auto"/>
                    <w:bottom w:val="single" w:sz="8" w:space="0" w:color="auto"/>
                    <w:right w:val="single" w:sz="6" w:space="0" w:color="auto"/>
                  </w:tcBorders>
                  <w:noWrap/>
                  <w:vAlign w:val="center"/>
                </w:tcPr>
                <w:p>
                  <w:pPr>
                    <w:pStyle w:val="21"/>
                    <w:ind w:leftChars="-50" w:left="-105" w:rightChars="-50" w:right="-105" w:firstLine="0"/>
                    <w:jc w:val="center"/>
                    <w:rPr>
                      <w:szCs w:val="21"/>
                    </w:rPr>
                  </w:pPr>
                  <w:r>
                    <w:rPr>
                      <w:rFonts w:hint="eastAsia"/>
                      <w:szCs w:val="21"/>
                    </w:rPr>
                    <w:t>＜6/＞9</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产生量（t/a）</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0.585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0.185 </w:t>
                  </w:r>
                </w:p>
              </w:tc>
              <w:tc>
                <w:tcPr>
                  <w:tcW w:w="53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0.308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0.046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0.006 </w:t>
                  </w:r>
                </w:p>
              </w:tc>
              <w:tc>
                <w:tcPr>
                  <w:tcW w:w="444"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0.046 </w:t>
                  </w:r>
                </w:p>
              </w:tc>
              <w:tc>
                <w:tcPr>
                  <w:tcW w:w="538"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w:t>
                  </w:r>
                </w:p>
              </w:tc>
            </w:tr>
            <w:tr>
              <w:tc>
                <w:tcPr>
                  <w:tcW w:w="633" w:type="pct"/>
                  <w:vMerge w:val="restar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治理设施</w:t>
                  </w:r>
                </w:p>
              </w:tc>
              <w:tc>
                <w:tcPr>
                  <w:tcW w:w="7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处理能力</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三格沉淀池（1</w:t>
                  </w:r>
                  <w:r>
                    <w:rPr>
                      <w:szCs w:val="21"/>
                    </w:rPr>
                    <w:t>m</w:t>
                  </w:r>
                  <w:r>
                    <w:rPr>
                      <w:szCs w:val="21"/>
                      <w:vertAlign w:val="superscript"/>
                    </w:rPr>
                    <w:t>3</w:t>
                  </w:r>
                  <w:r>
                    <w:rPr>
                      <w:rFonts w:hint="eastAsia"/>
                      <w:szCs w:val="21"/>
                    </w:rPr>
                    <w:t>）+化粪池（100</w:t>
                  </w:r>
                  <w:r>
                    <w:rPr>
                      <w:szCs w:val="21"/>
                    </w:rPr>
                    <w:t>m</w:t>
                  </w:r>
                  <w:r>
                    <w:rPr>
                      <w:szCs w:val="21"/>
                      <w:vertAlign w:val="superscript"/>
                    </w:rPr>
                    <w:t>3</w:t>
                  </w:r>
                  <w:r>
                    <w:rPr>
                      <w:rFonts w:hint="eastAsia"/>
                      <w:szCs w:val="21"/>
                    </w:rPr>
                    <w:t>）</w:t>
                  </w:r>
                </w:p>
              </w:tc>
            </w:tr>
            <w:tr>
              <w:tc>
                <w:tcPr>
                  <w:tcW w:w="633" w:type="pct"/>
                  <w:vMerge/>
                  <w:tcBorders>
                    <w:top w:val="single" w:sz="6" w:space="0" w:color="auto"/>
                    <w:left w:val="single" w:sz="6" w:space="0" w:color="auto"/>
                    <w:bottom w:val="single" w:sz="8" w:space="0" w:color="auto"/>
                    <w:right w:val="single" w:sz="6" w:space="0" w:color="auto"/>
                  </w:tcBorders>
                  <w:noWrap/>
                  <w:vAlign w:val="center"/>
                </w:tcPr>
                <w:p/>
              </w:tc>
              <w:tc>
                <w:tcPr>
                  <w:tcW w:w="7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治理工艺</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三格沉淀池+化粪池</w:t>
                  </w:r>
                </w:p>
              </w:tc>
            </w:tr>
            <w:tr>
              <w:tc>
                <w:tcPr>
                  <w:tcW w:w="633" w:type="pct"/>
                  <w:vMerge/>
                  <w:tcBorders>
                    <w:top w:val="single" w:sz="6" w:space="0" w:color="auto"/>
                    <w:left w:val="single" w:sz="6" w:space="0" w:color="auto"/>
                    <w:bottom w:val="single" w:sz="8" w:space="0" w:color="auto"/>
                    <w:right w:val="single" w:sz="6" w:space="0" w:color="auto"/>
                  </w:tcBorders>
                  <w:noWrap/>
                  <w:vAlign w:val="center"/>
                </w:tcPr>
                <w:p/>
              </w:tc>
              <w:tc>
                <w:tcPr>
                  <w:tcW w:w="7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治理效率（%）</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15</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20</w:t>
                  </w:r>
                </w:p>
              </w:tc>
              <w:tc>
                <w:tcPr>
                  <w:tcW w:w="53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40</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0</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0</w:t>
                  </w:r>
                </w:p>
              </w:tc>
              <w:tc>
                <w:tcPr>
                  <w:tcW w:w="532"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0</w:t>
                  </w:r>
                </w:p>
              </w:tc>
              <w:tc>
                <w:tcPr>
                  <w:tcW w:w="45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w:t>
                  </w:r>
                </w:p>
              </w:tc>
            </w:tr>
            <w:tr>
              <w:trPr>
                <w:trHeight w:val="90"/>
              </w:trPr>
              <w:tc>
                <w:tcPr>
                  <w:tcW w:w="633" w:type="pct"/>
                  <w:vMerge/>
                  <w:tcBorders>
                    <w:top w:val="single" w:sz="6" w:space="0" w:color="auto"/>
                    <w:left w:val="single" w:sz="6" w:space="0" w:color="auto"/>
                    <w:bottom w:val="single" w:sz="8" w:space="0" w:color="auto"/>
                    <w:right w:val="single" w:sz="6" w:space="0" w:color="auto"/>
                  </w:tcBorders>
                  <w:noWrap/>
                  <w:vAlign w:val="center"/>
                </w:tcPr>
                <w:p/>
              </w:tc>
              <w:tc>
                <w:tcPr>
                  <w:tcW w:w="7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是否为可行技术</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是</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废水排放量（t/a）</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1538.5</w:t>
                  </w:r>
                </w:p>
              </w:tc>
            </w:tr>
            <w:tr>
              <w:trPr>
                <w:trHeight w:val="256"/>
              </w:trP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排放浓度（mg/L）</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323</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96</w:t>
                  </w:r>
                </w:p>
              </w:tc>
              <w:tc>
                <w:tcPr>
                  <w:tcW w:w="53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120</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30</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4</w:t>
                  </w:r>
                </w:p>
              </w:tc>
              <w:tc>
                <w:tcPr>
                  <w:tcW w:w="532"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30</w:t>
                  </w:r>
                </w:p>
              </w:tc>
              <w:tc>
                <w:tcPr>
                  <w:tcW w:w="45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排放量（t/a）</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0.497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0.148 </w:t>
                  </w:r>
                </w:p>
              </w:tc>
              <w:tc>
                <w:tcPr>
                  <w:tcW w:w="53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0.185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0.046 </w:t>
                  </w:r>
                </w:p>
              </w:tc>
              <w:tc>
                <w:tcPr>
                  <w:tcW w:w="531"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0.006 </w:t>
                  </w:r>
                </w:p>
              </w:tc>
              <w:tc>
                <w:tcPr>
                  <w:tcW w:w="532"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 xml:space="preserve">0.046 </w:t>
                  </w:r>
                </w:p>
              </w:tc>
              <w:tc>
                <w:tcPr>
                  <w:tcW w:w="450" w:type="pc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w:t>
                  </w:r>
                </w:p>
              </w:tc>
            </w:tr>
            <w:tr>
              <w:tc>
                <w:tcPr>
                  <w:tcW w:w="1364" w:type="pct"/>
                  <w:gridSpan w:val="2"/>
                  <w:vMerge w:val="restart"/>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排放标准</w:t>
                  </w:r>
                </w:p>
              </w:tc>
              <w:tc>
                <w:tcPr>
                  <w:tcW w:w="531" w:type="pct"/>
                  <w:tcBorders>
                    <w:top w:val="single" w:sz="6" w:space="0" w:color="auto"/>
                    <w:left w:val="single" w:sz="6" w:space="0" w:color="auto"/>
                    <w:bottom w:val="single" w:sz="8" w:space="0" w:color="auto"/>
                    <w:right w:val="single" w:sz="6" w:space="0" w:color="auto"/>
                  </w:tcBorders>
                  <w:noWrap/>
                  <w:vAlign w:val="center"/>
                </w:tcPr>
                <w:p>
                  <w:pPr>
                    <w:jc w:val="center"/>
                    <w:rPr>
                      <w:b/>
                      <w:bCs/>
                      <w:szCs w:val="21"/>
                    </w:rPr>
                  </w:pPr>
                  <w:r>
                    <w:rPr>
                      <w:b/>
                      <w:bCs/>
                      <w:szCs w:val="21"/>
                    </w:rPr>
                    <w:t>500</w:t>
                  </w:r>
                </w:p>
              </w:tc>
              <w:tc>
                <w:tcPr>
                  <w:tcW w:w="531" w:type="pct"/>
                  <w:tcBorders>
                    <w:top w:val="single" w:sz="6" w:space="0" w:color="auto"/>
                    <w:left w:val="single" w:sz="6" w:space="0" w:color="auto"/>
                    <w:bottom w:val="single" w:sz="8" w:space="0" w:color="auto"/>
                    <w:right w:val="single" w:sz="6" w:space="0" w:color="auto"/>
                  </w:tcBorders>
                  <w:noWrap/>
                  <w:vAlign w:val="center"/>
                </w:tcPr>
                <w:p>
                  <w:pPr>
                    <w:jc w:val="center"/>
                    <w:rPr>
                      <w:b/>
                      <w:bCs/>
                      <w:szCs w:val="21"/>
                    </w:rPr>
                  </w:pPr>
                  <w:r>
                    <w:rPr>
                      <w:b/>
                      <w:bCs/>
                      <w:szCs w:val="21"/>
                    </w:rPr>
                    <w:t>300</w:t>
                  </w:r>
                </w:p>
              </w:tc>
              <w:tc>
                <w:tcPr>
                  <w:tcW w:w="530" w:type="pct"/>
                  <w:tcBorders>
                    <w:top w:val="single" w:sz="6" w:space="0" w:color="auto"/>
                    <w:left w:val="single" w:sz="6" w:space="0" w:color="auto"/>
                    <w:bottom w:val="single" w:sz="8" w:space="0" w:color="auto"/>
                    <w:right w:val="single" w:sz="6" w:space="0" w:color="auto"/>
                  </w:tcBorders>
                  <w:noWrap/>
                  <w:vAlign w:val="center"/>
                </w:tcPr>
                <w:p>
                  <w:pPr>
                    <w:jc w:val="center"/>
                    <w:rPr>
                      <w:b/>
                      <w:bCs/>
                      <w:szCs w:val="21"/>
                    </w:rPr>
                  </w:pPr>
                  <w:r>
                    <w:rPr>
                      <w:b/>
                      <w:bCs/>
                      <w:szCs w:val="21"/>
                    </w:rPr>
                    <w:t>400</w:t>
                  </w:r>
                </w:p>
              </w:tc>
              <w:tc>
                <w:tcPr>
                  <w:tcW w:w="531" w:type="pct"/>
                  <w:tcBorders>
                    <w:top w:val="single" w:sz="6" w:space="0" w:color="auto"/>
                    <w:left w:val="single" w:sz="6" w:space="0" w:color="auto"/>
                    <w:bottom w:val="single" w:sz="8" w:space="0" w:color="auto"/>
                    <w:right w:val="single" w:sz="6" w:space="0" w:color="auto"/>
                  </w:tcBorders>
                  <w:noWrap/>
                  <w:vAlign w:val="center"/>
                </w:tcPr>
                <w:p>
                  <w:pPr>
                    <w:jc w:val="center"/>
                    <w:rPr>
                      <w:b/>
                      <w:bCs/>
                      <w:szCs w:val="21"/>
                    </w:rPr>
                  </w:pPr>
                  <w:r>
                    <w:rPr>
                      <w:b/>
                      <w:bCs/>
                      <w:szCs w:val="21"/>
                    </w:rPr>
                    <w:t>45</w:t>
                  </w:r>
                </w:p>
              </w:tc>
              <w:tc>
                <w:tcPr>
                  <w:tcW w:w="531"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jc w:val="center"/>
                    <w:rPr>
                      <w:b/>
                      <w:bCs/>
                      <w:szCs w:val="21"/>
                    </w:rPr>
                  </w:pPr>
                  <w:r>
                    <w:rPr>
                      <w:b/>
                      <w:bCs/>
                      <w:szCs w:val="21"/>
                    </w:rPr>
                    <w:t>8</w:t>
                  </w:r>
                </w:p>
              </w:tc>
              <w:tc>
                <w:tcPr>
                  <w:tcW w:w="532" w:type="pct"/>
                  <w:gridSpan w:val="2"/>
                  <w:tcBorders>
                    <w:top w:val="single" w:sz="6" w:space="0" w:color="auto"/>
                    <w:left w:val="single" w:sz="6" w:space="0" w:color="auto"/>
                    <w:bottom w:val="single" w:sz="8" w:space="0" w:color="auto"/>
                    <w:right w:val="single" w:sz="6" w:space="0" w:color="auto"/>
                  </w:tcBorders>
                  <w:noWrap/>
                  <w:vAlign w:val="center"/>
                </w:tcPr>
                <w:p>
                  <w:pPr>
                    <w:adjustRightInd w:val="0"/>
                    <w:snapToGrid w:val="0"/>
                    <w:jc w:val="center"/>
                    <w:rPr>
                      <w:b/>
                      <w:bCs/>
                      <w:szCs w:val="21"/>
                    </w:rPr>
                  </w:pPr>
                  <w:r>
                    <w:rPr>
                      <w:b/>
                      <w:bCs/>
                      <w:szCs w:val="21"/>
                    </w:rPr>
                    <w:t>70</w:t>
                  </w:r>
                </w:p>
              </w:tc>
              <w:tc>
                <w:tcPr>
                  <w:tcW w:w="450" w:type="pct"/>
                  <w:tcBorders>
                    <w:top w:val="single" w:sz="6" w:space="0" w:color="auto"/>
                    <w:left w:val="single" w:sz="6" w:space="0" w:color="auto"/>
                    <w:bottom w:val="single" w:sz="8" w:space="0" w:color="auto"/>
                    <w:right w:val="single" w:sz="6" w:space="0" w:color="auto"/>
                  </w:tcBorders>
                  <w:noWrap/>
                  <w:vAlign w:val="center"/>
                </w:tcPr>
                <w:p>
                  <w:pPr>
                    <w:adjustRightInd w:val="0"/>
                    <w:snapToGrid w:val="0"/>
                    <w:jc w:val="center"/>
                    <w:rPr>
                      <w:b/>
                      <w:bCs/>
                      <w:szCs w:val="21"/>
                    </w:rPr>
                  </w:pPr>
                  <w:r>
                    <w:rPr>
                      <w:rFonts w:hint="eastAsia"/>
                      <w:b/>
                      <w:bCs/>
                      <w:szCs w:val="21"/>
                    </w:rPr>
                    <w:t>/</w:t>
                  </w:r>
                </w:p>
              </w:tc>
            </w:tr>
            <w:tr>
              <w:tc>
                <w:tcPr>
                  <w:tcW w:w="1364" w:type="pct"/>
                  <w:gridSpan w:val="2"/>
                  <w:vMerge/>
                  <w:tcBorders>
                    <w:top w:val="single" w:sz="6" w:space="0" w:color="auto"/>
                    <w:left w:val="single" w:sz="6" w:space="0" w:color="auto"/>
                    <w:bottom w:val="single" w:sz="8" w:space="0" w:color="auto"/>
                    <w:right w:val="single" w:sz="6" w:space="0" w:color="auto"/>
                  </w:tcBorders>
                  <w:noWrap/>
                  <w:vAlign w:val="center"/>
                </w:tcP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《污水综合排放标准》（GB8978-1996）三级标准及《污水排入城镇下水道水质标准》（GB/T 31962-2015）</w:t>
                  </w:r>
                  <w:r>
                    <w:rPr>
                      <w:rFonts w:hint="eastAsia"/>
                      <w:szCs w:val="21"/>
                    </w:rPr>
                    <w:t>B</w:t>
                  </w:r>
                  <w:r>
                    <w:rPr>
                      <w:szCs w:val="21"/>
                    </w:rPr>
                    <w:t>级标准</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排放方式</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rFonts w:hint="eastAsia"/>
                      <w:szCs w:val="21"/>
                    </w:rPr>
                    <w:t>依托园区化粪池处理后排入纺织产业园污水处理厂</w:t>
                  </w:r>
                </w:p>
              </w:tc>
            </w:tr>
            <w:tr>
              <w:tc>
                <w:tcPr>
                  <w:tcW w:w="1364" w:type="pct"/>
                  <w:gridSpan w:val="2"/>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排放规律</w:t>
                  </w:r>
                </w:p>
              </w:tc>
              <w:tc>
                <w:tcPr>
                  <w:tcW w:w="3636" w:type="pct"/>
                  <w:gridSpan w:val="8"/>
                  <w:tcBorders>
                    <w:top w:val="single" w:sz="6" w:space="0" w:color="auto"/>
                    <w:left w:val="single" w:sz="6" w:space="0" w:color="auto"/>
                    <w:bottom w:val="single" w:sz="8" w:space="0" w:color="auto"/>
                    <w:right w:val="single" w:sz="6" w:space="0" w:color="auto"/>
                  </w:tcBorders>
                  <w:noWrap/>
                  <w:vAlign w:val="center"/>
                </w:tcPr>
                <w:p>
                  <w:pPr>
                    <w:pStyle w:val="21"/>
                    <w:ind w:firstLine="0"/>
                    <w:jc w:val="center"/>
                    <w:rPr>
                      <w:szCs w:val="21"/>
                    </w:rPr>
                  </w:pPr>
                  <w:r>
                    <w:rPr>
                      <w:szCs w:val="21"/>
                    </w:rPr>
                    <w:t>间断排放</w:t>
                  </w:r>
                </w:p>
              </w:tc>
            </w:tr>
          </w:tbl>
          <w:p>
            <w:pPr>
              <w:spacing w:line="360" w:lineRule="auto"/>
              <w:ind w:firstLineChars="200" w:firstLine="480"/>
              <w:rPr>
                <w:rFonts w:hint="eastAsia"/>
                <w:sz w:val="24"/>
              </w:rPr>
            </w:pPr>
            <w:r>
              <w:rPr>
                <w:rFonts w:hint="eastAsia"/>
                <w:sz w:val="24"/>
              </w:rPr>
              <w:t>可见，采取以上处理措施后项目废水排放浓度可以满足《污水综合排放标准》（</w:t>
            </w:r>
            <w:r>
              <w:rPr>
                <w:sz w:val="24"/>
              </w:rPr>
              <w:t xml:space="preserve"> GB8978-1996 </w:t>
            </w:r>
            <w:r>
              <w:rPr>
                <w:rFonts w:hint="eastAsia"/>
                <w:sz w:val="24"/>
              </w:rPr>
              <w:t>）三级标准和《污水排入城镇下水道水质标准》（</w:t>
            </w:r>
            <w:r>
              <w:rPr>
                <w:sz w:val="24"/>
              </w:rPr>
              <w:t>GB/T31962-2015</w:t>
            </w:r>
            <w:r>
              <w:rPr>
                <w:rFonts w:hint="eastAsia"/>
                <w:sz w:val="24"/>
              </w:rPr>
              <w:t>）B等级标准），处理后的废水统一进入纺织产业园污水处理厂，项目排水对周边水环境影响较小。</w:t>
            </w:r>
          </w:p>
          <w:p>
            <w:pPr>
              <w:spacing w:line="360" w:lineRule="auto"/>
              <w:ind w:firstLineChars="200" w:firstLine="480"/>
              <w:rPr>
                <w:rFonts w:hint="eastAsia"/>
                <w:sz w:val="24"/>
              </w:rPr>
            </w:pPr>
            <w:r>
              <w:rPr>
                <w:rFonts w:hint="eastAsia"/>
                <w:sz w:val="24"/>
              </w:rPr>
              <w:t>（2）依托可行性分析</w:t>
            </w:r>
          </w:p>
          <w:p>
            <w:pPr>
              <w:spacing w:line="360" w:lineRule="auto"/>
              <w:ind w:firstLineChars="200" w:firstLine="480"/>
              <w:rPr>
                <w:rFonts w:hint="eastAsia"/>
                <w:sz w:val="24"/>
              </w:rPr>
            </w:pPr>
            <w:r>
              <w:rPr>
                <w:rFonts w:hint="eastAsia"/>
                <w:sz w:val="24"/>
              </w:rPr>
              <w:t>项目综合废水经厂区化粪池（100m</w:t>
            </w:r>
            <w:r>
              <w:rPr>
                <w:rFonts w:hint="eastAsia"/>
                <w:sz w:val="24"/>
                <w:vertAlign w:val="superscript"/>
              </w:rPr>
              <w:t>3</w:t>
            </w:r>
            <w:r>
              <w:rPr>
                <w:rFonts w:hint="eastAsia"/>
                <w:sz w:val="24"/>
              </w:rPr>
              <w:t>）处理后，达到</w:t>
            </w:r>
            <w:r>
              <w:rPr>
                <w:sz w:val="24"/>
              </w:rPr>
              <w:t>《污水综合排放标准》（GB8978-1996）</w:t>
            </w:r>
            <w:r>
              <w:rPr>
                <w:rFonts w:hint="eastAsia"/>
                <w:sz w:val="24"/>
              </w:rPr>
              <w:t>三</w:t>
            </w:r>
            <w:r>
              <w:rPr>
                <w:sz w:val="24"/>
              </w:rPr>
              <w:t>级标准</w:t>
            </w:r>
            <w:r>
              <w:rPr>
                <w:rFonts w:hint="eastAsia"/>
                <w:sz w:val="24"/>
              </w:rPr>
              <w:t>以及</w:t>
            </w:r>
            <w:r>
              <w:rPr>
                <w:sz w:val="24"/>
              </w:rPr>
              <w:t>《污水排入城镇下水道水质标准》（GB/T 31962-2015）</w:t>
            </w:r>
            <w:r>
              <w:rPr>
                <w:rFonts w:hint="eastAsia"/>
                <w:sz w:val="24"/>
              </w:rPr>
              <w:t>B</w:t>
            </w:r>
            <w:r>
              <w:rPr>
                <w:sz w:val="24"/>
              </w:rPr>
              <w:t>级标准</w:t>
            </w:r>
            <w:r>
              <w:rPr>
                <w:rFonts w:hint="eastAsia"/>
                <w:sz w:val="24"/>
              </w:rPr>
              <w:t>要求，最终进入纺织产业园污水处理厂进一步处理。</w:t>
            </w:r>
          </w:p>
          <w:p>
            <w:pPr>
              <w:spacing w:line="360" w:lineRule="auto"/>
              <w:ind w:firstLineChars="200" w:firstLine="480"/>
              <w:rPr>
                <w:rFonts w:hint="eastAsia"/>
                <w:sz w:val="24"/>
              </w:rPr>
            </w:pPr>
            <w:r>
              <w:rPr>
                <w:sz w:val="24"/>
              </w:rPr>
              <w:t>西安市</w:t>
            </w:r>
            <w:r>
              <w:rPr>
                <w:rFonts w:hint="eastAsia"/>
                <w:sz w:val="24"/>
              </w:rPr>
              <w:t>现代</w:t>
            </w:r>
            <w:r>
              <w:rPr>
                <w:sz w:val="24"/>
              </w:rPr>
              <w:t>纺织产业园区污水处理厂位于灞桥区洪庆街办田王村，总占地面积60亩，总投资5451.93万元</w:t>
            </w:r>
            <w:r>
              <w:rPr>
                <w:rFonts w:hint="eastAsia"/>
                <w:sz w:val="24"/>
              </w:rPr>
              <w:t>；现设计</w:t>
            </w:r>
            <w:r>
              <w:rPr>
                <w:sz w:val="24"/>
              </w:rPr>
              <w:t>处理规模为2.0万m</w:t>
            </w:r>
            <w:r>
              <w:rPr>
                <w:sz w:val="24"/>
                <w:vertAlign w:val="superscript"/>
              </w:rPr>
              <w:t>3</w:t>
            </w:r>
            <w:r>
              <w:rPr>
                <w:sz w:val="24"/>
              </w:rPr>
              <w:t>/d，远期</w:t>
            </w:r>
            <w:r>
              <w:rPr>
                <w:rFonts w:hint="eastAsia"/>
                <w:sz w:val="24"/>
              </w:rPr>
              <w:t>设计处理规模为</w:t>
            </w:r>
            <w:r>
              <w:rPr>
                <w:sz w:val="24"/>
              </w:rPr>
              <w:t>5.0万m</w:t>
            </w:r>
            <w:r>
              <w:rPr>
                <w:sz w:val="24"/>
                <w:vertAlign w:val="superscript"/>
              </w:rPr>
              <w:t>3</w:t>
            </w:r>
            <w:r>
              <w:rPr>
                <w:sz w:val="24"/>
              </w:rPr>
              <w:t>/d，预留再生水系统、污泥脱水机房及远期污水处理设施用地。处理工艺采用预处理+生态组合塘+滤布滤池+接触消毒池工艺，出水水质执行《城镇污水处理厂污染物排放标准》（GB18918-2002）一级A标准。西安市</w:t>
            </w:r>
            <w:r>
              <w:rPr>
                <w:rFonts w:hint="eastAsia"/>
                <w:sz w:val="24"/>
              </w:rPr>
              <w:t>现代</w:t>
            </w:r>
            <w:r>
              <w:rPr>
                <w:sz w:val="24"/>
              </w:rPr>
              <w:t>纺织产业园区污水处理厂</w:t>
            </w:r>
            <w:r>
              <w:rPr>
                <w:rFonts w:hint="eastAsia"/>
                <w:sz w:val="24"/>
              </w:rPr>
              <w:t>现实际</w:t>
            </w:r>
            <w:r>
              <w:rPr>
                <w:sz w:val="24"/>
              </w:rPr>
              <w:t>处理量约1.4万m</w:t>
            </w:r>
            <w:r>
              <w:rPr>
                <w:sz w:val="24"/>
                <w:vertAlign w:val="superscript"/>
              </w:rPr>
              <w:t>3</w:t>
            </w:r>
            <w:r>
              <w:rPr>
                <w:sz w:val="24"/>
              </w:rPr>
              <w:t>/d</w:t>
            </w:r>
            <w:r>
              <w:rPr>
                <w:rFonts w:hint="eastAsia"/>
                <w:sz w:val="24"/>
              </w:rPr>
              <w:t>。</w:t>
            </w:r>
            <w:r>
              <w:rPr>
                <w:sz w:val="24"/>
              </w:rPr>
              <w:t>本项目所在地属于该污水处理厂的收水范围，</w:t>
            </w:r>
            <w:r>
              <w:rPr>
                <w:rFonts w:hint="eastAsia"/>
                <w:sz w:val="24"/>
              </w:rPr>
              <w:t>且</w:t>
            </w:r>
            <w:r>
              <w:rPr>
                <w:sz w:val="24"/>
              </w:rPr>
              <w:t>废水产生量仅</w:t>
            </w:r>
            <w:r>
              <w:rPr>
                <w:rFonts w:hint="eastAsia"/>
                <w:sz w:val="24"/>
              </w:rPr>
              <w:t>6.63</w:t>
            </w:r>
            <w:r>
              <w:rPr>
                <w:sz w:val="24"/>
              </w:rPr>
              <w:t>m</w:t>
            </w:r>
            <w:r>
              <w:rPr>
                <w:sz w:val="24"/>
                <w:vertAlign w:val="superscript"/>
              </w:rPr>
              <w:t>3</w:t>
            </w:r>
            <w:r>
              <w:rPr>
                <w:sz w:val="24"/>
              </w:rPr>
              <w:t>/d，</w:t>
            </w:r>
            <w:r>
              <w:rPr>
                <w:rFonts w:hint="eastAsia"/>
                <w:sz w:val="24"/>
              </w:rPr>
              <w:t>占污水处理厂处理规模较小，</w:t>
            </w:r>
            <w:r>
              <w:rPr>
                <w:sz w:val="24"/>
              </w:rPr>
              <w:t>因此，本项目废水最终进入西安市</w:t>
            </w:r>
            <w:r>
              <w:rPr>
                <w:rFonts w:hint="eastAsia"/>
                <w:sz w:val="24"/>
              </w:rPr>
              <w:t>现代</w:t>
            </w:r>
            <w:r>
              <w:rPr>
                <w:sz w:val="24"/>
              </w:rPr>
              <w:t>纺织产业园园区污水处理厂可行，对环境影响较小。</w:t>
            </w:r>
          </w:p>
          <w:p>
            <w:pPr>
              <w:pStyle w:val="36"/>
              <w:spacing w:line="360" w:lineRule="auto"/>
              <w:ind w:firstLineChars="200" w:firstLine="480"/>
              <w:jc w:val="both"/>
              <w:rPr>
                <w:rFonts w:ascii="Times New Roman" w:cs="Times New Roman" w:hAnsi="Times New Roman"/>
                <w:color w:val="auto"/>
              </w:rPr>
            </w:pPr>
            <w:r>
              <w:rPr>
                <w:rFonts w:ascii="Times New Roman" w:cs="Times New Roman" w:hAnsi="Times New Roman"/>
                <w:color w:val="auto"/>
              </w:rPr>
              <w:t>（3）监测要求</w:t>
            </w:r>
          </w:p>
          <w:p>
            <w:pPr>
              <w:spacing w:line="360" w:lineRule="auto"/>
              <w:ind w:firstLineChars="200" w:firstLine="480"/>
              <w:rPr>
                <w:sz w:val="24"/>
              </w:rPr>
            </w:pPr>
            <w:r>
              <w:rPr>
                <w:rFonts w:hint="eastAsia"/>
                <w:sz w:val="24"/>
              </w:rPr>
              <w:t>项目生活污水依托租赁方化粪池，未设置单独排放口且为间接排放。参照《排污单位自行监测技术指南</w:t>
            </w:r>
            <w:r>
              <w:rPr>
                <w:sz w:val="24"/>
              </w:rPr>
              <w:t xml:space="preserve"> </w:t>
            </w:r>
            <w:r>
              <w:rPr>
                <w:rFonts w:hint="eastAsia"/>
                <w:sz w:val="24"/>
              </w:rPr>
              <w:t>总则》（</w:t>
            </w:r>
            <w:r>
              <w:rPr>
                <w:sz w:val="24"/>
              </w:rPr>
              <w:t>HJ819-2017</w:t>
            </w:r>
            <w:r>
              <w:rPr>
                <w:rFonts w:hint="eastAsia"/>
                <w:sz w:val="24"/>
              </w:rPr>
              <w:t>）相关要求，无需对其进行监测。</w:t>
            </w:r>
          </w:p>
          <w:p>
            <w:pPr>
              <w:pStyle w:val="2"/>
              <w:ind w:firstLineChars="200" w:firstLine="480"/>
              <w:rPr>
                <w:rFonts w:ascii="Times New Roman" w:eastAsia="宋体" w:hAnsi="Times New Roman"/>
                <w:sz w:val="24"/>
              </w:rPr>
            </w:pPr>
            <w:r>
              <w:rPr>
                <w:rFonts w:ascii="Times New Roman" w:eastAsia="宋体" w:hAnsi="Times New Roman"/>
                <w:sz w:val="24"/>
              </w:rPr>
              <w:t>3、噪声</w:t>
            </w:r>
          </w:p>
          <w:p>
            <w:pPr>
              <w:pStyle w:val="36"/>
              <w:spacing w:line="360" w:lineRule="auto"/>
              <w:ind w:firstLineChars="200" w:firstLine="480"/>
              <w:jc w:val="both"/>
              <w:rPr>
                <w:rFonts w:ascii="Times New Roman" w:cs="Times New Roman" w:hAnsi="Times New Roman"/>
                <w:color w:val="auto"/>
              </w:rPr>
            </w:pPr>
            <w:r>
              <w:rPr>
                <w:rFonts w:ascii="Times New Roman" w:cs="Times New Roman" w:hAnsi="Times New Roman" w:hint="eastAsia"/>
                <w:color w:val="auto"/>
              </w:rPr>
              <w:t>（1）</w:t>
            </w:r>
            <w:r>
              <w:rPr>
                <w:rFonts w:ascii="Times New Roman" w:cs="Times New Roman" w:hAnsi="Times New Roman"/>
                <w:color w:val="auto"/>
              </w:rPr>
              <w:t>源强分析</w:t>
            </w:r>
          </w:p>
          <w:p>
            <w:pPr>
              <w:pStyle w:val="36"/>
              <w:spacing w:line="360" w:lineRule="auto"/>
              <w:ind w:firstLineChars="200" w:firstLine="480"/>
              <w:jc w:val="both"/>
              <w:rPr>
                <w:rFonts w:ascii="Times New Roman" w:cs="Times New Roman" w:hAnsi="Times New Roman"/>
                <w:color w:val="auto"/>
              </w:rPr>
            </w:pPr>
            <w:r>
              <w:rPr>
                <w:rFonts w:ascii="Times New Roman" w:cs="Times New Roman" w:hAnsi="Times New Roman"/>
                <w:color w:val="auto"/>
              </w:rPr>
              <w:t>本项目主要产噪设备为</w:t>
            </w:r>
            <w:r>
              <w:rPr>
                <w:rFonts w:ascii="Times New Roman" w:cs="Times New Roman" w:hAnsi="Times New Roman" w:hint="eastAsia"/>
                <w:color w:val="auto"/>
              </w:rPr>
              <w:t>抛光机</w:t>
            </w:r>
            <w:r>
              <w:rPr>
                <w:rFonts w:ascii="Times New Roman" w:cs="Times New Roman" w:hAnsi="Times New Roman"/>
                <w:color w:val="auto"/>
              </w:rPr>
              <w:t>、</w:t>
            </w:r>
            <w:r>
              <w:rPr>
                <w:rFonts w:ascii="Times New Roman" w:cs="Times New Roman" w:hAnsi="Times New Roman" w:hint="eastAsia"/>
                <w:color w:val="auto"/>
              </w:rPr>
              <w:t>打磨机</w:t>
            </w:r>
            <w:r>
              <w:rPr>
                <w:rFonts w:ascii="Times New Roman" w:cs="Times New Roman" w:hAnsi="Times New Roman"/>
                <w:color w:val="auto"/>
              </w:rPr>
              <w:t>、</w:t>
            </w:r>
            <w:r>
              <w:rPr>
                <w:rFonts w:ascii="Times New Roman" w:cs="Times New Roman" w:hAnsi="Times New Roman" w:hint="eastAsia"/>
                <w:color w:val="auto"/>
              </w:rPr>
              <w:t>喷砂机及风</w:t>
            </w:r>
            <w:r>
              <w:rPr>
                <w:rFonts w:ascii="Times New Roman" w:cs="Times New Roman" w:hAnsi="Times New Roman"/>
                <w:color w:val="auto"/>
              </w:rPr>
              <w:t>机等，噪声源强约为</w:t>
            </w:r>
            <w:r>
              <w:rPr>
                <w:rFonts w:ascii="Times New Roman" w:cs="Times New Roman" w:hAnsi="Times New Roman" w:hint="eastAsia"/>
                <w:color w:val="auto"/>
              </w:rPr>
              <w:t>70~85</w:t>
            </w:r>
            <w:r>
              <w:rPr>
                <w:rFonts w:ascii="Times New Roman" w:cs="Times New Roman" w:hAnsi="Times New Roman"/>
                <w:color w:val="auto"/>
              </w:rPr>
              <w:t>dB(A）。</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.7</w:t>
            </w:r>
            <w:r>
              <w:rPr>
                <w:b/>
                <w:szCs w:val="21"/>
                <w:lang w:val="zh-CN"/>
              </w:rPr>
              <w:t xml:space="preserve">  本项目噪声源强及治理措施一览表</w:t>
            </w:r>
          </w:p>
          <w:tbl>
            <w:tblPr>
              <w:jc w:val="center"/>
              <w:tblW w:w="8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493"/>
              <w:gridCol w:w="1430"/>
              <w:gridCol w:w="1079"/>
              <w:gridCol w:w="850"/>
              <w:gridCol w:w="1173"/>
              <w:gridCol w:w="1965"/>
              <w:gridCol w:w="1152"/>
            </w:tblGrid>
            <w:tr>
              <w:trPr>
                <w:trHeight w:val="399"/>
                <w:tblHeader/>
              </w:trPr>
              <w:tc>
                <w:tcPr>
                  <w:tcW w:w="49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序号</w:t>
                  </w:r>
                </w:p>
              </w:tc>
              <w:tc>
                <w:tcPr>
                  <w:tcW w:w="143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设备名称</w:t>
                  </w:r>
                </w:p>
              </w:tc>
              <w:tc>
                <w:tcPr>
                  <w:tcW w:w="1079"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数量（台/套）</w:t>
                  </w:r>
                </w:p>
              </w:tc>
              <w:tc>
                <w:tcPr>
                  <w:tcW w:w="85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噪声级dB(A)</w:t>
                  </w:r>
                </w:p>
              </w:tc>
              <w:tc>
                <w:tcPr>
                  <w:tcW w:w="117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所在区域</w:t>
                  </w:r>
                </w:p>
              </w:tc>
              <w:tc>
                <w:tcPr>
                  <w:tcW w:w="1965"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降噪措施</w:t>
                  </w:r>
                </w:p>
              </w:tc>
              <w:tc>
                <w:tcPr>
                  <w:tcW w:w="1152"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b/>
                      <w:bCs/>
                      <w:szCs w:val="21"/>
                    </w:rPr>
                  </w:pPr>
                  <w:r>
                    <w:rPr>
                      <w:b/>
                      <w:bCs/>
                      <w:szCs w:val="21"/>
                    </w:rPr>
                    <w:t>治理后的声级dB(A)</w:t>
                  </w:r>
                </w:p>
              </w:tc>
            </w:tr>
            <w:tr>
              <w:trPr>
                <w:trHeight w:val="399"/>
              </w:trPr>
              <w:tc>
                <w:tcPr>
                  <w:tcW w:w="49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1</w:t>
                  </w:r>
                </w:p>
              </w:tc>
              <w:tc>
                <w:tcPr>
                  <w:tcW w:w="1430" w:type="dxa"/>
                  <w:tcBorders>
                    <w:top w:val="single" w:sz="6" w:space="0" w:color="auto"/>
                    <w:left w:val="single" w:sz="6" w:space="0" w:color="auto"/>
                    <w:bottom w:val="single" w:sz="8" w:space="0" w:color="auto"/>
                    <w:right w:val="single" w:sz="6" w:space="0" w:color="auto"/>
                  </w:tcBorders>
                  <w:noWrap/>
                  <w:vAlign w:val="center"/>
                </w:tcPr>
                <w:p>
                  <w:pPr>
                    <w:widowControl/>
                    <w:spacing w:line="240" w:lineRule="exact"/>
                    <w:jc w:val="center"/>
                    <w:rPr>
                      <w:szCs w:val="21"/>
                    </w:rPr>
                  </w:pPr>
                  <w:r>
                    <w:rPr>
                      <w:rFonts w:hint="eastAsia"/>
                      <w:szCs w:val="21"/>
                    </w:rPr>
                    <w:t>抛光机</w:t>
                  </w:r>
                </w:p>
              </w:tc>
              <w:tc>
                <w:tcPr>
                  <w:tcW w:w="1079"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rFonts w:hint="eastAsia"/>
                      <w:szCs w:val="21"/>
                    </w:rPr>
                  </w:pPr>
                  <w:r>
                    <w:rPr>
                      <w:rFonts w:hint="eastAsia"/>
                      <w:szCs w:val="21"/>
                    </w:rPr>
                    <w:t>1</w:t>
                  </w:r>
                </w:p>
              </w:tc>
              <w:tc>
                <w:tcPr>
                  <w:tcW w:w="85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szCs w:val="21"/>
                    </w:rPr>
                    <w:t>70</w:t>
                  </w:r>
                </w:p>
              </w:tc>
              <w:tc>
                <w:tcPr>
                  <w:tcW w:w="1173" w:type="dxa"/>
                  <w:vMerge w:val="restart"/>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生产车间内</w:t>
                  </w:r>
                </w:p>
              </w:tc>
              <w:tc>
                <w:tcPr>
                  <w:tcW w:w="1965"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厂房隔声，基础减振</w:t>
                  </w:r>
                </w:p>
              </w:tc>
              <w:tc>
                <w:tcPr>
                  <w:tcW w:w="1152"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kern w:val="0"/>
                      <w:szCs w:val="21"/>
                    </w:rPr>
                    <w:t>60</w:t>
                  </w:r>
                </w:p>
              </w:tc>
            </w:tr>
            <w:tr>
              <w:trPr>
                <w:trHeight w:val="399"/>
              </w:trPr>
              <w:tc>
                <w:tcPr>
                  <w:tcW w:w="49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2</w:t>
                  </w:r>
                </w:p>
              </w:tc>
              <w:tc>
                <w:tcPr>
                  <w:tcW w:w="1430" w:type="dxa"/>
                  <w:tcBorders>
                    <w:top w:val="single" w:sz="6" w:space="0" w:color="auto"/>
                    <w:left w:val="single" w:sz="6" w:space="0" w:color="auto"/>
                    <w:bottom w:val="single" w:sz="8" w:space="0" w:color="auto"/>
                    <w:right w:val="single" w:sz="6" w:space="0" w:color="auto"/>
                  </w:tcBorders>
                  <w:noWrap/>
                  <w:vAlign w:val="center"/>
                </w:tcPr>
                <w:p>
                  <w:pPr>
                    <w:widowControl/>
                    <w:jc w:val="center"/>
                    <w:rPr>
                      <w:szCs w:val="21"/>
                    </w:rPr>
                  </w:pPr>
                  <w:r>
                    <w:rPr>
                      <w:rFonts w:hint="eastAsia"/>
                      <w:szCs w:val="21"/>
                    </w:rPr>
                    <w:t>打磨机</w:t>
                  </w:r>
                </w:p>
              </w:tc>
              <w:tc>
                <w:tcPr>
                  <w:tcW w:w="1079" w:type="dxa"/>
                  <w:tcBorders>
                    <w:top w:val="single" w:sz="6" w:space="0" w:color="auto"/>
                    <w:left w:val="single" w:sz="6" w:space="0" w:color="auto"/>
                    <w:bottom w:val="single" w:sz="8" w:space="0" w:color="auto"/>
                    <w:right w:val="single" w:sz="6" w:space="0" w:color="auto"/>
                  </w:tcBorders>
                  <w:noWrap/>
                  <w:vAlign w:val="center"/>
                </w:tcPr>
                <w:p>
                  <w:pPr>
                    <w:widowControl/>
                    <w:jc w:val="center"/>
                    <w:rPr>
                      <w:szCs w:val="21"/>
                    </w:rPr>
                  </w:pPr>
                  <w:r>
                    <w:rPr>
                      <w:rFonts w:hint="eastAsia"/>
                      <w:szCs w:val="21"/>
                    </w:rPr>
                    <w:t>11</w:t>
                  </w:r>
                </w:p>
              </w:tc>
              <w:tc>
                <w:tcPr>
                  <w:tcW w:w="85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szCs w:val="21"/>
                    </w:rPr>
                    <w:t>70</w:t>
                  </w:r>
                </w:p>
              </w:tc>
              <w:tc>
                <w:tcPr>
                  <w:tcW w:w="1173" w:type="dxa"/>
                  <w:vMerge/>
                  <w:tcBorders>
                    <w:top w:val="single" w:sz="6" w:space="0" w:color="auto"/>
                    <w:left w:val="single" w:sz="6" w:space="0" w:color="auto"/>
                    <w:bottom w:val="single" w:sz="8" w:space="0" w:color="auto"/>
                    <w:right w:val="single" w:sz="6" w:space="0" w:color="auto"/>
                  </w:tcBorders>
                  <w:noWrap/>
                  <w:vAlign w:val="center"/>
                </w:tcPr>
                <w:p/>
              </w:tc>
              <w:tc>
                <w:tcPr>
                  <w:tcW w:w="1965"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厂房隔声，基础减振</w:t>
                  </w:r>
                </w:p>
              </w:tc>
              <w:tc>
                <w:tcPr>
                  <w:tcW w:w="1152"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kern w:val="0"/>
                      <w:szCs w:val="21"/>
                    </w:rPr>
                    <w:t>60</w:t>
                  </w:r>
                </w:p>
              </w:tc>
            </w:tr>
            <w:tr>
              <w:trPr>
                <w:trHeight w:val="399"/>
              </w:trPr>
              <w:tc>
                <w:tcPr>
                  <w:tcW w:w="49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3</w:t>
                  </w:r>
                </w:p>
              </w:tc>
              <w:tc>
                <w:tcPr>
                  <w:tcW w:w="1430" w:type="dxa"/>
                  <w:tcBorders>
                    <w:top w:val="single" w:sz="6" w:space="0" w:color="auto"/>
                    <w:left w:val="single" w:sz="6" w:space="0" w:color="auto"/>
                    <w:bottom w:val="single" w:sz="8" w:space="0" w:color="auto"/>
                    <w:right w:val="single" w:sz="6" w:space="0" w:color="auto"/>
                  </w:tcBorders>
                  <w:noWrap/>
                  <w:vAlign w:val="center"/>
                </w:tcPr>
                <w:p>
                  <w:pPr>
                    <w:widowControl/>
                    <w:jc w:val="center"/>
                    <w:rPr>
                      <w:szCs w:val="21"/>
                    </w:rPr>
                  </w:pPr>
                  <w:r>
                    <w:rPr>
                      <w:rFonts w:hint="eastAsia"/>
                      <w:szCs w:val="21"/>
                    </w:rPr>
                    <w:t>喷砂机</w:t>
                  </w:r>
                </w:p>
              </w:tc>
              <w:tc>
                <w:tcPr>
                  <w:tcW w:w="1079" w:type="dxa"/>
                  <w:tcBorders>
                    <w:top w:val="single" w:sz="6" w:space="0" w:color="auto"/>
                    <w:left w:val="single" w:sz="6" w:space="0" w:color="auto"/>
                    <w:bottom w:val="single" w:sz="8" w:space="0" w:color="auto"/>
                    <w:right w:val="single" w:sz="6" w:space="0" w:color="auto"/>
                  </w:tcBorders>
                  <w:noWrap/>
                  <w:vAlign w:val="center"/>
                </w:tcPr>
                <w:p>
                  <w:pPr>
                    <w:widowControl/>
                    <w:jc w:val="center"/>
                    <w:rPr>
                      <w:szCs w:val="21"/>
                    </w:rPr>
                  </w:pPr>
                  <w:r>
                    <w:rPr>
                      <w:rFonts w:hint="eastAsia"/>
                      <w:szCs w:val="21"/>
                    </w:rPr>
                    <w:t>1</w:t>
                  </w:r>
                </w:p>
              </w:tc>
              <w:tc>
                <w:tcPr>
                  <w:tcW w:w="85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szCs w:val="21"/>
                    </w:rPr>
                    <w:t>80</w:t>
                  </w:r>
                </w:p>
              </w:tc>
              <w:tc>
                <w:tcPr>
                  <w:tcW w:w="1173" w:type="dxa"/>
                  <w:vMerge/>
                  <w:tcBorders>
                    <w:top w:val="single" w:sz="6" w:space="0" w:color="auto"/>
                    <w:left w:val="single" w:sz="6" w:space="0" w:color="auto"/>
                    <w:bottom w:val="single" w:sz="8" w:space="0" w:color="auto"/>
                    <w:right w:val="single" w:sz="6" w:space="0" w:color="auto"/>
                  </w:tcBorders>
                  <w:noWrap/>
                  <w:vAlign w:val="center"/>
                </w:tcPr>
                <w:p/>
              </w:tc>
              <w:tc>
                <w:tcPr>
                  <w:tcW w:w="1965"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厂房隔声，基础减振</w:t>
                  </w:r>
                </w:p>
              </w:tc>
              <w:tc>
                <w:tcPr>
                  <w:tcW w:w="1152"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szCs w:val="21"/>
                    </w:rPr>
                    <w:t>65</w:t>
                  </w:r>
                </w:p>
              </w:tc>
            </w:tr>
            <w:tr>
              <w:trPr>
                <w:trHeight w:val="399"/>
              </w:trPr>
              <w:tc>
                <w:tcPr>
                  <w:tcW w:w="493"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4</w:t>
                  </w:r>
                </w:p>
              </w:tc>
              <w:tc>
                <w:tcPr>
                  <w:tcW w:w="1430" w:type="dxa"/>
                  <w:tcBorders>
                    <w:top w:val="single" w:sz="6" w:space="0" w:color="auto"/>
                    <w:left w:val="single" w:sz="6" w:space="0" w:color="auto"/>
                    <w:bottom w:val="single" w:sz="8" w:space="0" w:color="auto"/>
                    <w:right w:val="single" w:sz="6" w:space="0" w:color="auto"/>
                  </w:tcBorders>
                  <w:noWrap/>
                  <w:vAlign w:val="center"/>
                </w:tcPr>
                <w:p>
                  <w:pPr>
                    <w:widowControl/>
                    <w:jc w:val="center"/>
                    <w:rPr>
                      <w:szCs w:val="21"/>
                    </w:rPr>
                  </w:pPr>
                  <w:r>
                    <w:rPr>
                      <w:rFonts w:hint="eastAsia"/>
                      <w:szCs w:val="21"/>
                    </w:rPr>
                    <w:t>风机</w:t>
                  </w:r>
                </w:p>
              </w:tc>
              <w:tc>
                <w:tcPr>
                  <w:tcW w:w="1079" w:type="dxa"/>
                  <w:tcBorders>
                    <w:top w:val="single" w:sz="6" w:space="0" w:color="auto"/>
                    <w:left w:val="single" w:sz="6" w:space="0" w:color="auto"/>
                    <w:bottom w:val="single" w:sz="8" w:space="0" w:color="auto"/>
                    <w:right w:val="single" w:sz="6" w:space="0" w:color="auto"/>
                  </w:tcBorders>
                  <w:noWrap/>
                  <w:vAlign w:val="center"/>
                </w:tcPr>
                <w:p>
                  <w:pPr>
                    <w:widowControl/>
                    <w:jc w:val="center"/>
                    <w:rPr>
                      <w:rFonts w:hint="eastAsia"/>
                      <w:szCs w:val="21"/>
                    </w:rPr>
                  </w:pPr>
                  <w:r>
                    <w:rPr>
                      <w:rFonts w:hint="eastAsia"/>
                      <w:szCs w:val="21"/>
                    </w:rPr>
                    <w:t>3</w:t>
                  </w:r>
                </w:p>
              </w:tc>
              <w:tc>
                <w:tcPr>
                  <w:tcW w:w="850"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rFonts w:hint="eastAsia"/>
                      <w:szCs w:val="21"/>
                    </w:rPr>
                    <w:t>85</w:t>
                  </w:r>
                </w:p>
              </w:tc>
              <w:tc>
                <w:tcPr>
                  <w:tcW w:w="1173" w:type="dxa"/>
                  <w:vMerge/>
                  <w:tcBorders>
                    <w:top w:val="single" w:sz="6" w:space="0" w:color="auto"/>
                    <w:left w:val="single" w:sz="6" w:space="0" w:color="auto"/>
                    <w:bottom w:val="single" w:sz="8" w:space="0" w:color="auto"/>
                    <w:right w:val="single" w:sz="6" w:space="0" w:color="auto"/>
                  </w:tcBorders>
                  <w:noWrap/>
                  <w:vAlign w:val="center"/>
                </w:tcPr>
                <w:p/>
              </w:tc>
              <w:tc>
                <w:tcPr>
                  <w:tcW w:w="1965"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szCs w:val="21"/>
                    </w:rPr>
                  </w:pPr>
                  <w:r>
                    <w:rPr>
                      <w:szCs w:val="21"/>
                    </w:rPr>
                    <w:t>厂房隔声，基础减振</w:t>
                  </w:r>
                </w:p>
              </w:tc>
              <w:tc>
                <w:tcPr>
                  <w:tcW w:w="1152" w:type="dxa"/>
                  <w:tcBorders>
                    <w:top w:val="single" w:sz="6" w:space="0" w:color="auto"/>
                    <w:left w:val="single" w:sz="6" w:space="0" w:color="auto"/>
                    <w:bottom w:val="single" w:sz="8" w:space="0" w:color="auto"/>
                    <w:right w:val="single" w:sz="6" w:space="0" w:color="auto"/>
                  </w:tcBorders>
                  <w:noWrap/>
                  <w:vAlign w:val="center"/>
                </w:tcPr>
                <w:p>
                  <w:pPr>
                    <w:pStyle w:val="64"/>
                    <w:spacing w:line="240" w:lineRule="auto"/>
                    <w:jc w:val="center"/>
                    <w:rPr>
                      <w:kern w:val="0"/>
                      <w:szCs w:val="21"/>
                    </w:rPr>
                  </w:pPr>
                  <w:r>
                    <w:rPr>
                      <w:rFonts w:hint="eastAsia"/>
                      <w:kern w:val="0"/>
                      <w:szCs w:val="21"/>
                    </w:rPr>
                    <w:t>70</w:t>
                  </w:r>
                </w:p>
              </w:tc>
            </w:tr>
          </w:tbl>
          <w:p>
            <w:pPr>
              <w:spacing w:line="360" w:lineRule="auto"/>
              <w:ind w:firstLineChars="200" w:firstLine="480"/>
              <w:rPr>
                <w:rFonts w:hint="eastAsia"/>
                <w:sz w:val="24"/>
              </w:rPr>
            </w:pPr>
            <w:r>
              <w:rPr>
                <w:rFonts w:hint="eastAsia"/>
                <w:sz w:val="24"/>
              </w:rPr>
              <w:t>（2）噪声预测及达标分析</w:t>
            </w:r>
          </w:p>
          <w:p>
            <w:pPr>
              <w:spacing w:line="360" w:lineRule="auto"/>
              <w:ind w:firstLineChars="200" w:firstLine="480"/>
              <w:rPr>
                <w:rFonts w:hint="eastAsia"/>
                <w:sz w:val="24"/>
              </w:rPr>
            </w:pPr>
            <w:r>
              <w:rPr>
                <w:rFonts w:hint="eastAsia"/>
                <w:sz w:val="24"/>
              </w:rPr>
              <w:t>本项目运营期噪声预测按照《环境影响评价技术导则 声环境》（HJ 2.4-2021）中的要求进行，预测设备噪声到企业边界的影响，并判断是否达标，具体如下：</w:t>
            </w:r>
          </w:p>
          <w:p>
            <w:pPr>
              <w:spacing w:line="360" w:lineRule="auto"/>
              <w:ind w:firstLineChars="200" w:firstLine="480"/>
              <w:rPr>
                <w:sz w:val="24"/>
              </w:rPr>
            </w:pPr>
            <w:r>
              <w:rPr>
                <w:rFonts w:hint="eastAsia"/>
                <w:sz w:val="24"/>
              </w:rPr>
              <w:t>①</w:t>
            </w:r>
            <w:r>
              <w:rPr>
                <w:sz w:val="24"/>
              </w:rPr>
              <w:t>室内声源</w:t>
            </w:r>
          </w:p>
          <w:p>
            <w:pPr>
              <w:spacing w:line="360" w:lineRule="auto"/>
              <w:ind w:firstLineChars="200" w:firstLine="480"/>
              <w:rPr>
                <w:sz w:val="24"/>
              </w:rPr>
            </w:pPr>
            <w:r>
              <w:rPr>
                <w:sz w:val="24"/>
              </w:rPr>
              <w:t>根据《环境影响评价技术导则 声环境》（HJ 2.4-2021）推荐的室内声源的声传播模式，将室内声源等效为等效室外点声源，据此，室内声源传播衰减公式为：</w:t>
            </w:r>
          </w:p>
          <w:p>
            <w:pPr>
              <w:widowControl/>
              <w:kinsoku w:val="0"/>
              <w:wordWrap w:val="0"/>
              <w:adjustRightInd w:val="0"/>
              <w:snapToGrid w:val="0"/>
              <w:spacing w:line="360" w:lineRule="auto"/>
              <w:ind w:firstLineChars="200" w:firstLine="480"/>
              <w:jc w:val="center"/>
              <w:rPr>
                <w:sz w:val="24"/>
              </w:rPr>
            </w:pPr>
            <w:r>
              <w:rPr>
                <w:sz w:val="24"/>
              </w:rPr>
              <w:object>
                <v:shape id="_x0000_i5" type="#_x0000_t75" filled="f" stroked="f" style="width:163.95pt;height:30.5pt;" o:ole="">
                  <v:stroke color="#000000"/>
                  <v:imagedata r:id="rId13" o:title="image5"/>
                  <o:lock aspectratio="t"/>
                  <w10:anchorLock/>
                </v:shape>
                <o:OLEObject Type="Embed" ProgID="Package" ShapeID="_x0000_i5" DrawAspect="Content" ObjectID="_1393063355" r:id="rId14"/>
              </w:object>
            </w:r>
          </w:p>
          <w:p>
            <w:pPr>
              <w:widowControl/>
              <w:kinsoku w:val="0"/>
              <w:wordWrap w:val="0"/>
              <w:adjustRightInd w:val="0"/>
              <w:snapToGrid w:val="0"/>
              <w:spacing w:line="360" w:lineRule="auto"/>
              <w:ind w:leftChars="200" w:left="1140" w:hangingChars="300" w:hanging="720"/>
              <w:rPr>
                <w:sz w:val="24"/>
              </w:rPr>
            </w:pPr>
            <w:r>
              <w:rPr>
                <w:sz w:val="24"/>
              </w:rPr>
              <w:t>式中：</w:t>
            </w:r>
            <w:r>
              <w:rPr>
                <w:position w:val="-10"/>
                <w:sz w:val="24"/>
              </w:rPr>
              <w:object>
                <v:shape id="_x0000_i6" type="#_x0000_t75" filled="f" stroked="f" style="width:27.699999pt;height:15.2pt;" o:ole="">
                  <v:stroke color="#000000"/>
                  <v:imagedata r:id="rId15" o:title="image6"/>
                  <o:lock aspectratio="t"/>
                  <w10:anchorLock/>
                </v:shape>
                <o:OLEObject Type="Embed" ProgID="Package" ShapeID="_x0000_i6" DrawAspect="Content" ObjectID="_1393063356" r:id="rId16"/>
              </w:object>
            </w:r>
            <w:r>
              <w:rPr>
                <w:sz w:val="24"/>
              </w:rPr>
              <w:t>——距离噪声源rm处的声压级，dB（A）；</w:t>
              <w:br/>
            </w:r>
            <w:r>
              <w:rPr>
                <w:position w:val="-12"/>
                <w:sz w:val="24"/>
              </w:rPr>
              <w:object>
                <v:shape id="_x0000_i7" type="#_x0000_t75" filled="f" stroked="f" style="width:17.05pt;height:16.2pt;" o:ole="">
                  <v:stroke color="#000000"/>
                  <v:imagedata r:id="rId17" o:title="image7"/>
                  <o:lock aspectratio="t"/>
                  <w10:anchorLock/>
                </v:shape>
                <o:OLEObject Type="Embed" ProgID="Package" ShapeID="_x0000_i7" DrawAspect="Content" ObjectID="_1393063357" r:id="rId18"/>
              </w:object>
            </w:r>
            <w:r>
              <w:rPr>
                <w:sz w:val="24"/>
              </w:rPr>
              <w:t>——声源中心r</w:t>
            </w:r>
            <w:r>
              <w:rPr>
                <w:sz w:val="24"/>
                <w:vertAlign w:val="subscript"/>
              </w:rPr>
              <w:t>0</w:t>
            </w:r>
            <w:r>
              <w:rPr>
                <w:sz w:val="24"/>
              </w:rPr>
              <w:t>处测的声压级，dB（A）；</w:t>
            </w:r>
          </w:p>
          <w:p>
            <w:pPr>
              <w:widowControl/>
              <w:kinsoku w:val="0"/>
              <w:wordWrap w:val="0"/>
              <w:adjustRightInd w:val="0"/>
              <w:snapToGrid w:val="0"/>
              <w:spacing w:line="360" w:lineRule="auto"/>
              <w:ind w:firstLineChars="500" w:firstLine="1200"/>
              <w:rPr>
                <w:sz w:val="24"/>
              </w:rPr>
            </w:pPr>
            <w:r>
              <w:rPr>
                <w:position w:val="-4"/>
                <w:sz w:val="24"/>
              </w:rPr>
              <w:object>
                <v:shape id="_x0000_i8" type="#_x0000_t75" filled="f" stroked="f" style="width:14.7pt;height:11.25pt;" o:ole="">
                  <v:stroke color="#000000"/>
                  <v:imagedata r:id="rId19" o:title="image8"/>
                  <o:lock aspectratio="t"/>
                  <w10:anchorLock/>
                </v:shape>
                <o:OLEObject Type="Embed" ProgID="Package" ShapeID="_x0000_i8" DrawAspect="Content" ObjectID="_1393063358" r:id="rId20"/>
              </w:object>
            </w:r>
            <w:r>
              <w:rPr>
                <w:sz w:val="24"/>
              </w:rPr>
              <w:t>——墙壁隔声量，本项目取20dB（A）；</w:t>
            </w:r>
          </w:p>
          <w:p>
            <w:pPr>
              <w:widowControl/>
              <w:kinsoku w:val="0"/>
              <w:wordWrap w:val="0"/>
              <w:adjustRightInd w:val="0"/>
              <w:snapToGrid w:val="0"/>
              <w:spacing w:line="360" w:lineRule="auto"/>
              <w:ind w:firstLineChars="500" w:firstLine="1200"/>
              <w:rPr>
                <w:sz w:val="24"/>
              </w:rPr>
            </w:pPr>
            <w:r>
              <w:rPr>
                <w:position w:val="-6"/>
                <w:sz w:val="24"/>
              </w:rPr>
              <w:object>
                <v:shape id="_x0000_i9" type="#_x0000_t75" filled="f" stroked="f" style="width:10.6pt;height:10.2pt;" o:ole="">
                  <v:stroke color="#000000"/>
                  <v:imagedata r:id="rId21" o:title="image9"/>
                  <o:lock aspectratio="t"/>
                  <w10:anchorLock/>
                </v:shape>
                <o:OLEObject Type="Embed" ProgID="Package" ShapeID="_x0000_i9" DrawAspect="Content" ObjectID="_1393063359" r:id="rId22"/>
              </w:object>
            </w:r>
            <w:r>
              <w:rPr>
                <w:sz w:val="24"/>
              </w:rPr>
              <w:t>——平均吸声系数，本项目中取0.15；</w:t>
            </w:r>
          </w:p>
          <w:p>
            <w:pPr>
              <w:widowControl/>
              <w:kinsoku w:val="0"/>
              <w:wordWrap w:val="0"/>
              <w:adjustRightInd w:val="0"/>
              <w:snapToGrid w:val="0"/>
              <w:spacing w:line="360" w:lineRule="auto"/>
              <w:ind w:firstLineChars="500" w:firstLine="1200"/>
              <w:rPr>
                <w:sz w:val="24"/>
              </w:rPr>
            </w:pPr>
            <w:r>
              <w:rPr>
                <w:position w:val="-4"/>
                <w:sz w:val="24"/>
              </w:rPr>
              <w:object>
                <v:shape id="_x0000_i10" type="#_x0000_t75" filled="f" stroked="f" style="width:8.65pt;height:10.1pt;" o:ole="">
                  <v:stroke color="#000000"/>
                  <v:imagedata r:id="rId23" o:title="image10"/>
                  <o:lock aspectratio="t"/>
                  <w10:anchorLock/>
                </v:shape>
                <o:OLEObject Type="Embed" ProgID="Package" ShapeID="_x0000_i10" DrawAspect="Content" ObjectID="_1393063360" r:id="rId24"/>
              </w:object>
            </w:r>
            <w:r>
              <w:rPr>
                <w:sz w:val="24"/>
              </w:rPr>
              <w:t>——参考位置距噪声源的距离，m；</w:t>
            </w:r>
          </w:p>
          <w:p>
            <w:pPr>
              <w:widowControl/>
              <w:kinsoku w:val="0"/>
              <w:wordWrap w:val="0"/>
              <w:adjustRightInd w:val="0"/>
              <w:snapToGrid w:val="0"/>
              <w:spacing w:line="360" w:lineRule="auto"/>
              <w:ind w:firstLineChars="500" w:firstLine="1200"/>
              <w:rPr>
                <w:sz w:val="24"/>
              </w:rPr>
            </w:pPr>
            <w:r>
              <w:rPr>
                <w:position w:val="-12"/>
                <w:sz w:val="24"/>
              </w:rPr>
              <w:object>
                <v:shape id="_x0000_i11" type="#_x0000_t75" filled="f" stroked="f" style="width:10.45pt;height:18.0pt;" o:ole="">
                  <v:stroke color="#000000"/>
                  <v:imagedata r:id="rId25" o:title="image11"/>
                  <o:lock aspectratio="t"/>
                  <w10:anchorLock/>
                </v:shape>
                <o:OLEObject Type="Embed" ProgID="Package" ShapeID="_x0000_i11" DrawAspect="Content" ObjectID="_1393063361" r:id="rId26"/>
              </w:object>
            </w:r>
            <w:r>
              <w:rPr>
                <w:sz w:val="24"/>
              </w:rPr>
              <w:t>——墙外1m处至预测点的距离，参数距离为1m。</w:t>
            </w:r>
          </w:p>
          <w:p>
            <w:pPr>
              <w:widowControl/>
              <w:kinsoku w:val="0"/>
              <w:wordWrap w:val="0"/>
              <w:adjustRightInd w:val="0"/>
              <w:snapToGrid w:val="0"/>
              <w:spacing w:line="360" w:lineRule="auto"/>
              <w:ind w:firstLineChars="200" w:firstLine="480"/>
              <w:rPr>
                <w:sz w:val="24"/>
              </w:rPr>
            </w:pPr>
            <w:bookmarkStart w:id="4" w:name="_Toc18372_WPSOffice_Level3"/>
            <w:r>
              <w:rPr>
                <w:rFonts w:hint="eastAsia"/>
                <w:sz w:val="24"/>
              </w:rPr>
              <w:t>②</w:t>
            </w:r>
            <w:r>
              <w:rPr>
                <w:sz w:val="24"/>
              </w:rPr>
              <w:t>室外声源</w:t>
            </w:r>
            <w:bookmarkEnd w:id="4"/>
          </w:p>
          <w:p>
            <w:pPr>
              <w:widowControl/>
              <w:kinsoku w:val="0"/>
              <w:wordWrap w:val="0"/>
              <w:adjustRightInd w:val="0"/>
              <w:snapToGrid w:val="0"/>
              <w:spacing w:line="360" w:lineRule="auto"/>
              <w:ind w:firstLineChars="200" w:firstLine="480"/>
              <w:rPr>
                <w:sz w:val="24"/>
              </w:rPr>
            </w:pPr>
            <w:r>
              <w:rPr>
                <w:sz w:val="24"/>
              </w:rPr>
              <w:t>某个噪声源在预测点的声压级为：</w:t>
            </w:r>
          </w:p>
          <w:p>
            <w:pPr>
              <w:widowControl/>
              <w:kinsoku w:val="0"/>
              <w:wordWrap w:val="0"/>
              <w:adjustRightInd w:val="0"/>
              <w:snapToGrid w:val="0"/>
              <w:spacing w:line="360" w:lineRule="auto"/>
              <w:ind w:firstLineChars="200" w:firstLine="480"/>
              <w:jc w:val="center"/>
              <w:rPr>
                <w:sz w:val="24"/>
              </w:rPr>
            </w:pPr>
            <w:r>
              <w:rPr>
                <w:position w:val="-14"/>
                <w:sz w:val="24"/>
              </w:rPr>
              <w:object>
                <v:shape id="_x0000_i12" type="#_x0000_t75" filled="f" stroked="f" style="width:126.05pt;height:18.2pt;" o:ole="">
                  <v:stroke color="#000000"/>
                  <v:imagedata r:id="rId27" o:title="image12"/>
                  <o:lock aspectratio="t"/>
                  <w10:anchorLock/>
                </v:shape>
                <o:OLEObject Type="Embed" ProgID="Package" ShapeID="_x0000_i12" DrawAspect="Content" ObjectID="_1393063362" r:id="rId28"/>
              </w:object>
            </w:r>
          </w:p>
          <w:p>
            <w:pPr>
              <w:widowControl/>
              <w:kinsoku w:val="0"/>
              <w:wordWrap w:val="0"/>
              <w:adjustRightInd w:val="0"/>
              <w:snapToGrid w:val="0"/>
              <w:spacing w:line="360" w:lineRule="auto"/>
              <w:ind w:firstLineChars="200" w:firstLine="480"/>
              <w:rPr>
                <w:sz w:val="24"/>
              </w:rPr>
            </w:pPr>
            <w:r>
              <w:rPr>
                <w:sz w:val="24"/>
              </w:rPr>
              <w:t>式中：</w:t>
            </w:r>
            <w:r>
              <w:rPr>
                <w:position w:val="-14"/>
                <w:sz w:val="24"/>
              </w:rPr>
              <w:object>
                <v:shape id="_x0000_i13" type="#_x0000_t75" filled="f" stroked="f" style="width:27.300001pt;height:17.15pt;" o:ole="">
                  <v:stroke color="#000000"/>
                  <v:imagedata r:id="rId29" o:title="image13"/>
                  <o:lock aspectratio="t"/>
                  <w10:anchorLock/>
                </v:shape>
                <o:OLEObject Type="Embed" ProgID="Package" ShapeID="_x0000_i13" DrawAspect="Content" ObjectID="_1393063363" r:id="rId30"/>
              </w:object>
            </w:r>
            <w:r>
              <w:rPr>
                <w:sz w:val="24"/>
              </w:rPr>
              <w:t>——噪声源在预测点产生的声压级，dB（A）；</w:t>
            </w:r>
          </w:p>
          <w:p>
            <w:pPr>
              <w:widowControl/>
              <w:kinsoku w:val="0"/>
              <w:wordWrap w:val="0"/>
              <w:adjustRightInd w:val="0"/>
              <w:snapToGrid w:val="0"/>
              <w:spacing w:line="360" w:lineRule="auto"/>
              <w:ind w:firstLineChars="500" w:firstLine="1200"/>
              <w:rPr>
                <w:sz w:val="24"/>
              </w:rPr>
            </w:pPr>
            <w:r>
              <w:rPr>
                <w:position w:val="-14"/>
                <w:sz w:val="24"/>
              </w:rPr>
              <w:object>
                <v:shape id="_x0000_i14" type="#_x0000_t75" filled="f" stroked="f" style="width:29.899998pt;height:17.25pt;" o:ole="">
                  <v:stroke color="#000000"/>
                  <v:imagedata r:id="rId31" o:title="image14"/>
                  <o:lock aspectratio="t"/>
                  <w10:anchorLock/>
                </v:shape>
                <o:OLEObject Type="Embed" ProgID="Package" ShapeID="_x0000_i14" DrawAspect="Content" ObjectID="_1393063364" r:id="rId32"/>
              </w:object>
            </w:r>
            <w:r>
              <w:rPr>
                <w:sz w:val="24"/>
              </w:rPr>
              <w:t>——参考位置</w:t>
            </w:r>
            <w:r>
              <w:rPr>
                <w:position w:val="-12"/>
                <w:sz w:val="24"/>
              </w:rPr>
              <w:object>
                <v:shape id="_x0000_i15" type="#_x0000_t75" filled="f" stroked="f" style="width:11.0pt;height:18.9pt;" o:ole="">
                  <v:stroke color="#000000"/>
                  <v:imagedata r:id="rId33" o:title="image11"/>
                  <o:lock aspectratio="t"/>
                  <w10:anchorLock/>
                </v:shape>
                <o:OLEObject Type="Embed" ProgID="Package" ShapeID="_x0000_i15" DrawAspect="Content" ObjectID="_1393063365" r:id="rId34"/>
              </w:object>
            </w:r>
            <w:r>
              <w:rPr>
                <w:sz w:val="24"/>
              </w:rPr>
              <w:t>处的声压级，dB（A）；</w:t>
            </w:r>
          </w:p>
          <w:p>
            <w:pPr>
              <w:widowControl/>
              <w:kinsoku w:val="0"/>
              <w:wordWrap w:val="0"/>
              <w:adjustRightInd w:val="0"/>
              <w:snapToGrid w:val="0"/>
              <w:spacing w:line="360" w:lineRule="auto"/>
              <w:ind w:firstLineChars="600" w:firstLine="1440"/>
              <w:rPr>
                <w:sz w:val="24"/>
              </w:rPr>
            </w:pPr>
            <w:r>
              <w:rPr>
                <w:position w:val="-12"/>
                <w:sz w:val="24"/>
              </w:rPr>
              <w:object>
                <v:shape id="_x0000_i16" type="#_x0000_t75" filled="f" stroked="f" style="width:10.95pt;height:18.9pt;" o:ole="">
                  <v:stroke color="#000000"/>
                  <v:imagedata r:id="rId35" o:title="image11"/>
                  <o:lock aspectratio="t"/>
                  <w10:anchorLock/>
                </v:shape>
                <o:OLEObject Type="Embed" ProgID="Package" ShapeID="_x0000_i16" DrawAspect="Content" ObjectID="_1393063366" r:id="rId36"/>
              </w:object>
            </w:r>
            <w:r>
              <w:rPr>
                <w:sz w:val="24"/>
              </w:rPr>
              <w:t>——参考位置距声源中心的位置，m；</w:t>
            </w:r>
          </w:p>
          <w:p>
            <w:pPr>
              <w:widowControl/>
              <w:kinsoku w:val="0"/>
              <w:wordWrap w:val="0"/>
              <w:adjustRightInd w:val="0"/>
              <w:snapToGrid w:val="0"/>
              <w:spacing w:line="360" w:lineRule="auto"/>
              <w:ind w:firstLineChars="600" w:firstLine="1440"/>
              <w:rPr>
                <w:sz w:val="24"/>
              </w:rPr>
            </w:pPr>
            <w:r>
              <w:rPr>
                <w:position w:val="-4"/>
                <w:sz w:val="24"/>
              </w:rPr>
              <w:object>
                <v:shape id="_x0000_i17" type="#_x0000_t75" filled="f" stroked="f" style="width:8.6pt;height:10.05pt;" o:ole="">
                  <v:stroke color="#000000"/>
                  <v:imagedata r:id="rId37" o:title="image10"/>
                  <o:lock aspectratio="t"/>
                  <w10:anchorLock/>
                </v:shape>
                <o:OLEObject Type="Embed" ProgID="Package" ShapeID="_x0000_i17" DrawAspect="Content" ObjectID="_1393063367" r:id="rId38"/>
              </w:object>
            </w:r>
            <w:r>
              <w:rPr>
                <w:sz w:val="24"/>
              </w:rPr>
              <w:t>——声源中心至预测点的距离，m。</w:t>
            </w:r>
          </w:p>
          <w:p>
            <w:pPr>
              <w:widowControl/>
              <w:kinsoku w:val="0"/>
              <w:wordWrap w:val="0"/>
              <w:adjustRightInd w:val="0"/>
              <w:snapToGrid w:val="0"/>
              <w:spacing w:line="360" w:lineRule="auto"/>
              <w:ind w:firstLineChars="200" w:firstLine="480"/>
              <w:rPr>
                <w:sz w:val="24"/>
              </w:rPr>
            </w:pPr>
            <w:bookmarkStart w:id="5" w:name="_Toc4936_WPSOffice_Level3"/>
            <w:r>
              <w:rPr>
                <w:rFonts w:hint="eastAsia"/>
                <w:sz w:val="24"/>
              </w:rPr>
              <w:t>③</w:t>
            </w:r>
            <w:r>
              <w:rPr>
                <w:sz w:val="24"/>
              </w:rPr>
              <w:t>噪声贡献值计算</w:t>
            </w:r>
            <w:bookmarkEnd w:id="5"/>
          </w:p>
          <w:p>
            <w:pPr>
              <w:widowControl/>
              <w:kinsoku w:val="0"/>
              <w:wordWrap w:val="0"/>
              <w:adjustRightInd w:val="0"/>
              <w:snapToGrid w:val="0"/>
              <w:spacing w:line="360" w:lineRule="auto"/>
              <w:ind w:firstLineChars="200" w:firstLine="480"/>
              <w:rPr>
                <w:sz w:val="24"/>
              </w:rPr>
            </w:pPr>
            <w:r>
              <w:rPr>
                <w:sz w:val="24"/>
              </w:rPr>
              <w:t>设第i个室外声源在预测点产生的A声级为</w:t>
            </w:r>
            <w:r>
              <w:rPr>
                <w:position w:val="-12"/>
                <w:sz w:val="24"/>
              </w:rPr>
              <w:object>
                <v:shape id="_x0000_i18" type="#_x0000_t75" filled="f" stroked="f" style="width:17.75pt;height:17.75pt;" o:ole="">
                  <v:stroke color="#000000"/>
                  <v:imagedata r:id="rId39" o:title="image15"/>
                  <o:lock aspectratio="t"/>
                  <w10:anchorLock/>
                </v:shape>
                <o:OLEObject Type="Embed" ProgID="Package" ShapeID="_x0000_i18" DrawAspect="Content" ObjectID="_1393063368" r:id="rId40"/>
              </w:object>
            </w:r>
            <w:r>
              <w:rPr>
                <w:sz w:val="24"/>
              </w:rPr>
              <w:t>，在T时间内该声源工作时间为</w:t>
            </w:r>
            <w:r>
              <w:rPr>
                <w:position w:val="-12"/>
                <w:sz w:val="24"/>
              </w:rPr>
              <w:object>
                <v:shape id="_x0000_i19" type="#_x0000_t75" filled="f" stroked="f" style="width:9.45pt;height:18.25pt;" o:ole="">
                  <v:stroke color="#000000"/>
                  <v:imagedata r:id="rId41" o:title="image16"/>
                  <o:lock aspectratio="t"/>
                  <w10:anchorLock/>
                </v:shape>
                <o:OLEObject Type="Embed" ProgID="Package" ShapeID="_x0000_i19" DrawAspect="Content" ObjectID="_1393063369" r:id="rId42"/>
              </w:object>
            </w:r>
            <w:r>
              <w:rPr>
                <w:sz w:val="24"/>
              </w:rPr>
              <w:t>；设第</w:t>
            </w:r>
            <w:r>
              <w:rPr>
                <w:position w:val="-10"/>
                <w:sz w:val="24"/>
              </w:rPr>
              <w:object>
                <v:shape id="_x0000_i20" type="#_x0000_t75" filled="f" stroked="f" style="width:10.45pt;height:15.150001pt;" o:ole="">
                  <v:stroke color="#000000"/>
                  <v:imagedata r:id="rId43" o:title="image17"/>
                  <o:lock aspectratio="t"/>
                  <w10:anchorLock/>
                </v:shape>
                <o:OLEObject Type="Embed" ProgID="Package" ShapeID="_x0000_i20" DrawAspect="Content" ObjectID="_1393063370" r:id="rId44"/>
              </w:object>
            </w:r>
            <w:r>
              <w:rPr>
                <w:sz w:val="24"/>
              </w:rPr>
              <w:t>个等效室外声源在预测点产生的A声级为</w:t>
            </w:r>
            <w:r>
              <w:rPr>
                <w:position w:val="-14"/>
                <w:sz w:val="24"/>
              </w:rPr>
              <w:object>
                <v:shape id="_x0000_i21" type="#_x0000_t75" filled="f" stroked="f" style="width:17.75pt;height:18.8pt;" o:ole="">
                  <v:stroke color="#000000"/>
                  <v:imagedata r:id="rId45" o:title="image18"/>
                  <o:lock aspectratio="t"/>
                  <w10:anchorLock/>
                </v:shape>
                <o:OLEObject Type="Embed" ProgID="Package" ShapeID="_x0000_i21" DrawAspect="Content" ObjectID="_1393063371" r:id="rId46"/>
              </w:object>
            </w:r>
            <w:r>
              <w:rPr>
                <w:sz w:val="24"/>
              </w:rPr>
              <w:t>，在T时间内该声源工作时间为</w:t>
            </w:r>
            <w:r>
              <w:rPr>
                <w:position w:val="-14"/>
                <w:sz w:val="24"/>
              </w:rPr>
              <w:object>
                <v:shape id="_x0000_i22" type="#_x0000_t75" filled="f" stroked="f" style="width:11.5pt;height:18.8pt;" o:ole="">
                  <v:stroke color="#000000"/>
                  <v:imagedata r:id="rId47" o:title="image19"/>
                  <o:lock aspectratio="t"/>
                  <w10:anchorLock/>
                </v:shape>
                <o:OLEObject Type="Embed" ProgID="Package" ShapeID="_x0000_i22" DrawAspect="Content" ObjectID="_1393063372" r:id="rId48"/>
              </w:object>
            </w:r>
            <w:r>
              <w:rPr>
                <w:sz w:val="24"/>
              </w:rPr>
              <w:t>。则拟建工程声源对预测点产生的贡献值（</w:t>
            </w:r>
            <w:r>
              <w:rPr>
                <w:position w:val="-14"/>
                <w:sz w:val="24"/>
              </w:rPr>
              <w:object>
                <v:shape id="_x0000_i23" type="#_x0000_t75" filled="f" stroked="f" style="width:20.4pt;height:18.8pt;" o:ole="">
                  <v:stroke color="#000000"/>
                  <v:imagedata r:id="rId49" o:title="image20"/>
                  <o:lock aspectratio="t"/>
                  <w10:anchorLock/>
                </v:shape>
                <o:OLEObject Type="Embed" ProgID="Package" ShapeID="_x0000_i23" DrawAspect="Content" ObjectID="_1393063373" r:id="rId50"/>
              </w:object>
            </w:r>
            <w:r>
              <w:rPr>
                <w:sz w:val="24"/>
              </w:rPr>
              <w:t xml:space="preserve">）为： </w:t>
            </w:r>
          </w:p>
          <w:p>
            <w:pPr>
              <w:widowControl/>
              <w:tabs>
                <w:tab w:val="left" w:pos="1783"/>
                <w:tab w:val="right" w:pos="8442"/>
              </w:tabs>
              <w:kinsoku w:val="0"/>
              <w:wordWrap w:val="0"/>
              <w:adjustRightInd w:val="0"/>
              <w:snapToGrid w:val="0"/>
              <w:spacing w:line="360" w:lineRule="auto"/>
              <w:ind w:firstLineChars="200" w:firstLine="480"/>
              <w:jc w:val="left"/>
              <w:rPr>
                <w:sz w:val="24"/>
              </w:rPr>
            </w:pPr>
            <w:r>
              <w:rPr>
                <w:sz w:val="24"/>
              </w:rPr>
              <w:drawing>
                <wp:anchor distT="0" distB="0" distL="114298" distR="114298" simplePos="0" relativeHeight="98" behindDoc="0" locked="0" layoutInCell="1" hidden="0" allowOverlap="1">
                  <wp:simplePos x="0" y="0"/>
                  <wp:positionH relativeFrom="column">
                    <wp:posOffset>1290320</wp:posOffset>
                  </wp:positionH>
                  <wp:positionV relativeFrom="paragraph">
                    <wp:posOffset>86995</wp:posOffset>
                  </wp:positionV>
                  <wp:extent cx="2591435" cy="416559"/>
                  <wp:effectExtent l="0" t="0" r="0" b="0"/>
                  <wp:wrapTopAndBottom/>
                  <wp:docPr id="47" name="图片"/>
                  <wp:cNvGraphicFramePr>
                    <a:graphicFrameLocks noChangeAspect="1"/>
                  </wp:cNvGraphicFramePr>
                  <a:graphic>
                    <a:graphicData uri="http://schemas.openxmlformats.org/drawingml/2006/picture">
                      <pic:pic>
                        <pic:nvPicPr>
                          <pic:cNvPr id="49" name="图片 49"/>
                          <pic:cNvPicPr/>
                        </pic:nvPicPr>
                        <pic:blipFill>
                          <a:blip r:embed="rId51"/>
                          <a:stretch>
                            <a:fillRect/>
                          </a:stretch>
                        </pic:blipFill>
                        <pic:spPr>
                          <a:xfrm rot="0">
                            <a:off x="0" y="0"/>
                            <a:ext cx="2591435" cy="416559"/>
                          </a:xfrm>
                          <a:prstGeom prst="rect"/>
                          <a:noFill/>
                          <a:ln w="9525" cmpd="sng" cap="flat">
                            <a:noFill/>
                            <a:prstDash val="solid"/>
                            <a:miter/>
                          </a:ln>
                        </pic:spPr>
                      </pic:pic>
                    </a:graphicData>
                  </a:graphic>
                </wp:anchor>
              </w:drawing>
            </w:r>
            <w:r>
              <w:rPr>
                <w:sz w:val="24"/>
              </w:rPr>
              <w:tab/>
              <w:t xml:space="preserve">     </w:t>
            </w:r>
          </w:p>
          <w:p>
            <w:pPr>
              <w:widowControl/>
              <w:kinsoku w:val="0"/>
              <w:wordWrap w:val="0"/>
              <w:adjustRightInd w:val="0"/>
              <w:snapToGrid w:val="0"/>
              <w:spacing w:line="360" w:lineRule="auto"/>
              <w:ind w:firstLineChars="200" w:firstLine="480"/>
              <w:rPr>
                <w:sz w:val="24"/>
              </w:rPr>
            </w:pPr>
            <w:r>
              <w:rPr>
                <w:sz w:val="24"/>
              </w:rPr>
              <w:t>式中：</w:t>
            </w:r>
            <w:r>
              <w:rPr>
                <w:position w:val="-4"/>
                <w:sz w:val="24"/>
              </w:rPr>
              <w:object>
                <v:shape id="_x0000_i24" type="#_x0000_t75" filled="f" stroked="f" style="width:10.6pt;height:12.550001pt;" o:ole="">
                  <v:stroke color="#000000"/>
                  <v:imagedata r:id="rId52" o:title="image22"/>
                  <o:lock aspectratio="t"/>
                  <w10:anchorLock/>
                </v:shape>
                <o:OLEObject Type="Embed" ProgID="Package" ShapeID="_x0000_i24" DrawAspect="Content" ObjectID="_1393063374" r:id="rId53"/>
              </w:object>
            </w:r>
            <w:r>
              <w:rPr>
                <w:sz w:val="24"/>
              </w:rPr>
              <w:t xml:space="preserve">——用于计算等效声级的时间； </w:t>
            </w:r>
          </w:p>
          <w:p>
            <w:pPr>
              <w:widowControl/>
              <w:kinsoku w:val="0"/>
              <w:wordWrap w:val="0"/>
              <w:adjustRightInd w:val="0"/>
              <w:snapToGrid w:val="0"/>
              <w:spacing w:line="360" w:lineRule="auto"/>
              <w:ind w:firstLineChars="500" w:firstLine="1200"/>
              <w:rPr>
                <w:sz w:val="24"/>
              </w:rPr>
            </w:pPr>
            <w:r>
              <w:rPr>
                <w:position w:val="-12"/>
                <w:sz w:val="24"/>
              </w:rPr>
              <w:object>
                <v:shape id="_x0000_i25" type="#_x0000_t75" filled="f" stroked="f" style="width:8.95pt;height:17.35pt;" o:ole="">
                  <v:stroke color="#000000"/>
                  <v:imagedata r:id="rId54" o:title="image16"/>
                  <o:lock aspectratio="t"/>
                  <w10:anchorLock/>
                </v:shape>
                <o:OLEObject Type="Embed" ProgID="Package" ShapeID="_x0000_i25" DrawAspect="Content" ObjectID="_1393063375" r:id="rId55"/>
              </w:object>
            </w:r>
            <w:r>
              <w:rPr>
                <w:sz w:val="24"/>
              </w:rPr>
              <w:t>——在T时间内i声源工作时间；</w:t>
            </w:r>
          </w:p>
          <w:p>
            <w:pPr>
              <w:widowControl/>
              <w:kinsoku w:val="0"/>
              <w:wordWrap w:val="0"/>
              <w:adjustRightInd w:val="0"/>
              <w:snapToGrid w:val="0"/>
              <w:spacing w:line="360" w:lineRule="auto"/>
              <w:ind w:firstLineChars="500" w:firstLine="1200"/>
              <w:rPr>
                <w:sz w:val="24"/>
              </w:rPr>
            </w:pPr>
            <w:r>
              <w:rPr>
                <w:position w:val="-14"/>
                <w:sz w:val="24"/>
              </w:rPr>
              <w:object>
                <v:shape id="_x0000_i26" type="#_x0000_t75" filled="f" stroked="f" style="width:10.65pt;height:17.4pt;" o:ole="">
                  <v:stroke color="#000000"/>
                  <v:imagedata r:id="rId56" o:title="image19"/>
                  <o:lock aspectratio="t"/>
                  <w10:anchorLock/>
                </v:shape>
                <o:OLEObject Type="Embed" ProgID="Package" ShapeID="_x0000_i26" DrawAspect="Content" ObjectID="_1393063376" r:id="rId57"/>
              </w:object>
            </w:r>
            <w:r>
              <w:rPr>
                <w:sz w:val="24"/>
              </w:rPr>
              <w:t>——在T时间内j声源工作时间；</w:t>
            </w:r>
          </w:p>
          <w:p>
            <w:pPr>
              <w:widowControl/>
              <w:kinsoku w:val="0"/>
              <w:wordWrap w:val="0"/>
              <w:adjustRightInd w:val="0"/>
              <w:snapToGrid w:val="0"/>
              <w:spacing w:line="360" w:lineRule="auto"/>
              <w:ind w:firstLineChars="500" w:firstLine="1200"/>
              <w:rPr>
                <w:sz w:val="24"/>
              </w:rPr>
            </w:pPr>
            <w:r>
              <w:rPr>
                <w:position w:val="-6"/>
                <w:sz w:val="24"/>
              </w:rPr>
              <w:object>
                <v:shape id="_x0000_i27" type="#_x0000_t75" filled="f" stroked="f" style="width:12.700001pt;height:12.700001pt;" o:ole="">
                  <v:stroke color="#000000"/>
                  <v:imagedata r:id="rId58" o:title="image23"/>
                  <o:lock aspectratio="t"/>
                  <w10:anchorLock/>
                </v:shape>
                <o:OLEObject Type="Embed" ProgID="Package" ShapeID="_x0000_i27" DrawAspect="Content" ObjectID="_1393063377" r:id="rId59"/>
              </w:object>
            </w:r>
            <w:r>
              <w:rPr>
                <w:sz w:val="24"/>
              </w:rPr>
              <w:t>——室外声源个数；</w:t>
            </w:r>
          </w:p>
          <w:p>
            <w:pPr>
              <w:spacing w:line="360" w:lineRule="auto"/>
              <w:ind w:firstLineChars="500" w:firstLine="1200"/>
              <w:rPr>
                <w:kern w:val="0"/>
                <w:sz w:val="24"/>
              </w:rPr>
            </w:pPr>
            <w:r>
              <w:rPr>
                <w:position w:val="-4"/>
                <w:sz w:val="24"/>
              </w:rPr>
              <w:object>
                <v:shape id="_x0000_i28" type="#_x0000_t75" filled="f" stroked="f" style="width:14.65pt;height:11.9pt;" o:ole="">
                  <v:stroke color="#000000"/>
                  <v:imagedata r:id="rId60" o:title="image24"/>
                  <o:lock aspectratio="t"/>
                  <w10:anchorLock/>
                </v:shape>
                <o:OLEObject Type="Embed" ProgID="Package" ShapeID="_x0000_i28" DrawAspect="Content" ObjectID="_1393063378" r:id="rId61"/>
              </w:object>
            </w:r>
            <w:r>
              <w:rPr>
                <w:sz w:val="24"/>
              </w:rPr>
              <w:t>——等效室外声源个数。</w:t>
            </w:r>
          </w:p>
          <w:p>
            <w:pPr>
              <w:snapToGrid w:val="0"/>
              <w:spacing w:line="360" w:lineRule="auto"/>
              <w:ind w:firstLineChars="200" w:firstLine="480"/>
              <w:jc w:val="left"/>
              <w:rPr>
                <w:sz w:val="24"/>
              </w:rPr>
            </w:pPr>
            <w:r>
              <w:rPr>
                <w:rFonts w:hint="eastAsia"/>
                <w:sz w:val="24"/>
              </w:rPr>
              <w:t>④</w:t>
            </w:r>
            <w:r>
              <w:rPr>
                <w:sz w:val="24"/>
              </w:rPr>
              <w:t>预测结果</w:t>
            </w:r>
          </w:p>
          <w:p>
            <w:pPr>
              <w:spacing w:line="360" w:lineRule="auto"/>
              <w:ind w:firstLineChars="200" w:firstLine="480"/>
              <w:jc w:val="left"/>
              <w:rPr>
                <w:b/>
                <w:sz w:val="24"/>
              </w:rPr>
            </w:pPr>
            <w:r>
              <w:rPr>
                <w:sz w:val="24"/>
              </w:rPr>
              <w:t>本项目设备产生的噪声对厂界四周声环境产生的贡献值见表4</w:t>
            </w:r>
            <w:r>
              <w:rPr>
                <w:rFonts w:hint="eastAsia"/>
                <w:sz w:val="24"/>
              </w:rPr>
              <w:t>.8</w:t>
            </w:r>
            <w:r>
              <w:rPr>
                <w:sz w:val="24"/>
              </w:rPr>
              <w:t>。</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.8</w:t>
            </w:r>
            <w:r>
              <w:rPr>
                <w:b/>
                <w:szCs w:val="21"/>
                <w:lang w:val="zh-CN"/>
              </w:rPr>
              <w:t xml:space="preserve">  昼间主要噪声源位置及贡献值一览表    单位：dB（A）</w:t>
            </w:r>
          </w:p>
          <w:tbl>
            <w:tblPr>
              <w:jc w:val="center"/>
              <w:tblW w:w="817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033"/>
              <w:gridCol w:w="781"/>
              <w:gridCol w:w="658"/>
              <w:gridCol w:w="932"/>
              <w:gridCol w:w="658"/>
              <w:gridCol w:w="932"/>
              <w:gridCol w:w="658"/>
              <w:gridCol w:w="932"/>
              <w:gridCol w:w="658"/>
              <w:gridCol w:w="932"/>
            </w:tblGrid>
            <w:tr>
              <w:trPr>
                <w:trHeight w:val="336"/>
              </w:trPr>
              <w:tc>
                <w:tcPr>
                  <w:tcW w:w="1033" w:type="dxa"/>
                  <w:vMerge w:val="restart"/>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噪声源</w:t>
                  </w:r>
                </w:p>
              </w:tc>
              <w:tc>
                <w:tcPr>
                  <w:tcW w:w="781" w:type="dxa"/>
                  <w:vMerge w:val="restart"/>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治理后声级</w:t>
                  </w:r>
                  <w:r>
                    <w:rPr>
                      <w:b/>
                      <w:bCs/>
                      <w:sz w:val="18"/>
                      <w:szCs w:val="18"/>
                    </w:rPr>
                    <w:t>dB(A)</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东厂界</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南厂界</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西厂界</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北厂界</w:t>
                  </w:r>
                </w:p>
              </w:tc>
            </w:tr>
            <w:tr>
              <w:trPr>
                <w:trHeight w:val="566"/>
              </w:trPr>
              <w:tc>
                <w:tcPr>
                  <w:tcW w:w="1033" w:type="dxa"/>
                  <w:vMerge/>
                  <w:tcBorders>
                    <w:top w:val="single" w:sz="6" w:space="0" w:color="000000"/>
                    <w:left w:val="single" w:sz="6" w:space="0" w:color="000000"/>
                    <w:bottom w:val="single" w:sz="8" w:space="0" w:color="000000"/>
                    <w:right w:val="single" w:sz="6" w:space="0" w:color="000000"/>
                  </w:tcBorders>
                  <w:noWrap/>
                  <w:vAlign w:val="center"/>
                </w:tcPr>
                <w:p/>
              </w:tc>
              <w:tc>
                <w:tcPr>
                  <w:tcW w:w="781" w:type="dxa"/>
                  <w:vMerge/>
                  <w:tcBorders>
                    <w:top w:val="single" w:sz="6" w:space="0" w:color="000000"/>
                    <w:left w:val="single" w:sz="6" w:space="0" w:color="000000"/>
                    <w:bottom w:val="single" w:sz="8" w:space="0" w:color="000000"/>
                    <w:right w:val="single" w:sz="6" w:space="0" w:color="000000"/>
                  </w:tcBorders>
                  <w:noWrap/>
                  <w:vAlign w:val="center"/>
                </w:tcPr>
                <w:p/>
              </w:tc>
              <w:tc>
                <w:tcPr>
                  <w:tcW w:w="658"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距离</w:t>
                  </w:r>
                  <w:r>
                    <w:rPr>
                      <w:b/>
                      <w:bCs/>
                      <w:sz w:val="18"/>
                      <w:szCs w:val="18"/>
                    </w:rPr>
                    <w:t>(m)</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贡献值</w:t>
                  </w:r>
                  <w:r>
                    <w:rPr>
                      <w:b/>
                      <w:bCs/>
                      <w:sz w:val="18"/>
                      <w:szCs w:val="18"/>
                    </w:rPr>
                    <w:t>dB(A)</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距离</w:t>
                  </w:r>
                  <w:r>
                    <w:rPr>
                      <w:b/>
                      <w:bCs/>
                      <w:sz w:val="18"/>
                      <w:szCs w:val="18"/>
                    </w:rPr>
                    <w:t>(m)</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贡献值</w:t>
                  </w:r>
                  <w:r>
                    <w:rPr>
                      <w:b/>
                      <w:bCs/>
                      <w:sz w:val="18"/>
                      <w:szCs w:val="18"/>
                    </w:rPr>
                    <w:t>dB(A)</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距离</w:t>
                  </w:r>
                  <w:r>
                    <w:rPr>
                      <w:b/>
                      <w:bCs/>
                      <w:sz w:val="18"/>
                      <w:szCs w:val="18"/>
                    </w:rPr>
                    <w:t>(m)</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贡献值</w:t>
                  </w:r>
                  <w:r>
                    <w:rPr>
                      <w:b/>
                      <w:bCs/>
                      <w:sz w:val="18"/>
                      <w:szCs w:val="18"/>
                    </w:rPr>
                    <w:t>dB(A)</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距离</w:t>
                  </w:r>
                  <w:r>
                    <w:rPr>
                      <w:b/>
                      <w:bCs/>
                      <w:sz w:val="18"/>
                      <w:szCs w:val="18"/>
                    </w:rPr>
                    <w:t>(m)</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b/>
                      <w:bCs/>
                      <w:sz w:val="18"/>
                      <w:szCs w:val="18"/>
                    </w:rPr>
                  </w:pPr>
                  <w:r>
                    <w:rPr>
                      <w:rFonts w:hint="eastAsia"/>
                      <w:b/>
                      <w:bCs/>
                      <w:sz w:val="18"/>
                      <w:szCs w:val="18"/>
                    </w:rPr>
                    <w:t>贡献值</w:t>
                  </w:r>
                  <w:r>
                    <w:rPr>
                      <w:b/>
                      <w:bCs/>
                      <w:sz w:val="18"/>
                      <w:szCs w:val="18"/>
                    </w:rPr>
                    <w:t>dB(A)</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抛光机</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60</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kern w:val="0"/>
                      <w:szCs w:val="21"/>
                    </w:rPr>
                    <w:t>7</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43</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46</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13</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37</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47</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打磨机</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60</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7</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43</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4</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47</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15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36</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6</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44</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喷砂机</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65</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6</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kern w:val="0"/>
                      <w:szCs w:val="21"/>
                    </w:rPr>
                    <w:t>4</w:t>
                  </w:r>
                  <w:r>
                    <w:rPr>
                      <w:rFonts w:hint="eastAsia"/>
                      <w:kern w:val="0"/>
                      <w:szCs w:val="21"/>
                    </w:rPr>
                    <w:t>9</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4</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52</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14</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42</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6</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49</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风机</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kern w:val="0"/>
                      <w:szCs w:val="21"/>
                    </w:rPr>
                    <w:t>70</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15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46</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56</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8</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51</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sz w:val="18"/>
                      <w:szCs w:val="18"/>
                    </w:rPr>
                    <w:t>5</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textAlignment w:val="center"/>
                    <w:rPr>
                      <w:rFonts w:hint="eastAsia"/>
                      <w:sz w:val="18"/>
                      <w:szCs w:val="18"/>
                    </w:rPr>
                  </w:pPr>
                  <w:r>
                    <w:rPr>
                      <w:rFonts w:hint="eastAsia"/>
                      <w:kern w:val="0"/>
                      <w:szCs w:val="21"/>
                    </w:rPr>
                    <w:t>56</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合成贡献值</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rFonts w:hint="eastAsia"/>
                      <w:sz w:val="18"/>
                      <w:szCs w:val="18"/>
                    </w:rPr>
                  </w:pPr>
                  <w:r>
                    <w:rPr>
                      <w:rFonts w:hint="eastAsia"/>
                      <w:sz w:val="18"/>
                      <w:szCs w:val="18"/>
                    </w:rPr>
                    <w:t>/</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sz w:val="18"/>
                      <w:szCs w:val="18"/>
                    </w:rPr>
                  </w:pPr>
                  <w:r>
                    <w:rPr>
                      <w:rFonts w:hint="eastAsia"/>
                      <w:sz w:val="18"/>
                      <w:szCs w:val="18"/>
                    </w:rPr>
                    <w:t>52</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rFonts w:hint="eastAsia"/>
                      <w:sz w:val="18"/>
                      <w:szCs w:val="18"/>
                    </w:rPr>
                  </w:pPr>
                  <w:r>
                    <w:rPr>
                      <w:rFonts w:hint="eastAsia"/>
                      <w:sz w:val="18"/>
                      <w:szCs w:val="18"/>
                    </w:rPr>
                    <w:t>/</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sz w:val="18"/>
                      <w:szCs w:val="18"/>
                    </w:rPr>
                  </w:pPr>
                  <w:r>
                    <w:rPr>
                      <w:rFonts w:hint="eastAsia"/>
                      <w:sz w:val="18"/>
                      <w:szCs w:val="18"/>
                    </w:rPr>
                    <w:t>58</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rFonts w:hint="eastAsia"/>
                      <w:sz w:val="18"/>
                      <w:szCs w:val="18"/>
                    </w:rPr>
                  </w:pPr>
                  <w:r>
                    <w:rPr>
                      <w:rFonts w:hint="eastAsia"/>
                      <w:sz w:val="18"/>
                      <w:szCs w:val="18"/>
                    </w:rPr>
                    <w:t>/</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sz w:val="18"/>
                      <w:szCs w:val="18"/>
                    </w:rPr>
                  </w:pPr>
                  <w:r>
                    <w:rPr>
                      <w:rFonts w:hint="eastAsia"/>
                      <w:sz w:val="18"/>
                      <w:szCs w:val="18"/>
                    </w:rPr>
                    <w:t>51</w:t>
                  </w:r>
                </w:p>
              </w:tc>
              <w:tc>
                <w:tcPr>
                  <w:tcW w:w="658"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rFonts w:hint="eastAsia"/>
                      <w:sz w:val="18"/>
                      <w:szCs w:val="18"/>
                    </w:rPr>
                  </w:pPr>
                  <w:r>
                    <w:rPr>
                      <w:rFonts w:hint="eastAsia"/>
                      <w:sz w:val="18"/>
                      <w:szCs w:val="18"/>
                    </w:rPr>
                    <w:t>/</w:t>
                  </w:r>
                </w:p>
              </w:tc>
              <w:tc>
                <w:tcPr>
                  <w:tcW w:w="932" w:type="dxa"/>
                  <w:tcBorders>
                    <w:top w:val="single" w:sz="6" w:space="0" w:color="000000"/>
                    <w:left w:val="single" w:sz="6" w:space="0" w:color="000000"/>
                    <w:bottom w:val="single" w:sz="8" w:space="0" w:color="000000"/>
                    <w:right w:val="single" w:sz="6" w:space="0" w:color="000000"/>
                  </w:tcBorders>
                  <w:noWrap/>
                  <w:vAlign w:val="center"/>
                </w:tcPr>
                <w:p>
                  <w:pPr>
                    <w:widowControl/>
                    <w:jc w:val="center"/>
                    <w:rPr>
                      <w:sz w:val="18"/>
                      <w:szCs w:val="18"/>
                    </w:rPr>
                  </w:pPr>
                  <w:r>
                    <w:rPr>
                      <w:rFonts w:hint="eastAsia"/>
                      <w:sz w:val="18"/>
                      <w:szCs w:val="18"/>
                    </w:rPr>
                    <w:t>57</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预测值</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昼间</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52</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58</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sz w:val="18"/>
                      <w:szCs w:val="18"/>
                    </w:rPr>
                  </w:pPr>
                  <w:r>
                    <w:rPr>
                      <w:rFonts w:hint="eastAsia"/>
                      <w:sz w:val="18"/>
                      <w:szCs w:val="18"/>
                    </w:rPr>
                    <w:t>51</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widowControl/>
                    <w:jc w:val="center"/>
                    <w:rPr>
                      <w:sz w:val="18"/>
                      <w:szCs w:val="18"/>
                    </w:rPr>
                  </w:pPr>
                  <w:r>
                    <w:rPr>
                      <w:rFonts w:hint="eastAsia"/>
                      <w:sz w:val="18"/>
                      <w:szCs w:val="18"/>
                    </w:rPr>
                    <w:t>57</w:t>
                  </w:r>
                </w:p>
              </w:tc>
            </w:tr>
            <w:tr>
              <w:trPr>
                <w:trHeight w:val="336"/>
              </w:trPr>
              <w:tc>
                <w:tcPr>
                  <w:tcW w:w="1033"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标准值</w:t>
                  </w:r>
                </w:p>
              </w:tc>
              <w:tc>
                <w:tcPr>
                  <w:tcW w:w="781" w:type="dxa"/>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昼间</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65</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65</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65</w:t>
                  </w:r>
                </w:p>
              </w:tc>
              <w:tc>
                <w:tcPr>
                  <w:tcW w:w="1590" w:type="dxa"/>
                  <w:gridSpan w:val="2"/>
                  <w:tcBorders>
                    <w:top w:val="single" w:sz="6" w:space="0" w:color="000000"/>
                    <w:left w:val="single" w:sz="6" w:space="0" w:color="000000"/>
                    <w:bottom w:val="single" w:sz="8" w:space="0" w:color="000000"/>
                    <w:right w:val="single" w:sz="6" w:space="0" w:color="000000"/>
                  </w:tcBorders>
                  <w:noWrap/>
                  <w:vAlign w:val="center"/>
                </w:tcPr>
                <w:p>
                  <w:pPr>
                    <w:jc w:val="center"/>
                    <w:rPr>
                      <w:rFonts w:hint="eastAsia"/>
                      <w:sz w:val="18"/>
                      <w:szCs w:val="18"/>
                    </w:rPr>
                  </w:pPr>
                  <w:r>
                    <w:rPr>
                      <w:rFonts w:hint="eastAsia"/>
                      <w:sz w:val="18"/>
                      <w:szCs w:val="18"/>
                    </w:rPr>
                    <w:t>65</w:t>
                  </w:r>
                </w:p>
              </w:tc>
            </w:tr>
          </w:tbl>
          <w:p>
            <w:pPr>
              <w:spacing w:line="360" w:lineRule="auto"/>
              <w:ind w:firstLineChars="200" w:firstLine="480"/>
              <w:rPr>
                <w:sz w:val="24"/>
              </w:rPr>
            </w:pPr>
            <w:r>
              <w:rPr>
                <w:sz w:val="24"/>
              </w:rPr>
              <w:t>本项目仅昼间进行生产。由上表可知，运营期厂界噪声贡献值均可满足《工业企业厂界环境噪声排放标准》（GB12348-2008）中</w:t>
            </w:r>
            <w:r>
              <w:rPr>
                <w:rFonts w:hint="eastAsia"/>
                <w:sz w:val="24"/>
              </w:rPr>
              <w:t>3</w:t>
            </w:r>
            <w:r>
              <w:rPr>
                <w:sz w:val="24"/>
              </w:rPr>
              <w:t>类标准要求。</w:t>
            </w:r>
          </w:p>
          <w:p>
            <w:pPr>
              <w:widowControl/>
              <w:spacing w:line="360" w:lineRule="auto"/>
              <w:ind w:firstLineChars="200" w:firstLine="480"/>
              <w:rPr>
                <w:sz w:val="24"/>
              </w:rPr>
            </w:pPr>
            <w:r>
              <w:rPr>
                <w:sz w:val="24"/>
              </w:rPr>
              <w:t>综上，针对本噪声特点，为进一步减少运营期噪声对</w:t>
            </w:r>
            <w:r>
              <w:rPr>
                <w:rFonts w:hint="eastAsia"/>
                <w:sz w:val="24"/>
              </w:rPr>
              <w:t>定南村</w:t>
            </w:r>
            <w:r>
              <w:rPr>
                <w:sz w:val="24"/>
              </w:rPr>
              <w:t>的影响，本次评价要求采取以下措施：</w:t>
            </w:r>
          </w:p>
          <w:p>
            <w:pPr>
              <w:widowControl/>
              <w:spacing w:line="360" w:lineRule="auto"/>
              <w:ind w:firstLineChars="200" w:firstLine="480"/>
              <w:rPr>
                <w:sz w:val="24"/>
              </w:rPr>
            </w:pPr>
            <w:r>
              <w:rPr>
                <w:rFonts w:hint="eastAsia"/>
                <w:sz w:val="24"/>
              </w:rPr>
              <w:t>①</w:t>
            </w:r>
            <w:r>
              <w:rPr>
                <w:sz w:val="24"/>
              </w:rPr>
              <w:t>从声源上控制，选择符合国家噪声标准的生产设备及设施。</w:t>
            </w:r>
          </w:p>
          <w:p>
            <w:pPr>
              <w:widowControl/>
              <w:spacing w:line="360" w:lineRule="auto"/>
              <w:ind w:firstLineChars="200" w:firstLine="480"/>
              <w:rPr>
                <w:sz w:val="24"/>
              </w:rPr>
            </w:pPr>
            <w:r>
              <w:rPr>
                <w:rFonts w:hint="eastAsia"/>
                <w:sz w:val="24"/>
              </w:rPr>
              <w:t>②</w:t>
            </w:r>
            <w:r>
              <w:rPr>
                <w:sz w:val="24"/>
              </w:rPr>
              <w:t>针对各噪声源的特点，采取相应的降噪、减噪措施，确保措施到位。</w:t>
            </w:r>
          </w:p>
          <w:p>
            <w:pPr>
              <w:widowControl/>
              <w:spacing w:line="360" w:lineRule="auto"/>
              <w:ind w:firstLineChars="200" w:firstLine="480"/>
              <w:rPr>
                <w:sz w:val="24"/>
              </w:rPr>
            </w:pPr>
            <w:r>
              <w:rPr>
                <w:rFonts w:hint="eastAsia"/>
                <w:sz w:val="24"/>
              </w:rPr>
              <w:t>③</w:t>
            </w:r>
            <w:r>
              <w:rPr>
                <w:sz w:val="24"/>
              </w:rPr>
              <w:t>建立设备定期维护、保养的管理制度，对切纸机等产生高噪声的设备应加强保养维护，以防止设备故障形成的非正常生产噪声。</w:t>
            </w:r>
          </w:p>
          <w:p>
            <w:pPr>
              <w:widowControl/>
              <w:spacing w:line="360" w:lineRule="auto"/>
              <w:ind w:firstLineChars="200" w:firstLine="480"/>
              <w:rPr>
                <w:sz w:val="24"/>
              </w:rPr>
            </w:pPr>
            <w:r>
              <w:rPr>
                <w:rFonts w:hint="eastAsia"/>
                <w:sz w:val="24"/>
              </w:rPr>
              <w:t>④</w:t>
            </w:r>
            <w:r>
              <w:rPr>
                <w:sz w:val="24"/>
              </w:rPr>
              <w:t>对于进出厂区的车辆，要求驾驶员加强环保意识，尽可能减少鸣笛次数，特别是行驶车辆经过居民点等敏感区域时，更应注意减少交通噪声影响。</w:t>
            </w:r>
          </w:p>
          <w:p>
            <w:pPr>
              <w:spacing w:line="360" w:lineRule="auto"/>
              <w:ind w:firstLineChars="200" w:firstLine="480"/>
              <w:rPr>
                <w:sz w:val="24"/>
              </w:rPr>
            </w:pPr>
            <w:r>
              <w:rPr>
                <w:rFonts w:hint="eastAsia"/>
                <w:sz w:val="24"/>
              </w:rPr>
              <w:t>（3）</w:t>
            </w:r>
            <w:r>
              <w:rPr>
                <w:sz w:val="24"/>
              </w:rPr>
              <w:t>环境监测与管理</w:t>
            </w:r>
          </w:p>
          <w:p>
            <w:pPr>
              <w:pStyle w:val="2"/>
              <w:ind w:firstLineChars="200" w:firstLine="480"/>
              <w:rPr>
                <w:rFonts w:ascii="Times New Roman" w:eastAsia="宋体" w:hAnsi="Times New Roman"/>
                <w:b w:val="0"/>
                <w:sz w:val="24"/>
              </w:rPr>
            </w:pPr>
            <w:r>
              <w:rPr>
                <w:rFonts w:ascii="Times New Roman" w:eastAsia="宋体" w:hAnsi="Times New Roman"/>
                <w:b w:val="0"/>
                <w:sz w:val="24"/>
              </w:rPr>
              <w:t>根据本项目运营期的噪声环境污染特点，企业应自觉接受当地环保部门的监督与管理。根据《排污单位自行监测技术指南 总则》（HJ 819-2017），本项目噪声污染物达标排放监测计划建议如下。</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 xml:space="preserve">.9  </w:t>
            </w:r>
            <w:r>
              <w:rPr>
                <w:b/>
                <w:szCs w:val="21"/>
                <w:lang w:val="zh-CN"/>
              </w:rPr>
              <w:t xml:space="preserve"> 污染源与环境监测计划表</w:t>
            </w:r>
          </w:p>
          <w:tbl>
            <w:tblPr>
              <w:jc w:val="center"/>
              <w:tblW w:w="499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0" w:type="dxa"/>
                <w:left w:w="108" w:type="dxa"/>
                <w:bottom w:w="0" w:type="dxa"/>
                <w:right w:w="108" w:type="dxa"/>
              </w:tblCellMar>
            </w:tblPr>
            <w:tblGrid>
              <w:gridCol w:w="1163"/>
              <w:gridCol w:w="1254"/>
              <w:gridCol w:w="1078"/>
              <w:gridCol w:w="2483"/>
              <w:gridCol w:w="659"/>
              <w:gridCol w:w="1493"/>
            </w:tblGrid>
            <w:tr>
              <w:trPr>
                <w:trHeight w:val="397"/>
              </w:trPr>
              <w:tc>
                <w:tcPr>
                  <w:tcW w:w="715"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监测点位</w:t>
                  </w:r>
                </w:p>
              </w:tc>
              <w:tc>
                <w:tcPr>
                  <w:tcW w:w="771"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监测项目</w:t>
                  </w:r>
                </w:p>
              </w:tc>
              <w:tc>
                <w:tcPr>
                  <w:tcW w:w="663"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监测频次</w:t>
                  </w:r>
                </w:p>
              </w:tc>
              <w:tc>
                <w:tcPr>
                  <w:tcW w:w="1527"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执行标准</w:t>
                  </w:r>
                </w:p>
              </w:tc>
              <w:tc>
                <w:tcPr>
                  <w:tcW w:w="405"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级别</w:t>
                  </w:r>
                </w:p>
              </w:tc>
              <w:tc>
                <w:tcPr>
                  <w:tcW w:w="918" w:type="pct"/>
                  <w:tcBorders>
                    <w:top w:val="single" w:sz="6" w:space="0" w:color="auto"/>
                    <w:left w:val="single" w:sz="6" w:space="0" w:color="auto"/>
                    <w:bottom w:val="single" w:sz="8" w:space="0" w:color="auto"/>
                    <w:right w:val="single" w:sz="6" w:space="0" w:color="auto"/>
                  </w:tcBorders>
                  <w:noWrap/>
                  <w:vAlign w:val="center"/>
                </w:tcPr>
                <w:p>
                  <w:pPr>
                    <w:jc w:val="center"/>
                    <w:rPr>
                      <w:b/>
                      <w:bCs/>
                      <w:kern w:val="0"/>
                      <w:szCs w:val="21"/>
                    </w:rPr>
                  </w:pPr>
                  <w:r>
                    <w:rPr>
                      <w:b/>
                      <w:bCs/>
                      <w:kern w:val="0"/>
                      <w:szCs w:val="21"/>
                    </w:rPr>
                    <w:t>标准限值</w:t>
                  </w:r>
                </w:p>
              </w:tc>
            </w:tr>
            <w:tr>
              <w:trPr>
                <w:trHeight w:val="772"/>
              </w:trPr>
              <w:tc>
                <w:tcPr>
                  <w:tcW w:w="715" w:type="pct"/>
                  <w:tcBorders>
                    <w:top w:val="single" w:sz="6" w:space="0" w:color="auto"/>
                    <w:left w:val="single" w:sz="6" w:space="0" w:color="auto"/>
                    <w:bottom w:val="single" w:sz="8" w:space="0" w:color="auto"/>
                    <w:right w:val="single" w:sz="6" w:space="0" w:color="auto"/>
                  </w:tcBorders>
                  <w:noWrap/>
                  <w:vAlign w:val="center"/>
                </w:tcPr>
                <w:p>
                  <w:pPr>
                    <w:jc w:val="center"/>
                    <w:rPr>
                      <w:kern w:val="0"/>
                      <w:szCs w:val="21"/>
                    </w:rPr>
                  </w:pPr>
                  <w:r>
                    <w:rPr>
                      <w:rFonts w:hint="eastAsia"/>
                      <w:kern w:val="0"/>
                      <w:szCs w:val="21"/>
                    </w:rPr>
                    <w:t>厂界厂界</w:t>
                  </w:r>
                </w:p>
              </w:tc>
              <w:tc>
                <w:tcPr>
                  <w:tcW w:w="771" w:type="pct"/>
                  <w:tcBorders>
                    <w:top w:val="single" w:sz="6" w:space="0" w:color="auto"/>
                    <w:left w:val="single" w:sz="6" w:space="0" w:color="auto"/>
                    <w:bottom w:val="single" w:sz="8" w:space="0" w:color="auto"/>
                    <w:right w:val="single" w:sz="6" w:space="0" w:color="auto"/>
                  </w:tcBorders>
                  <w:noWrap/>
                  <w:vAlign w:val="center"/>
                </w:tcPr>
                <w:p>
                  <w:pPr>
                    <w:jc w:val="center"/>
                    <w:rPr>
                      <w:kern w:val="0"/>
                      <w:szCs w:val="21"/>
                    </w:rPr>
                  </w:pPr>
                  <w:r>
                    <w:rPr>
                      <w:kern w:val="0"/>
                      <w:szCs w:val="21"/>
                    </w:rPr>
                    <w:t>等效连续A声级</w:t>
                  </w:r>
                </w:p>
              </w:tc>
              <w:tc>
                <w:tcPr>
                  <w:tcW w:w="663" w:type="pct"/>
                  <w:tcBorders>
                    <w:top w:val="single" w:sz="6" w:space="0" w:color="auto"/>
                    <w:left w:val="single" w:sz="6" w:space="0" w:color="auto"/>
                    <w:bottom w:val="single" w:sz="8" w:space="0" w:color="auto"/>
                    <w:right w:val="single" w:sz="6" w:space="0" w:color="auto"/>
                  </w:tcBorders>
                  <w:noWrap/>
                  <w:vAlign w:val="center"/>
                </w:tcPr>
                <w:p>
                  <w:pPr>
                    <w:jc w:val="center"/>
                    <w:rPr>
                      <w:kern w:val="0"/>
                      <w:szCs w:val="21"/>
                    </w:rPr>
                  </w:pPr>
                  <w:r>
                    <w:rPr>
                      <w:kern w:val="0"/>
                      <w:szCs w:val="21"/>
                    </w:rPr>
                    <w:t>1次/季度</w:t>
                  </w:r>
                </w:p>
              </w:tc>
              <w:tc>
                <w:tcPr>
                  <w:tcW w:w="1527" w:type="pct"/>
                  <w:tcBorders>
                    <w:top w:val="single" w:sz="6" w:space="0" w:color="auto"/>
                    <w:left w:val="single" w:sz="6" w:space="0" w:color="auto"/>
                    <w:bottom w:val="single" w:sz="8" w:space="0" w:color="auto"/>
                    <w:right w:val="single" w:sz="6" w:space="0" w:color="auto"/>
                  </w:tcBorders>
                  <w:noWrap/>
                  <w:vAlign w:val="center"/>
                </w:tcPr>
                <w:p>
                  <w:pPr>
                    <w:pStyle w:val="51"/>
                    <w:kinsoku w:val="0"/>
                    <w:overflowPunct w:val="0"/>
                    <w:contextualSpacing/>
                    <w:rPr>
                      <w:rFonts w:ascii="Times New Roman" w:cs="Times New Roman" w:hAnsi="Times New Roman" w:hint="eastAsia"/>
                      <w:spacing w:val="-1"/>
                      <w:szCs w:val="21"/>
                    </w:rPr>
                  </w:pPr>
                  <w:r>
                    <w:rPr>
                      <w:rFonts w:ascii="Times New Roman" w:cs="Times New Roman" w:hAnsi="Times New Roman" w:hint="eastAsia"/>
                      <w:spacing w:val="-1"/>
                      <w:szCs w:val="21"/>
                    </w:rPr>
                    <w:t>《工业企业厂界环境噪声排放标准》（</w:t>
                  </w:r>
                  <w:r>
                    <w:rPr>
                      <w:rFonts w:ascii="Times New Roman" w:cs="Times New Roman" w:hAnsi="Times New Roman" w:hint="eastAsia"/>
                      <w:spacing w:val="-1"/>
                      <w:szCs w:val="21"/>
                      <w:lang w:val="en-US"/>
                    </w:rPr>
                    <w:t>GB12348-2008</w:t>
                  </w:r>
                  <w:r>
                    <w:rPr>
                      <w:rFonts w:ascii="Times New Roman" w:cs="Times New Roman" w:hAnsi="Times New Roman" w:hint="eastAsia"/>
                      <w:spacing w:val="-1"/>
                      <w:szCs w:val="21"/>
                    </w:rPr>
                    <w:t>）</w:t>
                  </w:r>
                </w:p>
              </w:tc>
              <w:tc>
                <w:tcPr>
                  <w:tcW w:w="405" w:type="pct"/>
                  <w:tcBorders>
                    <w:top w:val="single" w:sz="6" w:space="0" w:color="auto"/>
                    <w:left w:val="single" w:sz="6" w:space="0" w:color="auto"/>
                    <w:bottom w:val="single" w:sz="8" w:space="0" w:color="auto"/>
                    <w:right w:val="single" w:sz="6" w:space="0" w:color="auto"/>
                  </w:tcBorders>
                  <w:noWrap/>
                  <w:vAlign w:val="center"/>
                </w:tcPr>
                <w:p>
                  <w:pPr>
                    <w:rPr>
                      <w:rFonts w:hint="eastAsia"/>
                      <w:kern w:val="0"/>
                      <w:szCs w:val="21"/>
                    </w:rPr>
                  </w:pPr>
                  <w:r>
                    <w:rPr>
                      <w:rFonts w:hint="eastAsia"/>
                      <w:kern w:val="0"/>
                      <w:szCs w:val="21"/>
                    </w:rPr>
                    <w:t>3类</w:t>
                  </w:r>
                </w:p>
              </w:tc>
              <w:tc>
                <w:tcPr>
                  <w:tcW w:w="918" w:type="pct"/>
                  <w:tcBorders>
                    <w:top w:val="single" w:sz="6" w:space="0" w:color="auto"/>
                    <w:left w:val="single" w:sz="6" w:space="0" w:color="auto"/>
                    <w:bottom w:val="single" w:sz="8" w:space="0" w:color="auto"/>
                    <w:right w:val="single" w:sz="6" w:space="0" w:color="auto"/>
                  </w:tcBorders>
                  <w:noWrap/>
                  <w:vAlign w:val="center"/>
                </w:tcPr>
                <w:p>
                  <w:pPr>
                    <w:rPr>
                      <w:rFonts w:hint="eastAsia"/>
                      <w:kern w:val="0"/>
                      <w:szCs w:val="21"/>
                    </w:rPr>
                  </w:pPr>
                  <w:r>
                    <w:rPr>
                      <w:rFonts w:hint="eastAsia"/>
                      <w:kern w:val="0"/>
                      <w:szCs w:val="21"/>
                    </w:rPr>
                    <w:t>昼间：65dB(A)</w:t>
                  </w:r>
                </w:p>
                <w:p>
                  <w:pPr>
                    <w:jc w:val="center"/>
                    <w:rPr>
                      <w:rFonts w:hint="eastAsia"/>
                      <w:kern w:val="0"/>
                      <w:szCs w:val="21"/>
                    </w:rPr>
                  </w:pPr>
                  <w:r>
                    <w:rPr>
                      <w:rFonts w:hint="eastAsia"/>
                      <w:kern w:val="0"/>
                      <w:szCs w:val="21"/>
                    </w:rPr>
                    <w:t>夜间：55dB(A)</w:t>
                  </w:r>
                </w:p>
              </w:tc>
            </w:tr>
          </w:tbl>
          <w:p>
            <w:pPr>
              <w:adjustRightInd w:val="0"/>
              <w:snapToGrid w:val="0"/>
              <w:spacing w:line="360" w:lineRule="auto"/>
              <w:ind w:firstLineChars="200" w:firstLine="480"/>
              <w:rPr>
                <w:b/>
                <w:bCs/>
                <w:sz w:val="24"/>
              </w:rPr>
            </w:pPr>
            <w:r>
              <w:rPr>
                <w:b/>
                <w:bCs/>
                <w:sz w:val="24"/>
              </w:rPr>
              <w:t>4、固体废物</w:t>
            </w:r>
          </w:p>
          <w:p>
            <w:pPr>
              <w:widowControl/>
              <w:spacing w:line="360" w:lineRule="auto"/>
              <w:ind w:firstLineChars="200" w:firstLine="480"/>
              <w:rPr>
                <w:sz w:val="24"/>
              </w:rPr>
            </w:pPr>
            <w:r>
              <w:rPr>
                <w:sz w:val="24"/>
              </w:rPr>
              <w:t>本项目运营期产生的固体废物主要有员工生活垃圾</w:t>
            </w:r>
            <w:r>
              <w:rPr>
                <w:rFonts w:hint="eastAsia"/>
                <w:sz w:val="24"/>
              </w:rPr>
              <w:t>，</w:t>
            </w:r>
            <w:r>
              <w:rPr>
                <w:sz w:val="24"/>
              </w:rPr>
              <w:t>一般工业固废</w:t>
            </w:r>
            <w:r>
              <w:rPr>
                <w:rFonts w:hint="eastAsia"/>
                <w:sz w:val="24"/>
              </w:rPr>
              <w:t>包括</w:t>
            </w:r>
            <w:r>
              <w:rPr>
                <w:sz w:val="24"/>
              </w:rPr>
              <w:t>废石膏、沉淀渣、除尘器收尘、废包埋材料、废</w:t>
            </w:r>
            <w:r>
              <w:rPr>
                <w:rFonts w:hint="eastAsia"/>
                <w:sz w:val="24"/>
              </w:rPr>
              <w:t>砂，危险废物包括</w:t>
            </w:r>
            <w:r>
              <w:rPr>
                <w:sz w:val="24"/>
              </w:rPr>
              <w:t>废胶</w:t>
            </w:r>
            <w:r>
              <w:rPr>
                <w:rFonts w:hint="eastAsia"/>
                <w:sz w:val="24"/>
              </w:rPr>
              <w:t>瓶、废活性炭等</w:t>
            </w:r>
            <w:r>
              <w:rPr>
                <w:kern w:val="0"/>
                <w:sz w:val="24"/>
                <w:lang w:bidi="he-IL"/>
              </w:rPr>
              <w:t>。</w:t>
            </w:r>
          </w:p>
          <w:p>
            <w:pPr>
              <w:autoSpaceDE w:val="0"/>
              <w:autoSpaceDN w:val="0"/>
              <w:adjustRightInd w:val="0"/>
              <w:spacing w:line="360" w:lineRule="auto"/>
              <w:ind w:firstLineChars="200" w:firstLine="480"/>
              <w:rPr>
                <w:bCs/>
                <w:sz w:val="24"/>
              </w:rPr>
            </w:pPr>
            <w:r>
              <w:rPr>
                <w:bCs/>
                <w:sz w:val="24"/>
              </w:rPr>
              <w:t>（1）生活垃圾</w:t>
            </w:r>
          </w:p>
          <w:p>
            <w:pPr>
              <w:autoSpaceDE w:val="0"/>
              <w:autoSpaceDN w:val="0"/>
              <w:adjustRightInd w:val="0"/>
              <w:spacing w:line="360" w:lineRule="auto"/>
              <w:ind w:firstLineChars="200" w:firstLine="480"/>
              <w:rPr>
                <w:bCs/>
                <w:sz w:val="24"/>
              </w:rPr>
            </w:pPr>
            <w:r>
              <w:rPr>
                <w:bCs/>
                <w:sz w:val="24"/>
              </w:rPr>
              <w:t>本项目劳动定员</w:t>
            </w:r>
            <w:r>
              <w:rPr>
                <w:rFonts w:hint="eastAsia"/>
                <w:bCs/>
                <w:sz w:val="24"/>
              </w:rPr>
              <w:t>70</w:t>
            </w:r>
            <w:r>
              <w:rPr>
                <w:bCs/>
                <w:sz w:val="24"/>
              </w:rPr>
              <w:t>人，生活垃圾产生量为</w:t>
            </w:r>
            <w:r>
              <w:rPr>
                <w:rFonts w:hint="eastAsia"/>
                <w:bCs/>
                <w:sz w:val="24"/>
              </w:rPr>
              <w:t>0.5kg/（人.d），则生活垃圾产生量为8.12t/a，</w:t>
            </w:r>
            <w:r>
              <w:rPr>
                <w:bCs/>
                <w:sz w:val="24"/>
              </w:rPr>
              <w:t>生活垃圾采取垃圾桶收集，每日交由环卫部门清运处理。</w:t>
            </w:r>
          </w:p>
          <w:p>
            <w:pPr>
              <w:autoSpaceDE w:val="0"/>
              <w:autoSpaceDN w:val="0"/>
              <w:adjustRightInd w:val="0"/>
              <w:spacing w:line="360" w:lineRule="auto"/>
              <w:ind w:firstLineChars="200" w:firstLine="480"/>
              <w:rPr>
                <w:bCs/>
                <w:sz w:val="24"/>
              </w:rPr>
            </w:pPr>
            <w:r>
              <w:rPr>
                <w:bCs/>
                <w:sz w:val="24"/>
              </w:rPr>
              <w:t>（2）一般工业固废</w:t>
            </w:r>
          </w:p>
          <w:p>
            <w:pPr>
              <w:autoSpaceDE w:val="0"/>
              <w:autoSpaceDN w:val="0"/>
              <w:adjustRightInd w:val="0"/>
              <w:spacing w:line="360" w:lineRule="auto"/>
              <w:ind w:firstLineChars="200" w:firstLine="480"/>
              <w:rPr>
                <w:bCs/>
                <w:sz w:val="24"/>
              </w:rPr>
            </w:pPr>
            <w:r>
              <w:rPr>
                <w:bCs/>
                <w:sz w:val="24"/>
              </w:rPr>
              <w:t>一般工业固废主要包括修模产生的废石膏、三级沉淀池产生的沉渣、</w:t>
            </w:r>
            <w:r>
              <w:rPr>
                <w:rFonts w:hint="eastAsia"/>
                <w:bCs/>
                <w:sz w:val="24"/>
              </w:rPr>
              <w:t>除尘器收尘、</w:t>
            </w:r>
            <w:r>
              <w:rPr>
                <w:bCs/>
                <w:sz w:val="24"/>
              </w:rPr>
              <w:t>包埋产生的废包埋材料、喷砂产生的</w:t>
            </w:r>
            <w:r>
              <w:rPr>
                <w:rFonts w:hint="eastAsia"/>
                <w:bCs/>
                <w:sz w:val="24"/>
              </w:rPr>
              <w:t>废砂</w:t>
            </w:r>
            <w:r>
              <w:rPr>
                <w:bCs/>
                <w:sz w:val="24"/>
              </w:rPr>
              <w:t>等。根据实际运营情况，修模产生的废石膏量约</w:t>
            </w:r>
            <w:r>
              <w:rPr>
                <w:rFonts w:hint="eastAsia"/>
                <w:bCs/>
                <w:sz w:val="24"/>
              </w:rPr>
              <w:t>50</w:t>
            </w:r>
            <w:r>
              <w:rPr>
                <w:bCs/>
                <w:sz w:val="24"/>
              </w:rPr>
              <w:t>kg/a，</w:t>
            </w:r>
            <w:r>
              <w:rPr>
                <w:rFonts w:hint="eastAsia"/>
                <w:bCs/>
                <w:sz w:val="24"/>
              </w:rPr>
              <w:t>沉淀池</w:t>
            </w:r>
            <w:r>
              <w:rPr>
                <w:bCs/>
                <w:sz w:val="24"/>
              </w:rPr>
              <w:t>产生的沉渣量约为</w:t>
            </w:r>
            <w:r>
              <w:rPr>
                <w:rFonts w:hint="eastAsia"/>
                <w:bCs/>
                <w:sz w:val="24"/>
              </w:rPr>
              <w:t>20</w:t>
            </w:r>
            <w:r>
              <w:rPr>
                <w:bCs/>
                <w:sz w:val="24"/>
              </w:rPr>
              <w:t>kg/a，吸尘器收集的粉尘量约为</w:t>
            </w:r>
            <w:r>
              <w:rPr>
                <w:rFonts w:hint="eastAsia"/>
                <w:bCs/>
                <w:sz w:val="24"/>
              </w:rPr>
              <w:t>22.5kg</w:t>
            </w:r>
            <w:r>
              <w:rPr>
                <w:bCs/>
                <w:sz w:val="24"/>
              </w:rPr>
              <w:t>/a，废包埋材料产生量约为12kg/a，</w:t>
            </w:r>
            <w:r>
              <w:rPr>
                <w:rFonts w:hint="eastAsia"/>
                <w:bCs/>
                <w:sz w:val="24"/>
              </w:rPr>
              <w:t>喷砂产生的废砂</w:t>
            </w:r>
            <w:r>
              <w:rPr>
                <w:bCs/>
                <w:sz w:val="24"/>
              </w:rPr>
              <w:t>约为20kg/a，其中废包埋材料、</w:t>
            </w:r>
            <w:r>
              <w:rPr>
                <w:rFonts w:hint="eastAsia"/>
                <w:bCs/>
                <w:sz w:val="24"/>
              </w:rPr>
              <w:t>废砂</w:t>
            </w:r>
            <w:r>
              <w:rPr>
                <w:bCs/>
                <w:sz w:val="24"/>
              </w:rPr>
              <w:t>收集外售废品回收单位，废石膏、沉渣、中央吸尘器收尘等一般固废统一收集，交由环卫部门处置。</w:t>
            </w:r>
          </w:p>
          <w:p>
            <w:pPr>
              <w:autoSpaceDE w:val="0"/>
              <w:autoSpaceDN w:val="0"/>
              <w:adjustRightInd w:val="0"/>
              <w:spacing w:line="360" w:lineRule="auto"/>
              <w:ind w:firstLineChars="200" w:firstLine="480"/>
              <w:rPr>
                <w:bCs/>
                <w:sz w:val="24"/>
              </w:rPr>
            </w:pPr>
            <w:r>
              <w:rPr>
                <w:bCs/>
                <w:sz w:val="24"/>
              </w:rPr>
              <w:t>（3）危险废物</w:t>
            </w:r>
          </w:p>
          <w:p>
            <w:pPr>
              <w:spacing w:line="360" w:lineRule="auto"/>
              <w:ind w:firstLineChars="200" w:firstLine="480"/>
              <w:rPr>
                <w:bCs/>
                <w:sz w:val="24"/>
              </w:rPr>
            </w:pPr>
            <w:r>
              <w:rPr>
                <w:bCs/>
                <w:sz w:val="24"/>
              </w:rPr>
              <w:t>危险废物主要包括废胶</w:t>
            </w:r>
            <w:r>
              <w:rPr>
                <w:rFonts w:hint="eastAsia"/>
                <w:bCs/>
                <w:sz w:val="24"/>
              </w:rPr>
              <w:t>瓶及废活性炭</w:t>
            </w:r>
            <w:r>
              <w:rPr>
                <w:bCs/>
                <w:sz w:val="24"/>
              </w:rPr>
              <w:t>。</w:t>
            </w:r>
          </w:p>
          <w:p>
            <w:pPr>
              <w:spacing w:line="360" w:lineRule="auto"/>
              <w:ind w:firstLineChars="200" w:firstLine="480"/>
              <w:rPr>
                <w:rFonts w:hint="eastAsia"/>
                <w:bCs/>
                <w:sz w:val="24"/>
              </w:rPr>
            </w:pPr>
            <w:r>
              <w:rPr>
                <w:bCs/>
                <w:sz w:val="24"/>
              </w:rPr>
              <w:t>根据建设单位提供的资料，废胶水瓶产生量约为0.05t/a，属于危险废物HW13有机树脂类废物，危废代码为900-014-13。</w:t>
            </w:r>
          </w:p>
          <w:p>
            <w:pPr>
              <w:spacing w:line="360" w:lineRule="auto"/>
              <w:ind w:firstLineChars="200" w:firstLine="480"/>
              <w:rPr>
                <w:bCs/>
                <w:sz w:val="24"/>
              </w:rPr>
            </w:pPr>
            <w:r>
              <w:rPr>
                <w:rFonts w:hint="eastAsia"/>
                <w:bCs/>
                <w:sz w:val="24"/>
              </w:rPr>
              <w:t>项目有机废气处理过程中使用的活性炭需定期更换，项目有机废气处理量约17.595kg</w:t>
            </w:r>
            <w:r>
              <w:rPr>
                <w:bCs/>
                <w:sz w:val="24"/>
              </w:rPr>
              <w:t>/a</w:t>
            </w:r>
            <w:r>
              <w:rPr>
                <w:rFonts w:hint="eastAsia"/>
                <w:bCs/>
                <w:sz w:val="24"/>
              </w:rPr>
              <w:t>，根据广东工业大学工程研究，活性炭的有效吸附量为</w:t>
            </w:r>
            <w:r>
              <w:rPr>
                <w:bCs/>
                <w:sz w:val="24"/>
              </w:rPr>
              <w:t xml:space="preserve">250g/kg </w:t>
            </w:r>
            <w:r>
              <w:rPr>
                <w:rFonts w:hint="eastAsia"/>
                <w:bCs/>
                <w:sz w:val="24"/>
              </w:rPr>
              <w:t>活性炭，则项目年需使用活性炭约70.38kg</w:t>
            </w:r>
            <w:r>
              <w:rPr>
                <w:bCs/>
                <w:sz w:val="24"/>
              </w:rPr>
              <w:t>/a</w:t>
            </w:r>
            <w:r>
              <w:rPr>
                <w:rFonts w:hint="eastAsia"/>
                <w:bCs/>
                <w:sz w:val="24"/>
              </w:rPr>
              <w:t>，则项目年废活性炭产生量为87.975kg</w:t>
            </w:r>
            <w:r>
              <w:rPr>
                <w:bCs/>
                <w:sz w:val="24"/>
              </w:rPr>
              <w:t>/a</w:t>
            </w:r>
            <w:r>
              <w:rPr>
                <w:rFonts w:hint="eastAsia"/>
                <w:bCs/>
                <w:sz w:val="24"/>
              </w:rPr>
              <w:t>；有机废气治理产生的废活性炭属于危险废物（</w:t>
            </w:r>
            <w:r>
              <w:rPr>
                <w:bCs/>
                <w:sz w:val="24"/>
              </w:rPr>
              <w:t>HW49</w:t>
            </w:r>
            <w:r>
              <w:rPr>
                <w:rFonts w:hint="eastAsia"/>
                <w:bCs/>
                <w:sz w:val="24"/>
              </w:rPr>
              <w:t>，</w:t>
            </w:r>
            <w:r>
              <w:rPr>
                <w:bCs/>
                <w:sz w:val="24"/>
              </w:rPr>
              <w:t>900-039-49</w:t>
            </w:r>
            <w:r>
              <w:rPr>
                <w:rFonts w:hint="eastAsia"/>
                <w:bCs/>
                <w:sz w:val="24"/>
              </w:rPr>
              <w:t>），项目废活性炭经危废间暂存后交由有危废资质的单位处理。</w:t>
            </w:r>
          </w:p>
          <w:p>
            <w:pPr>
              <w:spacing w:line="360" w:lineRule="auto"/>
              <w:ind w:firstLineChars="200" w:firstLine="480"/>
              <w:rPr>
                <w:sz w:val="24"/>
              </w:rPr>
            </w:pPr>
            <w:r>
              <w:rPr>
                <w:sz w:val="24"/>
              </w:rPr>
              <w:t>本项目固废产生情况见下表。</w:t>
            </w:r>
          </w:p>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.10</w:t>
            </w:r>
            <w:r>
              <w:rPr>
                <w:b/>
                <w:szCs w:val="21"/>
                <w:lang w:val="zh-CN"/>
              </w:rPr>
              <w:t xml:space="preserve">   运营期固废产生情况一览表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6"/>
              <w:gridCol w:w="423"/>
              <w:gridCol w:w="1271"/>
              <w:gridCol w:w="1130"/>
              <w:gridCol w:w="1270"/>
              <w:gridCol w:w="706"/>
              <w:gridCol w:w="1271"/>
              <w:gridCol w:w="1322"/>
            </w:tblGrid>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序号</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固废名称</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产生工序</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产生量（t/a）</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属性</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废物</w:t>
                  </w:r>
                  <w:r>
                    <w:rPr>
                      <w:szCs w:val="21"/>
                    </w:rPr>
                    <w:t>代码</w:t>
                  </w:r>
                </w:p>
              </w:tc>
              <w:tc>
                <w:tcPr>
                  <w:tcW w:w="812"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处置方式</w:t>
                  </w: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1041" w:type="pct"/>
                  <w:gridSpan w:val="2"/>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生活垃圾</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办公</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highlight w:val="yellow"/>
                    </w:rPr>
                  </w:pPr>
                  <w:r>
                    <w:rPr>
                      <w:rFonts w:hint="eastAsia"/>
                      <w:szCs w:val="21"/>
                    </w:rPr>
                    <w:t>8.12</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w:t>
                  </w:r>
                </w:p>
              </w:tc>
              <w:tc>
                <w:tcPr>
                  <w:tcW w:w="812"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集中收集，由环卫部门清运处置</w:t>
                  </w: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2</w:t>
                  </w:r>
                </w:p>
              </w:tc>
              <w:tc>
                <w:tcPr>
                  <w:tcW w:w="260"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一般固废</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废石膏</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修模</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0.0</w:t>
                  </w:r>
                  <w:r>
                    <w:rPr>
                      <w:rFonts w:hint="eastAsia"/>
                      <w:szCs w:val="21"/>
                    </w:rPr>
                    <w:t>5</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44</w:t>
                  </w:r>
                </w:p>
              </w:tc>
              <w:tc>
                <w:tcPr>
                  <w:tcW w:w="812" w:type="pct"/>
                  <w:vMerge/>
                  <w:tcBorders>
                    <w:top w:val="single" w:sz="4" w:space="0" w:color="auto"/>
                    <w:left w:val="single" w:sz="4" w:space="0" w:color="auto"/>
                    <w:bottom w:val="single" w:sz="4" w:space="0" w:color="auto"/>
                    <w:right w:val="single" w:sz="4" w:space="0" w:color="auto"/>
                  </w:tcBorders>
                  <w:noWrap/>
                  <w:vAlign w:val="center"/>
                </w:tcP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3</w:t>
                  </w:r>
                </w:p>
              </w:tc>
              <w:tc>
                <w:tcPr>
                  <w:tcW w:w="260" w:type="pct"/>
                  <w:vMerge/>
                  <w:tcBorders>
                    <w:top w:val="single" w:sz="4" w:space="0" w:color="auto"/>
                    <w:left w:val="single" w:sz="4" w:space="0" w:color="auto"/>
                    <w:bottom w:val="single" w:sz="4" w:space="0" w:color="auto"/>
                    <w:right w:val="single" w:sz="4" w:space="0" w:color="auto"/>
                  </w:tcBorders>
                  <w:noWrap/>
                  <w:vAlign w:val="center"/>
                </w:tcP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三级沉淀池</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废水沉淀</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0.02</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99</w:t>
                  </w:r>
                </w:p>
              </w:tc>
              <w:tc>
                <w:tcPr>
                  <w:tcW w:w="812" w:type="pct"/>
                  <w:vMerge/>
                  <w:tcBorders>
                    <w:top w:val="single" w:sz="4" w:space="0" w:color="auto"/>
                    <w:left w:val="single" w:sz="4" w:space="0" w:color="auto"/>
                    <w:bottom w:val="single" w:sz="4" w:space="0" w:color="auto"/>
                    <w:right w:val="single" w:sz="4" w:space="0" w:color="auto"/>
                  </w:tcBorders>
                  <w:noWrap/>
                  <w:vAlign w:val="center"/>
                </w:tcP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4</w:t>
                  </w:r>
                </w:p>
              </w:tc>
              <w:tc>
                <w:tcPr>
                  <w:tcW w:w="260" w:type="pct"/>
                  <w:vMerge/>
                  <w:tcBorders>
                    <w:top w:val="single" w:sz="4" w:space="0" w:color="auto"/>
                    <w:left w:val="single" w:sz="4" w:space="0" w:color="auto"/>
                    <w:bottom w:val="single" w:sz="4" w:space="0" w:color="auto"/>
                    <w:right w:val="single" w:sz="4" w:space="0" w:color="auto"/>
                  </w:tcBorders>
                  <w:noWrap/>
                  <w:vAlign w:val="center"/>
                </w:tcP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除尘器收尘</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除尘</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0.0225</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66</w:t>
                  </w:r>
                </w:p>
              </w:tc>
              <w:tc>
                <w:tcPr>
                  <w:tcW w:w="812" w:type="pct"/>
                  <w:vMerge/>
                  <w:tcBorders>
                    <w:top w:val="single" w:sz="4" w:space="0" w:color="auto"/>
                    <w:left w:val="single" w:sz="4" w:space="0" w:color="auto"/>
                    <w:bottom w:val="single" w:sz="4" w:space="0" w:color="auto"/>
                    <w:right w:val="single" w:sz="4" w:space="0" w:color="auto"/>
                  </w:tcBorders>
                  <w:noWrap/>
                  <w:vAlign w:val="center"/>
                </w:tcP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5</w:t>
                  </w:r>
                </w:p>
              </w:tc>
              <w:tc>
                <w:tcPr>
                  <w:tcW w:w="260" w:type="pct"/>
                  <w:vMerge/>
                  <w:tcBorders>
                    <w:top w:val="single" w:sz="4" w:space="0" w:color="auto"/>
                    <w:left w:val="single" w:sz="4" w:space="0" w:color="auto"/>
                    <w:bottom w:val="single" w:sz="4" w:space="0" w:color="auto"/>
                    <w:right w:val="single" w:sz="4" w:space="0" w:color="auto"/>
                  </w:tcBorders>
                  <w:noWrap/>
                  <w:vAlign w:val="center"/>
                </w:tcP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废包埋材料</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包埋</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0.012</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49</w:t>
                  </w:r>
                </w:p>
              </w:tc>
              <w:tc>
                <w:tcPr>
                  <w:tcW w:w="812"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外售废品回收单位</w:t>
                  </w: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6</w:t>
                  </w:r>
                </w:p>
              </w:tc>
              <w:tc>
                <w:tcPr>
                  <w:tcW w:w="260" w:type="pct"/>
                  <w:vMerge/>
                  <w:tcBorders>
                    <w:top w:val="single" w:sz="4" w:space="0" w:color="auto"/>
                    <w:left w:val="single" w:sz="4" w:space="0" w:color="auto"/>
                    <w:bottom w:val="single" w:sz="4" w:space="0" w:color="auto"/>
                    <w:right w:val="single" w:sz="4" w:space="0" w:color="auto"/>
                  </w:tcBorders>
                  <w:noWrap/>
                  <w:vAlign w:val="center"/>
                </w:tcP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喷砂</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rFonts w:hint="eastAsia"/>
                      <w:kern w:val="0"/>
                      <w:szCs w:val="21"/>
                    </w:rPr>
                    <w:t>废砂</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0.02</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10</w:t>
                  </w:r>
                </w:p>
              </w:tc>
              <w:tc>
                <w:tcPr>
                  <w:tcW w:w="812" w:type="pct"/>
                  <w:vMerge/>
                  <w:tcBorders>
                    <w:top w:val="single" w:sz="4" w:space="0" w:color="auto"/>
                    <w:left w:val="single" w:sz="4" w:space="0" w:color="auto"/>
                    <w:bottom w:val="single" w:sz="4" w:space="0" w:color="auto"/>
                    <w:right w:val="single" w:sz="4" w:space="0" w:color="auto"/>
                  </w:tcBorders>
                  <w:noWrap/>
                  <w:vAlign w:val="center"/>
                </w:tcP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7</w:t>
                  </w:r>
                </w:p>
              </w:tc>
              <w:tc>
                <w:tcPr>
                  <w:tcW w:w="260"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危险废物</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废胶瓶</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kern w:val="0"/>
                      <w:szCs w:val="21"/>
                    </w:rPr>
                    <w:t>使用胶</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0.0</w:t>
                  </w:r>
                  <w:r>
                    <w:rPr>
                      <w:rFonts w:hint="eastAsia"/>
                      <w:szCs w:val="21"/>
                    </w:rPr>
                    <w:t>5</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szCs w:val="21"/>
                    </w:rPr>
                    <w:t>HW13</w:t>
                  </w:r>
                </w:p>
                <w:p>
                  <w:pPr>
                    <w:jc w:val="center"/>
                    <w:rPr>
                      <w:szCs w:val="21"/>
                    </w:rPr>
                  </w:pPr>
                  <w:r>
                    <w:rPr>
                      <w:szCs w:val="21"/>
                    </w:rPr>
                    <w:t>900-014-13</w:t>
                  </w:r>
                </w:p>
              </w:tc>
              <w:tc>
                <w:tcPr>
                  <w:tcW w:w="812"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委托有资质的单位处理</w:t>
                  </w:r>
                </w:p>
              </w:tc>
            </w:tr>
            <w:tr>
              <w:trPr>
                <w:trHeight w:val="20"/>
              </w:trPr>
              <w:tc>
                <w:tcPr>
                  <w:tcW w:w="458"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8</w:t>
                  </w:r>
                </w:p>
              </w:tc>
              <w:tc>
                <w:tcPr>
                  <w:tcW w:w="260" w:type="pct"/>
                  <w:vMerge/>
                  <w:tcBorders>
                    <w:top w:val="single" w:sz="4" w:space="0" w:color="auto"/>
                    <w:left w:val="single" w:sz="4" w:space="0" w:color="auto"/>
                    <w:bottom w:val="single" w:sz="4" w:space="0" w:color="auto"/>
                    <w:right w:val="single" w:sz="4" w:space="0" w:color="auto"/>
                  </w:tcBorders>
                  <w:noWrap/>
                  <w:vAlign w:val="center"/>
                </w:tcP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废活性炭</w:t>
                  </w:r>
                </w:p>
              </w:tc>
              <w:tc>
                <w:tcPr>
                  <w:tcW w:w="694" w:type="pct"/>
                  <w:tcBorders>
                    <w:top w:val="single" w:sz="4" w:space="0" w:color="auto"/>
                    <w:left w:val="single" w:sz="4" w:space="0" w:color="auto"/>
                    <w:bottom w:val="single" w:sz="4" w:space="0" w:color="auto"/>
                    <w:right w:val="single" w:sz="4" w:space="0" w:color="auto"/>
                  </w:tcBorders>
                  <w:noWrap/>
                  <w:vAlign w:val="center"/>
                </w:tcPr>
                <w:p>
                  <w:pPr>
                    <w:jc w:val="center"/>
                    <w:rPr>
                      <w:kern w:val="0"/>
                      <w:szCs w:val="21"/>
                    </w:rPr>
                  </w:pPr>
                  <w:r>
                    <w:rPr>
                      <w:rFonts w:hint="eastAsia"/>
                      <w:kern w:val="0"/>
                      <w:szCs w:val="21"/>
                    </w:rPr>
                    <w:t>废气治理</w:t>
                  </w:r>
                </w:p>
              </w:tc>
              <w:tc>
                <w:tcPr>
                  <w:tcW w:w="780" w:type="pct"/>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0.07038</w:t>
                  </w:r>
                </w:p>
              </w:tc>
              <w:tc>
                <w:tcPr>
                  <w:tcW w:w="434"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rFonts w:hint="eastAsia"/>
                      <w:szCs w:val="21"/>
                    </w:rPr>
                    <w:t>固态</w:t>
                  </w:r>
                </w:p>
              </w:tc>
              <w:tc>
                <w:tcPr>
                  <w:tcW w:w="781" w:type="pct"/>
                  <w:tcBorders>
                    <w:top w:val="single" w:sz="4" w:space="0" w:color="auto"/>
                    <w:left w:val="single" w:sz="4" w:space="0" w:color="auto"/>
                    <w:bottom w:val="single" w:sz="4" w:space="0" w:color="auto"/>
                    <w:right w:val="single" w:sz="4" w:space="0" w:color="auto"/>
                  </w:tcBorders>
                  <w:noWrap/>
                  <w:vAlign w:val="center"/>
                </w:tcPr>
                <w:p>
                  <w:pPr>
                    <w:jc w:val="center"/>
                    <w:rPr>
                      <w:rFonts w:hint="eastAsia"/>
                      <w:szCs w:val="21"/>
                    </w:rPr>
                  </w:pPr>
                  <w:r>
                    <w:rPr>
                      <w:szCs w:val="21"/>
                    </w:rPr>
                    <w:t>HW49</w:t>
                  </w:r>
                </w:p>
                <w:p>
                  <w:pPr>
                    <w:jc w:val="center"/>
                    <w:rPr>
                      <w:szCs w:val="21"/>
                    </w:rPr>
                  </w:pPr>
                  <w:r>
                    <w:rPr>
                      <w:szCs w:val="21"/>
                    </w:rPr>
                    <w:t>900-039-49</w:t>
                  </w:r>
                </w:p>
              </w:tc>
              <w:tc>
                <w:tcPr>
                  <w:tcW w:w="812" w:type="pct"/>
                  <w:vMerge/>
                  <w:tcBorders>
                    <w:top w:val="single" w:sz="4" w:space="0" w:color="auto"/>
                    <w:left w:val="single" w:sz="4" w:space="0" w:color="auto"/>
                    <w:bottom w:val="single" w:sz="4" w:space="0" w:color="auto"/>
                    <w:right w:val="single" w:sz="4" w:space="0" w:color="auto"/>
                  </w:tcBorders>
                  <w:noWrap/>
                  <w:vAlign w:val="center"/>
                </w:tcPr>
                <w:p/>
              </w:tc>
            </w:tr>
          </w:tbl>
          <w:p>
            <w:pPr>
              <w:autoSpaceDE w:val="0"/>
              <w:autoSpaceDN w:val="0"/>
              <w:adjustRightInd w:val="0"/>
              <w:snapToGrid w:val="0"/>
              <w:spacing w:line="360" w:lineRule="auto"/>
              <w:jc w:val="center"/>
              <w:rPr>
                <w:b/>
                <w:szCs w:val="21"/>
                <w:lang w:val="zh-CN"/>
              </w:rPr>
            </w:pPr>
            <w:r>
              <w:rPr>
                <w:b/>
                <w:szCs w:val="21"/>
                <w:lang w:val="zh-CN"/>
              </w:rPr>
              <w:t>表4</w:t>
            </w:r>
            <w:r>
              <w:rPr>
                <w:rFonts w:hint="eastAsia"/>
                <w:b/>
                <w:szCs w:val="21"/>
                <w:lang w:val="zh-CN"/>
              </w:rPr>
              <w:t>.11</w:t>
            </w:r>
            <w:r>
              <w:rPr>
                <w:b/>
                <w:szCs w:val="21"/>
                <w:lang w:val="zh-CN"/>
              </w:rPr>
              <w:t xml:space="preserve">   危险废物一览表</w:t>
            </w:r>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5"/>
              <w:gridCol w:w="692"/>
              <w:gridCol w:w="849"/>
              <w:gridCol w:w="1007"/>
              <w:gridCol w:w="759"/>
              <w:gridCol w:w="626"/>
              <w:gridCol w:w="626"/>
              <w:gridCol w:w="626"/>
              <w:gridCol w:w="626"/>
              <w:gridCol w:w="626"/>
              <w:gridCol w:w="653"/>
              <w:gridCol w:w="656"/>
            </w:tblGrid>
            <w:tr>
              <w:trPr>
                <w:trHeight w:val="340"/>
              </w:trPr>
              <w:tc>
                <w:tcPr>
                  <w:tcW w:w="397" w:type="dxa"/>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序号</w:t>
                  </w:r>
                </w:p>
              </w:tc>
              <w:tc>
                <w:tcPr>
                  <w:tcW w:w="69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危险废物名称</w:t>
                  </w:r>
                </w:p>
              </w:tc>
              <w:tc>
                <w:tcPr>
                  <w:tcW w:w="852"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危险废物类别</w:t>
                  </w:r>
                </w:p>
              </w:tc>
              <w:tc>
                <w:tcPr>
                  <w:tcW w:w="1011"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危险废物代码</w:t>
                  </w:r>
                </w:p>
              </w:tc>
              <w:tc>
                <w:tcPr>
                  <w:tcW w:w="762" w:type="dxa"/>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产生量（t/a）</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产生工序</w:t>
                  </w:r>
                </w:p>
              </w:tc>
              <w:tc>
                <w:tcPr>
                  <w:tcW w:w="628" w:type="dxa"/>
                  <w:tcBorders>
                    <w:top w:val="single" w:sz="4" w:space="0" w:color="auto"/>
                    <w:left w:val="single" w:sz="4" w:space="0" w:color="auto"/>
                    <w:bottom w:val="single" w:sz="4" w:space="0" w:color="auto"/>
                    <w:right w:val="single" w:sz="4" w:space="0" w:color="auto"/>
                  </w:tcBorders>
                  <w:noWrap/>
                  <w:vAlign w:val="center"/>
                </w:tcPr>
                <w:p>
                  <w:pPr>
                    <w:rPr>
                      <w:szCs w:val="21"/>
                    </w:rPr>
                  </w:pPr>
                  <w:r>
                    <w:rPr>
                      <w:szCs w:val="21"/>
                    </w:rPr>
                    <w:t>形态</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主要成分</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有害成分</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产废周期</w:t>
                  </w:r>
                </w:p>
              </w:tc>
              <w:tc>
                <w:tcPr>
                  <w:tcW w:w="65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危险特性</w:t>
                  </w:r>
                </w:p>
              </w:tc>
              <w:tc>
                <w:tcPr>
                  <w:tcW w:w="658" w:type="dxa"/>
                  <w:tcBorders>
                    <w:top w:val="single" w:sz="4" w:space="0" w:color="auto"/>
                    <w:left w:val="single" w:sz="4" w:space="0" w:color="auto"/>
                    <w:bottom w:val="single" w:sz="4" w:space="0" w:color="auto"/>
                    <w:right w:val="single" w:sz="4" w:space="0" w:color="auto"/>
                  </w:tcBorders>
                  <w:noWrap/>
                  <w:vAlign w:val="center"/>
                </w:tcPr>
                <w:p>
                  <w:pPr>
                    <w:jc w:val="center"/>
                    <w:rPr>
                      <w:bCs/>
                      <w:szCs w:val="21"/>
                    </w:rPr>
                  </w:pPr>
                  <w:r>
                    <w:rPr>
                      <w:szCs w:val="21"/>
                    </w:rPr>
                    <w:t>污染防治措施</w:t>
                  </w:r>
                </w:p>
              </w:tc>
            </w:tr>
            <w:tr>
              <w:trPr>
                <w:trHeight w:val="340"/>
              </w:trPr>
              <w:tc>
                <w:tcPr>
                  <w:tcW w:w="39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1</w:t>
                  </w:r>
                </w:p>
              </w:tc>
              <w:tc>
                <w:tcPr>
                  <w:tcW w:w="69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废胶瓶</w:t>
                  </w:r>
                </w:p>
              </w:tc>
              <w:tc>
                <w:tcPr>
                  <w:tcW w:w="852"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HW13</w:t>
                  </w:r>
                </w:p>
              </w:tc>
              <w:tc>
                <w:tcPr>
                  <w:tcW w:w="1011"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HW13</w:t>
                  </w:r>
                </w:p>
                <w:p>
                  <w:pPr>
                    <w:jc w:val="center"/>
                    <w:rPr>
                      <w:szCs w:val="21"/>
                    </w:rPr>
                  </w:pPr>
                  <w:r>
                    <w:rPr>
                      <w:szCs w:val="21"/>
                    </w:rPr>
                    <w:t>900-014-13</w:t>
                  </w:r>
                </w:p>
              </w:tc>
              <w:tc>
                <w:tcPr>
                  <w:tcW w:w="762"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0.003</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使用胶</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固态</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粘合剂</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粘合剂</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每周</w:t>
                  </w:r>
                </w:p>
              </w:tc>
              <w:tc>
                <w:tcPr>
                  <w:tcW w:w="65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T</w:t>
                  </w:r>
                </w:p>
              </w:tc>
              <w:tc>
                <w:tcPr>
                  <w:tcW w:w="658"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left"/>
                    <w:rPr>
                      <w:bCs/>
                      <w:szCs w:val="21"/>
                    </w:rPr>
                  </w:pPr>
                  <w:r>
                    <w:rPr>
                      <w:rFonts w:hint="eastAsia"/>
                      <w:bCs/>
                      <w:szCs w:val="21"/>
                    </w:rPr>
                    <w:t>交资质单位处置</w:t>
                  </w:r>
                </w:p>
              </w:tc>
            </w:tr>
            <w:tr>
              <w:trPr>
                <w:trHeight w:val="340"/>
              </w:trPr>
              <w:tc>
                <w:tcPr>
                  <w:tcW w:w="397"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2</w:t>
                  </w:r>
                </w:p>
              </w:tc>
              <w:tc>
                <w:tcPr>
                  <w:tcW w:w="69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废活性炭</w:t>
                  </w:r>
                </w:p>
              </w:tc>
              <w:tc>
                <w:tcPr>
                  <w:tcW w:w="852"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HW49</w:t>
                  </w:r>
                </w:p>
              </w:tc>
              <w:tc>
                <w:tcPr>
                  <w:tcW w:w="1011"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szCs w:val="21"/>
                    </w:rPr>
                    <w:t>900-039-49</w:t>
                  </w:r>
                </w:p>
              </w:tc>
              <w:tc>
                <w:tcPr>
                  <w:tcW w:w="762"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0.07038</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废气治理</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固态</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有机废气</w:t>
                  </w:r>
                </w:p>
              </w:tc>
              <w:tc>
                <w:tcPr>
                  <w:tcW w:w="628"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半年</w:t>
                  </w:r>
                </w:p>
              </w:tc>
              <w:tc>
                <w:tcPr>
                  <w:tcW w:w="655" w:type="dxa"/>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T</w:t>
                  </w:r>
                </w:p>
              </w:tc>
              <w:tc>
                <w:tcPr>
                  <w:tcW w:w="658" w:type="dxa"/>
                  <w:vMerge/>
                  <w:tcBorders>
                    <w:top w:val="single" w:sz="4" w:space="0" w:color="auto"/>
                    <w:left w:val="single" w:sz="4" w:space="0" w:color="auto"/>
                    <w:bottom w:val="single" w:sz="4" w:space="0" w:color="auto"/>
                    <w:right w:val="single" w:sz="4" w:space="0" w:color="auto"/>
                  </w:tcBorders>
                  <w:noWrap/>
                  <w:vAlign w:val="center"/>
                </w:tcPr>
                <w:p/>
              </w:tc>
            </w:tr>
          </w:tbl>
          <w:p>
            <w:pPr>
              <w:autoSpaceDE w:val="0"/>
              <w:autoSpaceDN w:val="0"/>
              <w:adjustRightInd w:val="0"/>
              <w:spacing w:line="360" w:lineRule="auto"/>
              <w:ind w:firstLineChars="200" w:firstLine="480"/>
              <w:rPr>
                <w:bCs/>
                <w:sz w:val="24"/>
              </w:rPr>
            </w:pPr>
            <w:r>
              <w:rPr>
                <w:bCs/>
                <w:sz w:val="24"/>
              </w:rPr>
              <w:t>本项目拟在</w:t>
            </w:r>
            <w:r>
              <w:rPr>
                <w:rFonts w:hint="eastAsia"/>
                <w:bCs/>
                <w:sz w:val="24"/>
              </w:rPr>
              <w:t>车间</w:t>
            </w:r>
            <w:r>
              <w:rPr>
                <w:bCs/>
                <w:sz w:val="24"/>
              </w:rPr>
              <w:t>西南角设置一间危废暂存间，建筑面积约</w:t>
            </w:r>
            <w:r>
              <w:rPr>
                <w:rFonts w:hint="eastAsia"/>
                <w:bCs/>
                <w:sz w:val="24"/>
              </w:rPr>
              <w:t>4</w:t>
            </w:r>
            <w:r>
              <w:rPr>
                <w:bCs/>
                <w:sz w:val="24"/>
              </w:rPr>
              <w:t>m</w:t>
            </w:r>
            <w:r>
              <w:rPr>
                <w:bCs/>
                <w:sz w:val="24"/>
                <w:vertAlign w:val="superscript"/>
              </w:rPr>
              <w:t>2</w:t>
            </w:r>
            <w:r>
              <w:rPr>
                <w:bCs/>
                <w:sz w:val="24"/>
              </w:rPr>
              <w:t>。本次评价要求危险废物必须按照《危险废物贮存污染控制标准》（GB18597-2001）及其修改单中的有关规定使用符合标准的容器盛装。具体收集贮存、处置、管理措施如下：</w:t>
            </w:r>
          </w:p>
          <w:p>
            <w:pPr>
              <w:autoSpaceDE w:val="0"/>
              <w:autoSpaceDN w:val="0"/>
              <w:adjustRightInd w:val="0"/>
              <w:spacing w:line="360" w:lineRule="auto"/>
              <w:ind w:firstLineChars="200" w:firstLine="480"/>
              <w:rPr>
                <w:bCs/>
                <w:sz w:val="24"/>
              </w:rPr>
            </w:pPr>
            <w:r>
              <w:rPr>
                <w:bCs/>
                <w:sz w:val="24"/>
              </w:rPr>
              <w:t>①危险废物必须进行分类收集，临时贮存场所应按照《危险废物贮存污染控制标准》进行独立设置，并设立危险废物标志，贮存期限不得超过国家规定，并办理相应的许可证，按有关规定进行管理。</w:t>
            </w:r>
          </w:p>
          <w:p>
            <w:pPr>
              <w:autoSpaceDE w:val="0"/>
              <w:autoSpaceDN w:val="0"/>
              <w:adjustRightInd w:val="0"/>
              <w:spacing w:line="360" w:lineRule="auto"/>
              <w:ind w:firstLineChars="200" w:firstLine="480"/>
              <w:rPr>
                <w:bCs/>
                <w:sz w:val="24"/>
              </w:rPr>
            </w:pPr>
            <w:r>
              <w:rPr>
                <w:bCs/>
                <w:sz w:val="24"/>
              </w:rPr>
              <w:t>②贮存场所地面防渗的材料、建筑材料必须与危险废物兼容；危险废物贮存场所基础必须防渗，防渗层为2mm厚的高密度聚乙烯，或至少2mm厚的其它人工材料（等效渗透系数≤10</w:t>
            </w:r>
            <w:r>
              <w:rPr>
                <w:bCs/>
                <w:sz w:val="24"/>
                <w:vertAlign w:val="superscript"/>
              </w:rPr>
              <w:t>-10</w:t>
            </w:r>
            <w:r>
              <w:rPr>
                <w:bCs/>
                <w:sz w:val="24"/>
              </w:rPr>
              <w:t>cm/s）。</w:t>
            </w:r>
          </w:p>
          <w:p>
            <w:pPr>
              <w:autoSpaceDE w:val="0"/>
              <w:autoSpaceDN w:val="0"/>
              <w:adjustRightInd w:val="0"/>
              <w:spacing w:line="360" w:lineRule="auto"/>
              <w:ind w:firstLineChars="200" w:firstLine="480"/>
              <w:rPr>
                <w:bCs/>
                <w:sz w:val="24"/>
              </w:rPr>
            </w:pPr>
            <w:r>
              <w:rPr>
                <w:bCs/>
                <w:sz w:val="24"/>
              </w:rPr>
              <w:t>③危险废物堆场应防风、防雨、防晒；不兼容的危险废物不能堆放在一起。</w:t>
            </w:r>
          </w:p>
          <w:p>
            <w:pPr>
              <w:autoSpaceDE w:val="0"/>
              <w:autoSpaceDN w:val="0"/>
              <w:adjustRightInd w:val="0"/>
              <w:spacing w:line="360" w:lineRule="auto"/>
              <w:ind w:firstLineChars="200" w:firstLine="480"/>
              <w:rPr>
                <w:bCs/>
                <w:sz w:val="24"/>
              </w:rPr>
            </w:pPr>
            <w:r>
              <w:rPr>
                <w:bCs/>
                <w:sz w:val="24"/>
              </w:rPr>
              <w:t>④根据《陕西省固体废物污染环境防治条例》（2016.4.1起实施）和《陕西省危险废物转移电子联单管理办法（试行）》（陕西省环境保护厅，2012.8.29）相关要求，建设单位须作好危险废物情况的记录，记录上须注明危险废物的名称、来源、数量、特性和包装容器的类别、入库日期、存放库位、废物出库日期及接收单位名称。危险废物的运输应交由具有资质的危废处置单位统一运输、处置，在项目建成试运行前应签订危险废物处置合同。</w:t>
            </w:r>
          </w:p>
          <w:p>
            <w:pPr>
              <w:autoSpaceDE w:val="0"/>
              <w:autoSpaceDN w:val="0"/>
              <w:adjustRightInd w:val="0"/>
              <w:spacing w:line="360" w:lineRule="auto"/>
              <w:ind w:firstLineChars="200" w:firstLine="480"/>
              <w:rPr>
                <w:bCs/>
                <w:sz w:val="24"/>
              </w:rPr>
            </w:pPr>
            <w:r>
              <w:rPr>
                <w:bCs/>
                <w:sz w:val="24"/>
              </w:rPr>
              <w:t>⑤禁止将危险废物与一般固体废物、生活垃圾及其它废物混合堆放。</w:t>
            </w:r>
          </w:p>
          <w:p>
            <w:pPr>
              <w:autoSpaceDE w:val="0"/>
              <w:autoSpaceDN w:val="0"/>
              <w:adjustRightInd w:val="0"/>
              <w:spacing w:line="360" w:lineRule="auto"/>
              <w:ind w:firstLineChars="200" w:firstLine="480"/>
              <w:rPr>
                <w:bCs/>
                <w:sz w:val="24"/>
              </w:rPr>
            </w:pPr>
            <w:r>
              <w:rPr>
                <w:bCs/>
                <w:sz w:val="24"/>
              </w:rPr>
              <w:t>⑥建立危险废物转移联单制度，并办理相关手续。</w:t>
            </w:r>
          </w:p>
          <w:p>
            <w:pPr>
              <w:autoSpaceDE w:val="0"/>
              <w:autoSpaceDN w:val="0"/>
              <w:adjustRightInd w:val="0"/>
              <w:spacing w:line="360" w:lineRule="auto"/>
              <w:ind w:firstLineChars="200" w:firstLine="480"/>
              <w:rPr>
                <w:bCs/>
                <w:sz w:val="24"/>
              </w:rPr>
            </w:pPr>
            <w:r>
              <w:rPr>
                <w:bCs/>
                <w:sz w:val="24"/>
              </w:rPr>
              <w:t>综上，本项目运行期间产生的固废在采取以上措施进行处理后，固废处理可满足本项目《一般工业固体废物贮存和填埋污染控制标准》（GB18599-2020）中相关规定；危险废物贮存、处置满足《危险废物贮存污染控制标准》（GB18597-2001）及其2013修改单中的相关规定。</w:t>
            </w:r>
          </w:p>
          <w:p>
            <w:pPr>
              <w:spacing w:line="360" w:lineRule="auto"/>
              <w:ind w:firstLineChars="200" w:firstLine="480"/>
              <w:rPr>
                <w:b/>
                <w:bCs/>
                <w:sz w:val="24"/>
              </w:rPr>
            </w:pPr>
            <w:r>
              <w:rPr>
                <w:b/>
                <w:bCs/>
                <w:sz w:val="24"/>
              </w:rPr>
              <w:t>5、地下水、土壤</w:t>
            </w:r>
          </w:p>
          <w:p>
            <w:pPr>
              <w:autoSpaceDE w:val="0"/>
              <w:autoSpaceDN w:val="0"/>
              <w:adjustRightInd w:val="0"/>
              <w:spacing w:line="360" w:lineRule="auto"/>
              <w:ind w:firstLineChars="200" w:firstLine="480"/>
              <w:rPr>
                <w:bCs/>
                <w:sz w:val="24"/>
              </w:rPr>
            </w:pPr>
            <w:r>
              <w:rPr>
                <w:rFonts w:hint="eastAsia"/>
                <w:bCs/>
                <w:sz w:val="24"/>
              </w:rPr>
              <w:t>项目对地下水、土壤影响区域主要为原料堆放区及危险废物暂存间，本项目租赁厂房位于楼栋4层，原料堆放及危废间均未与土壤直接接触。环评要求原料堆放区及危废间进行防渗处理，项目对区域地下水、土壤环境影响可接受。</w:t>
            </w:r>
          </w:p>
          <w:p>
            <w:pPr>
              <w:spacing w:line="360" w:lineRule="auto"/>
              <w:ind w:firstLineChars="200" w:firstLine="480"/>
              <w:rPr>
                <w:b/>
                <w:bCs/>
                <w:sz w:val="24"/>
              </w:rPr>
            </w:pPr>
            <w:r>
              <w:rPr>
                <w:b/>
                <w:bCs/>
                <w:sz w:val="24"/>
              </w:rPr>
              <w:t>6、生态</w:t>
            </w:r>
          </w:p>
          <w:p>
            <w:pPr>
              <w:widowControl/>
              <w:spacing w:line="360" w:lineRule="auto"/>
              <w:ind w:firstLineChars="200" w:firstLine="480"/>
              <w:rPr>
                <w:sz w:val="24"/>
              </w:rPr>
            </w:pPr>
            <w:r>
              <w:rPr>
                <w:sz w:val="24"/>
              </w:rPr>
              <w:t>本项目拟建场址位于西安市</w:t>
            </w:r>
            <w:r>
              <w:rPr>
                <w:rFonts w:hint="eastAsia"/>
                <w:sz w:val="24"/>
              </w:rPr>
              <w:t>灞桥区纺织工业园灞柳二路369号，项目租赁西安通达铁路器材有限责任公司4号楼4</w:t>
            </w:r>
            <w:r>
              <w:rPr>
                <w:sz w:val="24"/>
              </w:rPr>
              <w:t>F，用地范围内不存在生态环境保护目标，故不对生态影响进行评价。</w:t>
            </w:r>
          </w:p>
          <w:p>
            <w:pPr>
              <w:spacing w:line="360" w:lineRule="auto"/>
              <w:ind w:firstLineChars="200" w:firstLine="480"/>
              <w:rPr>
                <w:b/>
                <w:bCs/>
                <w:sz w:val="24"/>
              </w:rPr>
            </w:pPr>
            <w:r>
              <w:rPr>
                <w:b/>
                <w:bCs/>
                <w:sz w:val="24"/>
              </w:rPr>
              <w:t>7、环境风险</w:t>
            </w:r>
          </w:p>
          <w:p>
            <w:pPr>
              <w:spacing w:line="480" w:lineRule="exact"/>
              <w:ind w:firstLineChars="200" w:firstLine="480"/>
              <w:rPr>
                <w:b/>
                <w:bCs/>
                <w:sz w:val="24"/>
              </w:rPr>
            </w:pPr>
            <w:r>
              <w:rPr>
                <w:rFonts w:hint="eastAsia"/>
                <w:b/>
                <w:bCs/>
                <w:sz w:val="24"/>
              </w:rPr>
              <w:t>6、环境风险</w:t>
            </w:r>
          </w:p>
          <w:p>
            <w:pPr>
              <w:widowControl/>
              <w:spacing w:line="480" w:lineRule="exact"/>
              <w:ind w:firstLineChars="200" w:firstLine="480"/>
              <w:rPr>
                <w:rFonts w:hint="eastAsia"/>
                <w:sz w:val="24"/>
              </w:rPr>
            </w:pPr>
            <w:r>
              <w:rPr>
                <w:rFonts w:hint="eastAsia"/>
                <w:sz w:val="24"/>
              </w:rPr>
              <w:t>（1）风险源分布</w:t>
            </w:r>
          </w:p>
          <w:p>
            <w:pPr>
              <w:widowControl/>
              <w:spacing w:line="480" w:lineRule="exact"/>
              <w:ind w:firstLineChars="200" w:firstLine="480"/>
              <w:rPr>
                <w:rFonts w:hint="eastAsia"/>
                <w:sz w:val="24"/>
              </w:rPr>
            </w:pPr>
            <w:r>
              <w:rPr>
                <w:rFonts w:hint="eastAsia"/>
                <w:sz w:val="24"/>
              </w:rPr>
              <w:t>项目涉及的风险物质主要为</w:t>
            </w:r>
            <w:r>
              <w:rPr>
                <w:sz w:val="24"/>
              </w:rPr>
              <w:t>义齿基托树脂聚合物</w:t>
            </w:r>
            <w:r>
              <w:rPr>
                <w:rFonts w:hint="eastAsia"/>
                <w:sz w:val="24"/>
              </w:rPr>
              <w:t>及生产过程产生的危险废物，现场存量远低于临界量，对外界产生的风险较小。</w:t>
            </w:r>
          </w:p>
          <w:p>
            <w:pPr>
              <w:widowControl/>
              <w:spacing w:line="480" w:lineRule="exact"/>
              <w:ind w:firstLineChars="200" w:firstLine="480"/>
              <w:rPr>
                <w:sz w:val="24"/>
              </w:rPr>
            </w:pPr>
            <w:r>
              <w:rPr>
                <w:rFonts w:hint="eastAsia"/>
                <w:sz w:val="24"/>
              </w:rPr>
              <w:t>项目可能导致环境风险事故的物质主要分布于原料库及危废暂存间。</w:t>
            </w:r>
          </w:p>
          <w:p>
            <w:pPr>
              <w:widowControl/>
              <w:spacing w:line="480" w:lineRule="exact"/>
              <w:ind w:firstLineChars="200" w:firstLine="480"/>
              <w:rPr>
                <w:rFonts w:hint="eastAsia"/>
                <w:sz w:val="24"/>
              </w:rPr>
            </w:pPr>
            <w:r>
              <w:rPr>
                <w:rFonts w:hint="eastAsia"/>
                <w:sz w:val="24"/>
              </w:rPr>
              <w:t>（2）影响途径</w:t>
            </w:r>
          </w:p>
          <w:p>
            <w:pPr>
              <w:widowControl/>
              <w:spacing w:line="480" w:lineRule="exact"/>
              <w:ind w:firstLineChars="200" w:firstLine="480"/>
              <w:rPr>
                <w:rFonts w:hint="eastAsia"/>
                <w:sz w:val="24"/>
              </w:rPr>
            </w:pPr>
            <w:r>
              <w:rPr>
                <w:rFonts w:hint="eastAsia"/>
                <w:sz w:val="24"/>
              </w:rPr>
              <w:t>项目环境风险的主要影响途径为：</w:t>
            </w:r>
          </w:p>
          <w:p>
            <w:pPr>
              <w:widowControl/>
              <w:spacing w:line="480" w:lineRule="exact"/>
              <w:ind w:firstLineChars="200" w:firstLine="480"/>
              <w:rPr>
                <w:rFonts w:hint="eastAsia"/>
                <w:sz w:val="24"/>
              </w:rPr>
            </w:pPr>
            <w:r>
              <w:rPr>
                <w:rFonts w:hint="eastAsia"/>
                <w:sz w:val="24"/>
              </w:rPr>
              <w:t>主要影响途径为上述物质泄露后衍生的环境空气污染，或述物质泄露及其反应生产物质、消防废物等泄漏后流出厂区地面，造成土壤、地下水、地表水污染。</w:t>
            </w:r>
          </w:p>
          <w:p>
            <w:pPr>
              <w:widowControl/>
              <w:spacing w:line="480" w:lineRule="exact"/>
              <w:ind w:firstLineChars="200" w:firstLine="480"/>
              <w:rPr>
                <w:rFonts w:hint="eastAsia"/>
                <w:sz w:val="24"/>
              </w:rPr>
            </w:pPr>
            <w:r>
              <w:rPr>
                <w:rFonts w:hint="eastAsia"/>
                <w:sz w:val="24"/>
              </w:rPr>
              <w:t>（3）环境风险防范措施</w:t>
            </w:r>
          </w:p>
          <w:p>
            <w:pPr>
              <w:widowControl/>
              <w:spacing w:line="480" w:lineRule="exact"/>
              <w:ind w:firstLineChars="200" w:firstLine="480"/>
              <w:rPr>
                <w:rFonts w:hint="eastAsia"/>
                <w:sz w:val="24"/>
              </w:rPr>
            </w:pPr>
            <w:r>
              <w:rPr>
                <w:rFonts w:hint="eastAsia"/>
                <w:sz w:val="24"/>
              </w:rPr>
              <w:t>①本次评价要求原料库、危险废物暂存间地面防渗、液体存放设置托盘或其他防泄漏措施。</w:t>
            </w:r>
          </w:p>
          <w:p>
            <w:pPr>
              <w:widowControl/>
              <w:spacing w:line="480" w:lineRule="exact"/>
              <w:ind w:firstLineChars="200" w:firstLine="480"/>
              <w:rPr>
                <w:rFonts w:hint="eastAsia"/>
                <w:sz w:val="24"/>
              </w:rPr>
            </w:pPr>
            <w:r>
              <w:rPr>
                <w:rFonts w:hint="eastAsia"/>
                <w:sz w:val="24"/>
              </w:rPr>
              <w:t>②原料库及危险废物暂存间应由专人管理，采用防盗门、严禁无关人员进入。</w:t>
            </w:r>
          </w:p>
          <w:p>
            <w:pPr>
              <w:widowControl/>
              <w:spacing w:line="480" w:lineRule="exact"/>
              <w:ind w:firstLineChars="200" w:firstLine="480"/>
              <w:rPr>
                <w:rFonts w:hint="eastAsia"/>
                <w:sz w:val="24"/>
              </w:rPr>
            </w:pPr>
            <w:r>
              <w:rPr>
                <w:rFonts w:hint="eastAsia"/>
                <w:sz w:val="24"/>
              </w:rPr>
              <w:t>③原料库及危险废物暂存间应远离火源、热源，保持容器密封，保持阴凉干燥，设有通风设施。</w:t>
            </w:r>
          </w:p>
          <w:p>
            <w:pPr>
              <w:widowControl/>
              <w:spacing w:line="480" w:lineRule="exact"/>
              <w:ind w:firstLineChars="200" w:firstLine="480"/>
              <w:rPr>
                <w:rFonts w:hint="eastAsia"/>
                <w:sz w:val="24"/>
              </w:rPr>
            </w:pPr>
            <w:r>
              <w:rPr>
                <w:rFonts w:hint="eastAsia"/>
                <w:sz w:val="24"/>
              </w:rPr>
              <w:t>（3）应急物资配备</w:t>
            </w:r>
          </w:p>
          <w:p>
            <w:pPr>
              <w:widowControl/>
              <w:spacing w:line="480" w:lineRule="exact"/>
              <w:ind w:firstLineChars="200" w:firstLine="480"/>
              <w:rPr>
                <w:rFonts w:hint="eastAsia"/>
                <w:sz w:val="24"/>
              </w:rPr>
            </w:pPr>
            <w:r>
              <w:rPr>
                <w:rFonts w:hint="eastAsia"/>
                <w:sz w:val="24"/>
              </w:rPr>
              <w:t>车间应配备干粉灭火器、消防砂、消防铲及其他应急物资。</w:t>
            </w:r>
          </w:p>
          <w:p>
            <w:pPr>
              <w:widowControl/>
              <w:spacing w:line="480" w:lineRule="exact"/>
              <w:ind w:firstLineChars="200" w:firstLine="480"/>
              <w:rPr>
                <w:rFonts w:hint="eastAsia"/>
                <w:sz w:val="24"/>
              </w:rPr>
            </w:pPr>
            <w:r>
              <w:rPr>
                <w:rFonts w:hint="eastAsia"/>
                <w:sz w:val="24"/>
              </w:rPr>
              <w:t>（4）员工安全意识培训</w:t>
            </w:r>
          </w:p>
          <w:p>
            <w:pPr>
              <w:widowControl/>
              <w:spacing w:line="480" w:lineRule="exact"/>
              <w:ind w:firstLineChars="200" w:firstLine="480"/>
              <w:rPr>
                <w:rFonts w:hint="eastAsia"/>
                <w:sz w:val="24"/>
              </w:rPr>
            </w:pPr>
            <w:r>
              <w:rPr>
                <w:rFonts w:hint="eastAsia"/>
                <w:sz w:val="24"/>
              </w:rPr>
              <w:t>企业应对所有员工进行安全培训，员工需掌握物料理化性质及其禁忌事项、安全防护、应急措施等，并通过考核后方可上岗。还应定期开展集体性安全培训，不断提高员工安全意识。</w:t>
            </w:r>
          </w:p>
          <w:p>
            <w:pPr>
              <w:widowControl/>
              <w:spacing w:line="480" w:lineRule="exact"/>
              <w:ind w:firstLineChars="200" w:firstLine="480"/>
              <w:rPr>
                <w:rFonts w:hint="eastAsia"/>
                <w:sz w:val="24"/>
              </w:rPr>
            </w:pPr>
            <w:r>
              <w:rPr>
                <w:rFonts w:hint="eastAsia"/>
                <w:sz w:val="24"/>
              </w:rPr>
              <w:t>（5）加强危险废物暂存间管理，严格按照危险废物暂存要求落实。</w:t>
            </w:r>
          </w:p>
          <w:p>
            <w:pPr>
              <w:widowControl/>
              <w:spacing w:line="480" w:lineRule="exact"/>
              <w:ind w:firstLineChars="200" w:firstLine="480"/>
              <w:rPr>
                <w:rFonts w:hint="eastAsia"/>
                <w:sz w:val="24"/>
              </w:rPr>
            </w:pPr>
            <w:r>
              <w:rPr>
                <w:rFonts w:hint="eastAsia"/>
                <w:sz w:val="24"/>
              </w:rPr>
              <w:t>在严格落实环评提出的环境风险防范措施的基础上，可有效预防环境风险事故的发生，因此本项目环境风险较小，在可接受范围内。</w:t>
            </w:r>
          </w:p>
          <w:p>
            <w:pPr>
              <w:snapToGrid w:val="0"/>
              <w:spacing w:line="360" w:lineRule="auto"/>
              <w:ind w:firstLineChars="200" w:firstLine="420"/>
              <w:rPr>
                <w:rFonts w:hint="eastAsia"/>
                <w:szCs w:val="21"/>
              </w:rPr>
            </w:pPr>
          </w:p>
          <w:p>
            <w:pPr>
              <w:snapToGrid w:val="0"/>
              <w:spacing w:line="360" w:lineRule="auto"/>
              <w:ind w:firstLineChars="200" w:firstLine="420"/>
              <w:rPr>
                <w:rFonts w:hint="eastAsia"/>
                <w:szCs w:val="21"/>
              </w:rPr>
            </w:pPr>
          </w:p>
          <w:p>
            <w:pPr>
              <w:pStyle w:val="16"/>
              <w:ind w:leftChars="0" w:left="0" w:firstLine="0"/>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pPr>
              <w:rPr>
                <w:rFonts w:hint="eastAsia"/>
              </w:rPr>
            </w:pPr>
          </w:p>
          <w:p>
            <w:pPr>
              <w:pStyle w:val="16"/>
              <w:rPr>
                <w:rFonts w:hint="eastAsia"/>
                <w:lang w:val="en-US" w:eastAsia="zh-CN"/>
              </w:rPr>
            </w:pPr>
          </w:p>
          <w:p/>
        </w:tc>
      </w:tr>
    </w:tbl>
    <w:p>
      <w:pPr>
        <w:adjustRightInd w:val="0"/>
        <w:snapToGrid w:val="0"/>
        <w:spacing w:line="360" w:lineRule="auto"/>
        <w:rPr>
          <w:b/>
          <w:kern w:val="0"/>
          <w:sz w:val="28"/>
          <w:szCs w:val="28"/>
        </w:rPr>
        <w:sectPr>
          <w:pgSz w:w="11907" w:h="16840"/>
          <w:pgMar w:top="1440" w:right="1440" w:bottom="1440" w:left="1440" w:header="851" w:footer="851" w:gutter="0"/>
          <w:docGrid w:linePitch="312" w:charSpace="0"/>
        </w:sectPr>
      </w:pPr>
    </w:p>
    <w:p>
      <w:pPr>
        <w:pStyle w:val="32"/>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五、</w:t>
      </w:r>
      <w:bookmarkStart w:id="6" w:name="_Hlk54167917"/>
      <w:r>
        <w:rPr>
          <w:rFonts w:ascii="Times New Roman" w:eastAsia="黑体" w:hAnsi="Times New Roman"/>
          <w:snapToGrid w:val="0"/>
          <w:sz w:val="30"/>
          <w:szCs w:val="30"/>
        </w:rPr>
        <w:t>环境保护措施监督检查清单</w:t>
      </w:r>
      <w:bookmarkEnd w:id="6"/>
    </w:p>
    <w:tbl>
      <w:tblPr>
        <w:jc w:val="center"/>
        <w:tblW w:w="90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511"/>
        <w:gridCol w:w="1773"/>
        <w:gridCol w:w="1605"/>
        <w:gridCol w:w="2366"/>
        <w:gridCol w:w="1816"/>
      </w:tblGrid>
      <w:tr>
        <w:trPr>
          <w:trHeight w:val="454"/>
        </w:trPr>
        <w:tc>
          <w:tcPr>
            <w:tcW w:w="1511" w:type="dxa"/>
            <w:tcBorders>
              <w:top w:val="single" w:sz="4" w:space="0" w:color="auto"/>
              <w:left w:val="single" w:sz="4" w:space="0" w:color="auto"/>
              <w:bottom w:val="single" w:sz="8" w:space="0" w:color="auto"/>
              <w:right w:val="single" w:sz="4" w:space="0" w:color="auto"/>
              <w:tl2br w:val="single" w:sz="4" w:space="0" w:color="auto"/>
            </w:tcBorders>
            <w:noWrap/>
            <w:vAlign w:val="center"/>
          </w:tcPr>
          <w:p>
            <w:pPr>
              <w:adjustRightInd w:val="0"/>
              <w:snapToGrid w:val="0"/>
              <w:ind w:firstLine="840"/>
              <w:rPr>
                <w:szCs w:val="21"/>
              </w:rPr>
            </w:pPr>
            <w:r>
              <w:rPr>
                <w:szCs w:val="21"/>
              </w:rPr>
              <w:t>内容</w:t>
            </w:r>
          </w:p>
          <w:p>
            <w:pPr>
              <w:adjustRightInd w:val="0"/>
              <w:snapToGrid w:val="0"/>
              <w:rPr>
                <w:szCs w:val="21"/>
              </w:rPr>
            </w:pPr>
            <w:r>
              <w:rPr>
                <w:szCs w:val="21"/>
              </w:rPr>
              <w:t>要素</w:t>
            </w:r>
          </w:p>
        </w:tc>
        <w:tc>
          <w:tcPr>
            <w:tcW w:w="1773"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605"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污染物项目</w:t>
            </w:r>
          </w:p>
        </w:tc>
        <w:tc>
          <w:tcPr>
            <w:tcW w:w="2366"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环境保护措施</w:t>
            </w:r>
          </w:p>
        </w:tc>
        <w:tc>
          <w:tcPr>
            <w:tcW w:w="1816"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执行标准</w:t>
            </w:r>
          </w:p>
        </w:tc>
      </w:tr>
      <w:tr>
        <w:trPr>
          <w:trHeight w:val="1384"/>
        </w:trPr>
        <w:tc>
          <w:tcPr>
            <w:tcW w:w="1511" w:type="dxa"/>
            <w:vMerge w:val="restart"/>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大气环境</w:t>
            </w:r>
          </w:p>
        </w:tc>
        <w:tc>
          <w:tcPr>
            <w:tcW w:w="1773"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修模、车金、</w:t>
            </w:r>
            <w:r>
              <w:rPr>
                <w:rFonts w:hint="eastAsia"/>
                <w:kern w:val="0"/>
                <w:szCs w:val="21"/>
              </w:rPr>
              <w:t>车瓷、</w:t>
            </w:r>
            <w:r>
              <w:rPr>
                <w:kern w:val="0"/>
                <w:szCs w:val="21"/>
              </w:rPr>
              <w:t>抛光打磨</w:t>
            </w:r>
            <w:r>
              <w:rPr>
                <w:rFonts w:hint="eastAsia"/>
                <w:kern w:val="0"/>
                <w:szCs w:val="21"/>
              </w:rPr>
              <w:t>（DA001）</w:t>
            </w:r>
          </w:p>
        </w:tc>
        <w:tc>
          <w:tcPr>
            <w:tcW w:w="1605"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rFonts w:hint="eastAsia"/>
                <w:kern w:val="0"/>
                <w:szCs w:val="21"/>
              </w:rPr>
              <w:t>粉尘</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在每个操作台配套安装吸尘口+中央吸尘器除尘器</w:t>
            </w:r>
            <w:r>
              <w:rPr>
                <w:rFonts w:hint="eastAsia"/>
                <w:kern w:val="0"/>
                <w:szCs w:val="21"/>
              </w:rPr>
              <w:t>+20m排气筒</w:t>
            </w:r>
          </w:p>
        </w:tc>
        <w:tc>
          <w:tcPr>
            <w:tcW w:w="1816" w:type="dxa"/>
            <w:vMerge w:val="restart"/>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《大气污染物综合排放标准》（GB16297-1996）</w:t>
            </w:r>
            <w:r>
              <w:rPr>
                <w:rFonts w:hint="eastAsia"/>
                <w:kern w:val="0"/>
                <w:szCs w:val="21"/>
              </w:rPr>
              <w:t>及</w:t>
            </w:r>
            <w:r>
              <w:rPr>
                <w:kern w:val="0"/>
                <w:szCs w:val="21"/>
              </w:rPr>
              <w:t>《挥发性有机物无组织排放控制标准》（GB37822-2019）中厂区内监控点浓度限值标准要求</w:t>
            </w:r>
          </w:p>
        </w:tc>
      </w:tr>
      <w:tr>
        <w:trPr>
          <w:trHeight w:val="1242"/>
        </w:trPr>
        <w:tc>
          <w:tcPr>
            <w:tcW w:w="1511" w:type="dxa"/>
            <w:vMerge/>
            <w:tcBorders>
              <w:top w:val="single" w:sz="4" w:space="0" w:color="auto"/>
              <w:left w:val="single" w:sz="4" w:space="0" w:color="auto"/>
              <w:bottom w:val="single" w:sz="8" w:space="0" w:color="auto"/>
              <w:right w:val="single" w:sz="4" w:space="0" w:color="auto"/>
            </w:tcBorders>
            <w:noWrap/>
            <w:vAlign w:val="center"/>
          </w:tcPr>
          <w:p/>
        </w:tc>
        <w:tc>
          <w:tcPr>
            <w:tcW w:w="1773"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铸造</w:t>
            </w:r>
            <w:r>
              <w:rPr>
                <w:rFonts w:hint="eastAsia"/>
                <w:kern w:val="0"/>
                <w:szCs w:val="21"/>
              </w:rPr>
              <w:t>、</w:t>
            </w:r>
            <w:r>
              <w:rPr>
                <w:kern w:val="0"/>
                <w:szCs w:val="21"/>
              </w:rPr>
              <w:t>充胶及粘贴</w:t>
            </w:r>
            <w:r>
              <w:rPr>
                <w:rFonts w:hint="eastAsia"/>
                <w:kern w:val="0"/>
                <w:szCs w:val="21"/>
              </w:rPr>
              <w:t>（DA002）</w:t>
            </w:r>
          </w:p>
        </w:tc>
        <w:tc>
          <w:tcPr>
            <w:tcW w:w="1605"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非甲烷总烃</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在每个操作台配套安装吸</w:t>
            </w:r>
            <w:r>
              <w:rPr>
                <w:rFonts w:hint="eastAsia"/>
                <w:kern w:val="0"/>
                <w:szCs w:val="21"/>
              </w:rPr>
              <w:t>风</w:t>
            </w:r>
            <w:r>
              <w:rPr>
                <w:kern w:val="0"/>
                <w:szCs w:val="21"/>
              </w:rPr>
              <w:t>口</w:t>
            </w:r>
            <w:r>
              <w:rPr>
                <w:rFonts w:hint="eastAsia"/>
                <w:kern w:val="0"/>
                <w:szCs w:val="21"/>
              </w:rPr>
              <w:t>+两级活性炭吸附+20m排气筒排放</w:t>
            </w:r>
          </w:p>
        </w:tc>
        <w:tc>
          <w:tcPr>
            <w:tcW w:w="1816" w:type="dxa"/>
            <w:vMerge/>
            <w:tcBorders>
              <w:top w:val="single" w:sz="4" w:space="0" w:color="auto"/>
              <w:left w:val="single" w:sz="4" w:space="0" w:color="auto"/>
              <w:bottom w:val="single" w:sz="8" w:space="0" w:color="auto"/>
              <w:right w:val="single" w:sz="4" w:space="0" w:color="auto"/>
            </w:tcBorders>
            <w:noWrap/>
            <w:vAlign w:val="center"/>
          </w:tcPr>
          <w:p/>
        </w:tc>
      </w:tr>
      <w:tr>
        <w:trPr>
          <w:trHeight w:val="454"/>
        </w:trPr>
        <w:tc>
          <w:tcPr>
            <w:tcW w:w="1511" w:type="dxa"/>
            <w:vMerge/>
            <w:tcBorders>
              <w:top w:val="single" w:sz="4" w:space="0" w:color="auto"/>
              <w:left w:val="single" w:sz="4" w:space="0" w:color="auto"/>
              <w:bottom w:val="single" w:sz="8" w:space="0" w:color="auto"/>
              <w:right w:val="single" w:sz="4" w:space="0" w:color="auto"/>
            </w:tcBorders>
            <w:noWrap/>
            <w:vAlign w:val="center"/>
          </w:tcPr>
          <w:p/>
        </w:tc>
        <w:tc>
          <w:tcPr>
            <w:tcW w:w="1773"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喷砂粉尘</w:t>
            </w:r>
            <w:r>
              <w:rPr>
                <w:rFonts w:hint="eastAsia"/>
                <w:kern w:val="0"/>
                <w:szCs w:val="21"/>
              </w:rPr>
              <w:t>无组织</w:t>
            </w:r>
          </w:p>
        </w:tc>
        <w:tc>
          <w:tcPr>
            <w:tcW w:w="1605"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粉尘</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t>密闭的箱体+</w:t>
            </w:r>
            <w:r>
              <w:rPr>
                <w:szCs w:val="21"/>
              </w:rPr>
              <w:t>高负压除尘器</w:t>
            </w:r>
          </w:p>
        </w:tc>
        <w:tc>
          <w:tcPr>
            <w:tcW w:w="1816" w:type="dxa"/>
            <w:vMerge/>
            <w:tcBorders>
              <w:top w:val="single" w:sz="4" w:space="0" w:color="auto"/>
              <w:left w:val="single" w:sz="4" w:space="0" w:color="auto"/>
              <w:bottom w:val="single" w:sz="8" w:space="0" w:color="auto"/>
              <w:right w:val="single" w:sz="4" w:space="0" w:color="auto"/>
            </w:tcBorders>
            <w:noWrap/>
            <w:vAlign w:val="center"/>
          </w:tcPr>
          <w:p/>
        </w:tc>
      </w:tr>
      <w:tr>
        <w:trPr>
          <w:trHeight w:val="454"/>
        </w:trPr>
        <w:tc>
          <w:tcPr>
            <w:tcW w:w="1511" w:type="dxa"/>
            <w:vMerge w:val="restart"/>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地表水环境</w:t>
            </w:r>
          </w:p>
        </w:tc>
        <w:tc>
          <w:tcPr>
            <w:tcW w:w="1773" w:type="dxa"/>
            <w:tcBorders>
              <w:top w:val="single" w:sz="4" w:space="0" w:color="auto"/>
              <w:left w:val="single" w:sz="4" w:space="0" w:color="auto"/>
              <w:bottom w:val="single" w:sz="8" w:space="0" w:color="auto"/>
              <w:right w:val="single" w:sz="4" w:space="0" w:color="auto"/>
            </w:tcBorders>
            <w:noWrap/>
            <w:vAlign w:val="center"/>
          </w:tcPr>
          <w:p>
            <w:pPr>
              <w:widowControl/>
              <w:tabs>
                <w:tab w:val="left" w:pos="4536"/>
              </w:tabs>
              <w:snapToGrid w:val="0"/>
              <w:jc w:val="center"/>
              <w:rPr>
                <w:szCs w:val="21"/>
              </w:rPr>
            </w:pPr>
            <w:r>
              <w:rPr>
                <w:snapToGrid w:val="0"/>
                <w:kern w:val="0"/>
                <w:szCs w:val="21"/>
              </w:rPr>
              <w:t>生活污水</w:t>
            </w:r>
          </w:p>
        </w:tc>
        <w:tc>
          <w:tcPr>
            <w:tcW w:w="1605"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pH、COD</w:t>
            </w:r>
            <w:r>
              <w:rPr>
                <w:kern w:val="0"/>
                <w:szCs w:val="21"/>
              </w:rPr>
              <w:t>、</w:t>
            </w:r>
            <w:r>
              <w:rPr>
                <w:szCs w:val="21"/>
              </w:rPr>
              <w:t>BOD</w:t>
            </w:r>
            <w:r>
              <w:rPr>
                <w:szCs w:val="21"/>
                <w:vertAlign w:val="subscript"/>
              </w:rPr>
              <w:t>5</w:t>
            </w:r>
            <w:r>
              <w:rPr>
                <w:kern w:val="0"/>
                <w:szCs w:val="21"/>
              </w:rPr>
              <w:t>、</w:t>
            </w:r>
            <w:r>
              <w:rPr>
                <w:szCs w:val="21"/>
              </w:rPr>
              <w:t>SS</w:t>
            </w:r>
            <w:r>
              <w:rPr>
                <w:kern w:val="0"/>
                <w:szCs w:val="21"/>
              </w:rPr>
              <w:t>、</w:t>
            </w:r>
            <w:r>
              <w:rPr>
                <w:szCs w:val="21"/>
              </w:rPr>
              <w:t>NH</w:t>
            </w:r>
            <w:r>
              <w:rPr>
                <w:szCs w:val="21"/>
                <w:vertAlign w:val="subscript"/>
              </w:rPr>
              <w:t>3</w:t>
            </w:r>
            <w:r>
              <w:rPr>
                <w:szCs w:val="21"/>
              </w:rPr>
              <w:t>-N</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经</w:t>
            </w:r>
            <w:r>
              <w:rPr>
                <w:rFonts w:hint="eastAsia"/>
                <w:kern w:val="0"/>
                <w:szCs w:val="21"/>
              </w:rPr>
              <w:t>厂区</w:t>
            </w:r>
            <w:r>
              <w:rPr>
                <w:kern w:val="0"/>
                <w:szCs w:val="21"/>
              </w:rPr>
              <w:t>化粪池处理后排入市政管网</w:t>
            </w:r>
          </w:p>
        </w:tc>
        <w:tc>
          <w:tcPr>
            <w:tcW w:w="1816" w:type="dxa"/>
            <w:vMerge w:val="restart"/>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kern w:val="0"/>
                <w:szCs w:val="21"/>
              </w:rPr>
              <w:t>《污水综合排放标准》（GB8978-1996）三级标准和《污水排入城镇下水道水质标准》 （GB/T31962-2015）中B级标准</w:t>
            </w:r>
          </w:p>
        </w:tc>
      </w:tr>
      <w:tr>
        <w:trPr>
          <w:trHeight w:val="956"/>
        </w:trPr>
        <w:tc>
          <w:tcPr>
            <w:tcW w:w="1511" w:type="dxa"/>
            <w:vMerge/>
            <w:tcBorders>
              <w:top w:val="single" w:sz="4" w:space="0" w:color="auto"/>
              <w:left w:val="single" w:sz="4" w:space="0" w:color="auto"/>
              <w:bottom w:val="single" w:sz="8" w:space="0" w:color="auto"/>
              <w:right w:val="single" w:sz="4" w:space="0" w:color="auto"/>
            </w:tcBorders>
            <w:noWrap/>
            <w:vAlign w:val="center"/>
          </w:tcPr>
          <w:p/>
        </w:tc>
        <w:tc>
          <w:tcPr>
            <w:tcW w:w="1773" w:type="dxa"/>
            <w:tcBorders>
              <w:top w:val="single" w:sz="4" w:space="0" w:color="auto"/>
              <w:left w:val="single" w:sz="4" w:space="0" w:color="auto"/>
              <w:bottom w:val="single" w:sz="8" w:space="0" w:color="auto"/>
              <w:right w:val="single" w:sz="4" w:space="0" w:color="auto"/>
            </w:tcBorders>
            <w:noWrap/>
            <w:vAlign w:val="center"/>
          </w:tcPr>
          <w:p>
            <w:pPr>
              <w:widowControl/>
              <w:tabs>
                <w:tab w:val="left" w:pos="4536"/>
              </w:tabs>
              <w:snapToGrid w:val="0"/>
              <w:jc w:val="center"/>
              <w:rPr>
                <w:szCs w:val="21"/>
              </w:rPr>
            </w:pPr>
            <w:r>
              <w:rPr>
                <w:snapToGrid w:val="0"/>
                <w:kern w:val="0"/>
                <w:szCs w:val="21"/>
              </w:rPr>
              <w:t>生产废水</w:t>
            </w:r>
          </w:p>
        </w:tc>
        <w:tc>
          <w:tcPr>
            <w:tcW w:w="1605"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SS</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kern w:val="0"/>
                <w:szCs w:val="21"/>
              </w:rPr>
            </w:pPr>
            <w:r>
              <w:rPr>
                <w:kern w:val="0"/>
                <w:szCs w:val="21"/>
              </w:rPr>
              <w:t>经三级沉淀池处理后与生活污水一起经</w:t>
            </w:r>
            <w:r>
              <w:rPr>
                <w:rFonts w:hint="eastAsia"/>
                <w:kern w:val="0"/>
                <w:szCs w:val="21"/>
              </w:rPr>
              <w:t>厂区</w:t>
            </w:r>
            <w:r>
              <w:rPr>
                <w:kern w:val="0"/>
                <w:szCs w:val="21"/>
              </w:rPr>
              <w:t>化粪池处理后排入市政管网</w:t>
            </w:r>
          </w:p>
        </w:tc>
        <w:tc>
          <w:tcPr>
            <w:tcW w:w="1816" w:type="dxa"/>
            <w:vMerge/>
            <w:tcBorders>
              <w:top w:val="single" w:sz="4" w:space="0" w:color="auto"/>
              <w:left w:val="single" w:sz="4" w:space="0" w:color="auto"/>
              <w:bottom w:val="single" w:sz="8" w:space="0" w:color="auto"/>
              <w:right w:val="single" w:sz="4" w:space="0" w:color="auto"/>
            </w:tcBorders>
            <w:noWrap/>
            <w:vAlign w:val="center"/>
          </w:tcP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声环境</w:t>
            </w:r>
          </w:p>
        </w:tc>
        <w:tc>
          <w:tcPr>
            <w:tcW w:w="1773" w:type="dxa"/>
            <w:tcBorders>
              <w:top w:val="single" w:sz="4" w:space="0" w:color="auto"/>
              <w:left w:val="single" w:sz="4" w:space="0" w:color="auto"/>
              <w:bottom w:val="single" w:sz="8" w:space="0" w:color="auto"/>
              <w:right w:val="single" w:sz="4" w:space="0" w:color="auto"/>
            </w:tcBorders>
            <w:noWrap/>
            <w:vAlign w:val="center"/>
          </w:tcPr>
          <w:p>
            <w:pPr>
              <w:wordWrap w:val="0"/>
              <w:snapToGrid w:val="0"/>
              <w:rPr>
                <w:szCs w:val="21"/>
              </w:rPr>
            </w:pPr>
            <w:r>
              <w:rPr>
                <w:rFonts w:hint="eastAsia"/>
                <w:kern w:val="0"/>
                <w:szCs w:val="21"/>
              </w:rPr>
              <w:t>设备运行噪声</w:t>
            </w:r>
          </w:p>
        </w:tc>
        <w:tc>
          <w:tcPr>
            <w:tcW w:w="1605" w:type="dxa"/>
            <w:tcBorders>
              <w:top w:val="single" w:sz="4" w:space="0" w:color="auto"/>
              <w:left w:val="single" w:sz="4" w:space="0" w:color="auto"/>
              <w:bottom w:val="single" w:sz="8" w:space="0" w:color="auto"/>
              <w:right w:val="single" w:sz="4" w:space="0" w:color="auto"/>
            </w:tcBorders>
            <w:noWrap/>
            <w:vAlign w:val="center"/>
          </w:tcPr>
          <w:p>
            <w:pPr>
              <w:jc w:val="center"/>
              <w:rPr>
                <w:rFonts w:hint="eastAsia"/>
                <w:szCs w:val="21"/>
              </w:rPr>
            </w:pPr>
            <w:r>
              <w:rPr>
                <w:rFonts w:hint="eastAsia"/>
                <w:szCs w:val="21"/>
              </w:rPr>
              <w:t>机器运行噪声</w:t>
            </w:r>
          </w:p>
        </w:tc>
        <w:tc>
          <w:tcPr>
            <w:tcW w:w="2366"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kern w:val="0"/>
                <w:szCs w:val="21"/>
              </w:rPr>
              <w:t>选用低噪声设备、采取合理布设噪声设备、厂房隔声</w:t>
            </w:r>
          </w:p>
        </w:tc>
        <w:tc>
          <w:tcPr>
            <w:tcW w:w="1816" w:type="dxa"/>
            <w:tcBorders>
              <w:top w:val="single" w:sz="4" w:space="0" w:color="auto"/>
              <w:left w:val="single" w:sz="4" w:space="0" w:color="auto"/>
              <w:bottom w:val="single" w:sz="8" w:space="0" w:color="auto"/>
              <w:right w:val="single" w:sz="4" w:space="0" w:color="auto"/>
            </w:tcBorders>
            <w:noWrap/>
            <w:vAlign w:val="center"/>
          </w:tcPr>
          <w:p>
            <w:pPr>
              <w:wordWrap w:val="0"/>
              <w:rPr>
                <w:szCs w:val="21"/>
              </w:rPr>
            </w:pPr>
            <w:r>
              <w:rPr>
                <w:szCs w:val="21"/>
              </w:rPr>
              <w:t>《工业企业厂界环境噪声排放标准》（GB12348-2008）中的3类标准</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电磁辐射</w:t>
            </w:r>
          </w:p>
        </w:tc>
        <w:tc>
          <w:tcPr>
            <w:tcW w:w="1773"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w:t>
            </w:r>
          </w:p>
        </w:tc>
        <w:tc>
          <w:tcPr>
            <w:tcW w:w="1605"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w:t>
            </w:r>
          </w:p>
        </w:tc>
        <w:tc>
          <w:tcPr>
            <w:tcW w:w="2366"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w:t>
            </w:r>
          </w:p>
        </w:tc>
        <w:tc>
          <w:tcPr>
            <w:tcW w:w="1816"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固体废物</w:t>
            </w:r>
          </w:p>
        </w:tc>
        <w:tc>
          <w:tcPr>
            <w:tcW w:w="7560" w:type="dxa"/>
            <w:gridSpan w:val="4"/>
            <w:tcBorders>
              <w:top w:val="single" w:sz="4" w:space="0" w:color="auto"/>
              <w:left w:val="single" w:sz="4" w:space="0" w:color="auto"/>
              <w:bottom w:val="single" w:sz="8" w:space="0" w:color="auto"/>
              <w:right w:val="single" w:sz="4" w:space="0" w:color="auto"/>
            </w:tcBorders>
            <w:noWrap/>
            <w:vAlign w:val="center"/>
          </w:tcPr>
          <w:p>
            <w:pPr>
              <w:spacing w:line="360" w:lineRule="auto"/>
              <w:ind w:firstLineChars="200" w:firstLine="420"/>
              <w:rPr>
                <w:szCs w:val="21"/>
              </w:rPr>
            </w:pPr>
            <w:r>
              <w:rPr>
                <w:rFonts w:ascii="宋体" w:cs="宋体" w:hint="eastAsia"/>
                <w:kern w:val="0"/>
                <w:szCs w:val="21"/>
              </w:rPr>
              <w:t>①</w:t>
            </w:r>
            <w:r>
              <w:rPr>
                <w:bCs/>
                <w:szCs w:val="21"/>
              </w:rPr>
              <w:t>本项目</w:t>
            </w:r>
            <w:r>
              <w:rPr>
                <w:kern w:val="0"/>
                <w:szCs w:val="21"/>
              </w:rPr>
              <w:t>产生的</w:t>
            </w:r>
            <w:r>
              <w:rPr>
                <w:szCs w:val="21"/>
              </w:rPr>
              <w:t>废石膏、沉淀渣、除尘器收尘</w:t>
            </w:r>
            <w:r>
              <w:rPr>
                <w:rFonts w:hint="eastAsia"/>
                <w:szCs w:val="21"/>
              </w:rPr>
              <w:t>等</w:t>
            </w:r>
            <w:r>
              <w:rPr>
                <w:szCs w:val="21"/>
              </w:rPr>
              <w:t>交环卫部门清运；废包埋材料、废</w:t>
            </w:r>
            <w:r>
              <w:rPr>
                <w:rFonts w:hint="eastAsia"/>
                <w:szCs w:val="21"/>
              </w:rPr>
              <w:t>砂</w:t>
            </w:r>
            <w:r>
              <w:rPr>
                <w:szCs w:val="21"/>
              </w:rPr>
              <w:t>外售废品回收单位。</w:t>
            </w:r>
          </w:p>
          <w:p>
            <w:pPr>
              <w:spacing w:line="360" w:lineRule="auto"/>
              <w:ind w:firstLineChars="200" w:firstLine="420"/>
              <w:rPr>
                <w:kern w:val="0"/>
                <w:szCs w:val="21"/>
              </w:rPr>
            </w:pPr>
            <w:r>
              <w:rPr>
                <w:kern w:val="0"/>
                <w:szCs w:val="21"/>
              </w:rPr>
              <w:fldChar w:fldCharType="begin"/>
            </w:r>
            <w:r>
              <w:rPr>
                <w:kern w:val="0"/>
                <w:szCs w:val="21"/>
              </w:rPr>
              <w:instrText xml:space="preserve"> = 2 \* GB3 \* MERGEFORMAT </w:instrText>
            </w:r>
            <w:r>
              <w:rPr>
                <w:kern w:val="0"/>
                <w:szCs w:val="21"/>
              </w:rPr>
              <w:fldChar w:fldCharType="separate"/>
            </w:r>
            <w:r>
              <w:rPr>
                <w:rFonts w:ascii="宋体" w:cs="宋体" w:hint="eastAsia"/>
                <w:szCs w:val="21"/>
              </w:rPr>
              <w:t>②</w:t>
            </w:r>
            <w:r>
              <w:rPr>
                <w:kern w:val="0"/>
                <w:szCs w:val="21"/>
              </w:rPr>
              <w:fldChar w:fldCharType="end"/>
            </w:r>
            <w:r>
              <w:rPr>
                <w:kern w:val="0"/>
                <w:szCs w:val="21"/>
              </w:rPr>
              <w:t>危险废物分类收集，存放于危废暂存间，交由有资质单位处理。</w:t>
            </w:r>
          </w:p>
          <w:p>
            <w:pPr>
              <w:spacing w:line="360" w:lineRule="auto"/>
              <w:ind w:firstLineChars="200" w:firstLine="420"/>
              <w:rPr>
                <w:szCs w:val="21"/>
              </w:rPr>
            </w:pPr>
            <w:r>
              <w:rPr>
                <w:kern w:val="0"/>
                <w:szCs w:val="21"/>
              </w:rPr>
              <w:fldChar w:fldCharType="begin"/>
            </w:r>
            <w:r>
              <w:rPr>
                <w:kern w:val="0"/>
                <w:szCs w:val="21"/>
              </w:rPr>
              <w:instrText xml:space="preserve"> = 3 \* GB3 \* MERGEFORMAT </w:instrText>
            </w:r>
            <w:r>
              <w:rPr>
                <w:kern w:val="0"/>
                <w:szCs w:val="21"/>
              </w:rPr>
              <w:fldChar w:fldCharType="separate"/>
            </w:r>
            <w:r>
              <w:rPr>
                <w:rFonts w:ascii="宋体" w:cs="宋体" w:hint="eastAsia"/>
                <w:szCs w:val="21"/>
              </w:rPr>
              <w:t>③</w:t>
            </w:r>
            <w:r>
              <w:rPr>
                <w:kern w:val="0"/>
                <w:szCs w:val="21"/>
              </w:rPr>
              <w:fldChar w:fldCharType="end"/>
            </w:r>
            <w:r>
              <w:rPr>
                <w:kern w:val="0"/>
                <w:szCs w:val="21"/>
              </w:rPr>
              <w:t>生活垃圾采用袋装分类收集后统一交由环卫部门清运处置。</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560" w:type="dxa"/>
            <w:gridSpan w:val="4"/>
            <w:tcBorders>
              <w:top w:val="single" w:sz="4" w:space="0" w:color="auto"/>
              <w:left w:val="single" w:sz="4" w:space="0" w:color="auto"/>
              <w:bottom w:val="single" w:sz="8" w:space="0" w:color="auto"/>
              <w:right w:val="single" w:sz="4" w:space="0" w:color="auto"/>
            </w:tcBorders>
            <w:noWrap/>
            <w:vAlign w:val="center"/>
          </w:tcPr>
          <w:p>
            <w:pPr>
              <w:widowControl/>
              <w:spacing w:line="360" w:lineRule="auto"/>
              <w:ind w:firstLineChars="200" w:firstLine="420"/>
              <w:jc w:val="center"/>
              <w:rPr>
                <w:szCs w:val="21"/>
              </w:rPr>
            </w:pPr>
            <w:r>
              <w:rPr>
                <w:szCs w:val="21"/>
              </w:rPr>
              <w:t>/</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zCs w:val="21"/>
              </w:rPr>
            </w:pPr>
            <w:r>
              <w:rPr>
                <w:szCs w:val="21"/>
              </w:rPr>
              <w:t>生态保护措施</w:t>
            </w:r>
          </w:p>
        </w:tc>
        <w:tc>
          <w:tcPr>
            <w:tcW w:w="7560" w:type="dxa"/>
            <w:gridSpan w:val="4"/>
            <w:tcBorders>
              <w:top w:val="single" w:sz="4" w:space="0" w:color="auto"/>
              <w:left w:val="single" w:sz="4" w:space="0" w:color="auto"/>
              <w:bottom w:val="single" w:sz="8" w:space="0" w:color="auto"/>
              <w:right w:val="single" w:sz="4" w:space="0" w:color="auto"/>
            </w:tcBorders>
            <w:noWrap/>
            <w:vAlign w:val="center"/>
          </w:tcPr>
          <w:p>
            <w:pPr>
              <w:adjustRightInd w:val="0"/>
              <w:snapToGrid w:val="0"/>
              <w:spacing w:line="360" w:lineRule="auto"/>
              <w:ind w:firstLineChars="200" w:firstLine="420"/>
              <w:jc w:val="center"/>
              <w:rPr>
                <w:szCs w:val="21"/>
              </w:rPr>
            </w:pPr>
            <w:r>
              <w:rPr>
                <w:szCs w:val="21"/>
              </w:rPr>
              <w:t>/</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7560" w:type="dxa"/>
            <w:gridSpan w:val="4"/>
            <w:tcBorders>
              <w:top w:val="single" w:sz="4" w:space="0" w:color="auto"/>
              <w:left w:val="single" w:sz="4" w:space="0" w:color="auto"/>
              <w:bottom w:val="single" w:sz="8" w:space="0" w:color="auto"/>
              <w:right w:val="single" w:sz="4" w:space="0" w:color="auto"/>
            </w:tcBorders>
            <w:noWrap/>
            <w:vAlign w:val="center"/>
          </w:tcPr>
          <w:p>
            <w:pPr>
              <w:widowControl/>
              <w:spacing w:line="360" w:lineRule="auto"/>
              <w:ind w:firstLineChars="200" w:firstLine="420"/>
              <w:jc w:val="left"/>
              <w:rPr>
                <w:szCs w:val="21"/>
              </w:rPr>
            </w:pPr>
            <w:r>
              <w:rPr>
                <w:kern w:val="0"/>
                <w:szCs w:val="21"/>
              </w:rPr>
              <w:t>制定完善的环境管理制度，强化安全生产措施，定期检查重型设备的稳定性及安全性，防止生产事故的发生，杜绝项目污染物非正常排放，同时严格遵守环保</w:t>
            </w:r>
            <w:r>
              <w:rPr>
                <w:rFonts w:hint="eastAsia"/>
                <w:kern w:val="0"/>
                <w:szCs w:val="21"/>
              </w:rPr>
              <w:t>“</w:t>
            </w:r>
            <w:r>
              <w:rPr>
                <w:kern w:val="0"/>
                <w:szCs w:val="21"/>
              </w:rPr>
              <w:t>三同时</w:t>
            </w:r>
            <w:r>
              <w:rPr>
                <w:rFonts w:hint="eastAsia"/>
                <w:kern w:val="0"/>
                <w:szCs w:val="21"/>
              </w:rPr>
              <w:t>”</w:t>
            </w:r>
            <w:r>
              <w:rPr>
                <w:kern w:val="0"/>
                <w:szCs w:val="21"/>
              </w:rPr>
              <w:t>原则，积极落实各项污染治理措施。</w:t>
            </w:r>
          </w:p>
        </w:tc>
      </w:tr>
      <w:tr>
        <w:trPr>
          <w:trHeight w:val="454"/>
        </w:trPr>
        <w:tc>
          <w:tcPr>
            <w:tcW w:w="1511" w:type="dxa"/>
            <w:tcBorders>
              <w:top w:val="single" w:sz="4" w:space="0" w:color="auto"/>
              <w:left w:val="single" w:sz="4" w:space="0" w:color="auto"/>
              <w:bottom w:val="single" w:sz="8" w:space="0" w:color="auto"/>
              <w:right w:val="single" w:sz="4" w:space="0" w:color="auto"/>
            </w:tcBorders>
            <w:noWrap/>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560" w:type="dxa"/>
            <w:gridSpan w:val="4"/>
            <w:tcBorders>
              <w:top w:val="single" w:sz="4" w:space="0" w:color="auto"/>
              <w:left w:val="single" w:sz="4" w:space="0" w:color="auto"/>
              <w:bottom w:val="single" w:sz="8" w:space="0" w:color="auto"/>
              <w:right w:val="single" w:sz="4" w:space="0" w:color="auto"/>
            </w:tcBorders>
            <w:noWrap/>
            <w:vAlign w:val="center"/>
          </w:tcPr>
          <w:p>
            <w:pPr>
              <w:widowControl/>
              <w:spacing w:line="360" w:lineRule="auto"/>
              <w:ind w:firstLineChars="200" w:firstLine="420"/>
              <w:jc w:val="left"/>
            </w:pPr>
            <w:r>
              <w:rPr>
                <w:rFonts w:ascii="宋体" w:cs="宋体" w:hint="eastAsia"/>
                <w:kern w:val="0"/>
                <w:szCs w:val="21"/>
              </w:rPr>
              <w:t>①</w:t>
            </w:r>
            <w:r>
              <w:rPr>
                <w:kern w:val="0"/>
                <w:szCs w:val="21"/>
              </w:rPr>
              <w:t>设立专门的环境管理机构，制定合理的厂区环境管理制度，做好</w:t>
            </w:r>
            <w:r>
              <w:rPr>
                <w:rFonts w:hint="eastAsia"/>
                <w:kern w:val="0"/>
                <w:szCs w:val="21"/>
              </w:rPr>
              <w:t>“</w:t>
            </w:r>
            <w:r>
              <w:rPr>
                <w:kern w:val="0"/>
                <w:szCs w:val="21"/>
              </w:rPr>
              <w:t>三废</w:t>
            </w:r>
            <w:r>
              <w:rPr>
                <w:rFonts w:hint="eastAsia"/>
                <w:kern w:val="0"/>
                <w:szCs w:val="21"/>
              </w:rPr>
              <w:t>”</w:t>
            </w:r>
            <w:r>
              <w:rPr>
                <w:kern w:val="0"/>
                <w:szCs w:val="21"/>
              </w:rPr>
              <w:t>处理设施的运行及维护，确保项目排放的污染物得到有效处置；</w:t>
            </w:r>
          </w:p>
          <w:p>
            <w:pPr>
              <w:widowControl/>
              <w:spacing w:line="360" w:lineRule="auto"/>
              <w:ind w:firstLineChars="200" w:firstLine="420"/>
              <w:jc w:val="left"/>
            </w:pPr>
            <w:r>
              <w:rPr>
                <w:rFonts w:ascii="宋体" w:cs="宋体" w:hint="eastAsia"/>
                <w:kern w:val="0"/>
                <w:szCs w:val="21"/>
              </w:rPr>
              <w:t>②</w:t>
            </w:r>
            <w:r>
              <w:rPr>
                <w:kern w:val="0"/>
                <w:szCs w:val="21"/>
              </w:rPr>
              <w:t>落实各项环境监测要求，根据相关技术规范要求，履行定期监测工作；</w:t>
            </w:r>
          </w:p>
          <w:p>
            <w:pPr>
              <w:widowControl/>
              <w:spacing w:line="360" w:lineRule="auto"/>
              <w:ind w:firstLineChars="200" w:firstLine="420"/>
              <w:jc w:val="left"/>
            </w:pPr>
            <w:r>
              <w:rPr>
                <w:rFonts w:ascii="宋体" w:cs="宋体" w:hint="eastAsia"/>
                <w:kern w:val="0"/>
                <w:szCs w:val="21"/>
              </w:rPr>
              <w:t>③</w:t>
            </w:r>
            <w:r>
              <w:rPr>
                <w:kern w:val="0"/>
                <w:szCs w:val="21"/>
              </w:rPr>
              <w:t>根据《排污许可证申请与核发技术规范 总则》（HJ942—2018）等相关规范要求，及时完成排污许可证申领工作。</w:t>
            </w:r>
          </w:p>
          <w:p>
            <w:pPr>
              <w:widowControl/>
              <w:spacing w:line="360" w:lineRule="auto"/>
              <w:ind w:firstLineChars="200" w:firstLine="420"/>
              <w:jc w:val="left"/>
              <w:rPr>
                <w:kern w:val="0"/>
                <w:szCs w:val="21"/>
              </w:rPr>
            </w:pPr>
            <w:r>
              <w:rPr>
                <w:rFonts w:ascii="宋体" w:cs="宋体" w:hint="eastAsia"/>
                <w:kern w:val="0"/>
                <w:szCs w:val="21"/>
              </w:rPr>
              <w:t>④</w:t>
            </w:r>
            <w:r>
              <w:rPr>
                <w:kern w:val="0"/>
                <w:szCs w:val="21"/>
              </w:rPr>
              <w:t>企业需根据《建设项目环境保护管理条例》及《关于实施建设项目竣工环境保护企业自行验收管理的指导意见》相关要求，自主开展竣工环境保护验收工作，如实验收其他环境保护对策措施</w:t>
            </w:r>
            <w:r>
              <w:rPr>
                <w:rFonts w:hint="eastAsia"/>
                <w:kern w:val="0"/>
                <w:szCs w:val="21"/>
              </w:rPr>
              <w:t>“</w:t>
            </w:r>
            <w:r>
              <w:rPr>
                <w:kern w:val="0"/>
                <w:szCs w:val="21"/>
              </w:rPr>
              <w:t>三同时</w:t>
            </w:r>
            <w:r>
              <w:rPr>
                <w:rFonts w:hint="eastAsia"/>
                <w:kern w:val="0"/>
                <w:szCs w:val="21"/>
              </w:rPr>
              <w:t>”</w:t>
            </w:r>
            <w:r>
              <w:rPr>
                <w:kern w:val="0"/>
                <w:szCs w:val="21"/>
              </w:rPr>
              <w:t>落实情况，编制竣工环境保护验收监测报告。</w:t>
            </w: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ind w:firstLineChars="200" w:firstLine="420"/>
              <w:jc w:val="left"/>
              <w:rPr>
                <w:kern w:val="0"/>
                <w:szCs w:val="21"/>
              </w:rPr>
            </w:pPr>
          </w:p>
          <w:p>
            <w:pPr>
              <w:widowControl/>
              <w:spacing w:line="360" w:lineRule="auto"/>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rFonts w:hint="eastAsia"/>
                <w:kern w:val="0"/>
                <w:szCs w:val="21"/>
              </w:rPr>
            </w:pPr>
          </w:p>
          <w:p>
            <w:pPr>
              <w:widowControl/>
              <w:jc w:val="left"/>
              <w:rPr>
                <w:rFonts w:hint="eastAsia"/>
                <w:kern w:val="0"/>
                <w:szCs w:val="21"/>
              </w:rPr>
            </w:pPr>
          </w:p>
          <w:p>
            <w:pPr>
              <w:widowControl/>
              <w:jc w:val="left"/>
              <w:rPr>
                <w:rFonts w:hint="eastAsia"/>
                <w:kern w:val="0"/>
                <w:szCs w:val="21"/>
              </w:rPr>
            </w:pPr>
          </w:p>
          <w:p>
            <w:pPr>
              <w:widowControl/>
              <w:jc w:val="left"/>
              <w:rPr>
                <w:rFonts w:hint="eastAsia"/>
                <w:kern w:val="0"/>
                <w:szCs w:val="21"/>
              </w:rPr>
            </w:pPr>
          </w:p>
          <w:p>
            <w:pPr>
              <w:widowControl/>
              <w:jc w:val="left"/>
              <w:rPr>
                <w:rFonts w:hint="eastAsia"/>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rPr>
                <w:kern w:val="0"/>
                <w:szCs w:val="21"/>
              </w:rPr>
            </w:pPr>
          </w:p>
          <w:p>
            <w:pPr>
              <w:widowControl/>
              <w:jc w:val="left"/>
            </w:pPr>
            <w:r>
              <w:rPr>
                <w:kern w:val="0"/>
                <w:szCs w:val="21"/>
              </w:rPr>
              <w:t xml:space="preserve">  </w:t>
            </w:r>
          </w:p>
          <w:p>
            <w:pPr>
              <w:adjustRightInd w:val="0"/>
              <w:snapToGrid w:val="0"/>
              <w:rPr>
                <w:szCs w:val="21"/>
              </w:rPr>
            </w:pPr>
          </w:p>
        </w:tc>
      </w:tr>
    </w:tbl>
    <w:p>
      <w:pPr>
        <w:pStyle w:val="32"/>
        <w:spacing w:before="0" w:beforeAutospacing="0" w:after="0" w:afterAutospacing="0" w:line="360" w:lineRule="auto"/>
        <w:jc w:val="center"/>
        <w:outlineLvl w:val="0"/>
        <w:rPr>
          <w:rFonts w:ascii="Times New Roman" w:eastAsia="黑体" w:hAnsi="Times New Roman"/>
          <w:snapToGrid w:val="0"/>
          <w:sz w:val="30"/>
          <w:szCs w:val="30"/>
        </w:rPr>
      </w:pPr>
      <w:r>
        <w:rPr>
          <w:rFonts w:ascii="Times New Roman" w:hAnsi="Times New Roman"/>
          <w:snapToGrid w:val="0"/>
        </w:rPr>
        <w:br w:type="page"/>
      </w:r>
      <w:r>
        <w:rPr>
          <w:rFonts w:ascii="Times New Roman" w:eastAsia="黑体" w:hAnsi="Times New Roman"/>
          <w:snapToGrid w:val="0"/>
          <w:sz w:val="30"/>
          <w:szCs w:val="30"/>
        </w:rPr>
        <w:t>六、结论</w:t>
      </w:r>
    </w:p>
    <w:tbl>
      <w:tblPr>
        <w:jc w:val="center"/>
        <w:tblW w:w="90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9071"/>
      </w:tblGrid>
      <w:tr>
        <w:trPr>
          <w:trHeight w:val="454"/>
        </w:trPr>
        <w:tc>
          <w:tcPr>
            <w:tcW w:w="8865" w:type="dxa"/>
            <w:tcBorders>
              <w:top w:val="single" w:sz="4" w:space="0" w:color="auto"/>
              <w:left w:val="single" w:sz="4" w:space="0" w:color="auto"/>
              <w:bottom w:val="single" w:sz="8" w:space="0" w:color="auto"/>
              <w:right w:val="single" w:sz="4" w:space="0" w:color="auto"/>
            </w:tcBorders>
            <w:noWrap/>
            <w:vAlign w:val="center"/>
          </w:tcPr>
          <w:p>
            <w:pPr>
              <w:spacing w:line="360" w:lineRule="auto"/>
              <w:ind w:firstLineChars="200" w:firstLine="480"/>
              <w:rPr>
                <w:snapToGrid w:val="0"/>
                <w:sz w:val="24"/>
              </w:rPr>
            </w:pPr>
            <w:r>
              <w:rPr>
                <w:snapToGrid w:val="0"/>
                <w:sz w:val="24"/>
              </w:rPr>
              <w:t>综上所述，从环境保护角度分析，该建设项目环境影响可行。</w:t>
            </w:r>
          </w:p>
          <w:p>
            <w:pPr>
              <w:spacing w:line="360" w:lineRule="auto"/>
              <w:ind w:firstLineChars="200" w:firstLine="420"/>
              <w:rPr>
                <w:snapToGrid w:val="0"/>
                <w:szCs w:val="21"/>
              </w:rPr>
            </w:pPr>
          </w:p>
          <w:p>
            <w:pPr>
              <w:spacing w:line="360" w:lineRule="auto"/>
              <w:ind w:firstLineChars="200" w:firstLine="420"/>
              <w:rPr>
                <w:snapToGrid w:val="0"/>
                <w:szCs w:val="21"/>
              </w:rPr>
            </w:pPr>
          </w:p>
          <w:p>
            <w:pPr>
              <w:spacing w:line="360" w:lineRule="auto"/>
              <w:ind w:firstLineChars="200" w:firstLine="480"/>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rFonts w:hint="eastAsia"/>
                <w:sz w:val="24"/>
              </w:rPr>
            </w:pPr>
          </w:p>
          <w:p>
            <w:pPr>
              <w:spacing w:line="360" w:lineRule="auto"/>
              <w:rPr>
                <w:rFonts w:hint="eastAsia"/>
                <w:sz w:val="24"/>
              </w:rPr>
            </w:pPr>
          </w:p>
          <w:p>
            <w:pPr>
              <w:spacing w:line="360" w:lineRule="auto"/>
              <w:rPr>
                <w:rFonts w:hint="eastAsia"/>
                <w:sz w:val="24"/>
              </w:rPr>
            </w:pPr>
          </w:p>
          <w:p>
            <w:pPr>
              <w:spacing w:line="360" w:lineRule="auto"/>
              <w:rPr>
                <w:sz w:val="24"/>
              </w:rPr>
            </w:pPr>
          </w:p>
          <w:p>
            <w:pPr>
              <w:spacing w:line="360" w:lineRule="auto"/>
              <w:rPr>
                <w:sz w:val="24"/>
              </w:rPr>
            </w:pPr>
          </w:p>
          <w:p>
            <w:pPr>
              <w:spacing w:line="360" w:lineRule="auto"/>
              <w:rPr>
                <w:sz w:val="24"/>
              </w:rPr>
            </w:pPr>
            <w:r>
              <w:rPr>
                <w:sz w:val="24"/>
              </w:rPr>
              <w:t xml:space="preserve"> </w:t>
            </w:r>
          </w:p>
        </w:tc>
      </w:tr>
    </w:tbl>
    <w:p>
      <w:pPr>
        <w:sectPr>
          <w:pgSz w:w="11906" w:h="16838"/>
          <w:pgMar w:top="1440" w:right="1440" w:bottom="1440" w:left="1440" w:header="851" w:footer="850" w:gutter="0"/>
          <w:docGrid w:linePitch="312" w:charSpace="0"/>
        </w:sectPr>
      </w:pPr>
    </w:p>
    <w:p>
      <w:pPr>
        <w:pStyle w:val="32"/>
        <w:adjustRightInd w:val="0"/>
        <w:snapToGrid w:val="0"/>
        <w:spacing w:before="0" w:beforeAutospacing="0" w:after="0" w:afterAutospacing="0" w:line="360" w:lineRule="auto"/>
        <w:outlineLvl w:val="0"/>
        <w:rPr>
          <w:rFonts w:ascii="Times New Roman" w:eastAsia="黑体" w:hAnsi="Times New Roman"/>
          <w:snapToGrid w:val="0"/>
          <w:sz w:val="32"/>
          <w:szCs w:val="32"/>
        </w:rPr>
      </w:pPr>
      <w:r>
        <w:rPr>
          <w:rFonts w:ascii="Times New Roman" w:eastAsia="黑体" w:hAnsi="Times New Roman"/>
          <w:snapToGrid w:val="0"/>
          <w:sz w:val="32"/>
          <w:szCs w:val="32"/>
        </w:rPr>
        <w:t>附表</w:t>
      </w:r>
    </w:p>
    <w:p>
      <w:pPr>
        <w:pStyle w:val="32"/>
        <w:adjustRightInd w:val="0"/>
        <w:snapToGrid w:val="0"/>
        <w:spacing w:before="0" w:beforeAutospacing="0" w:after="0" w:afterAutospacing="0" w:line="360" w:lineRule="auto"/>
        <w:jc w:val="center"/>
        <w:outlineLvl w:val="0"/>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p>
    <w:tbl>
      <w:tblPr>
        <w:jc w:val="center"/>
        <w:tblW w:w="136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567"/>
        <w:gridCol w:w="1399"/>
        <w:gridCol w:w="1678"/>
        <w:gridCol w:w="1260"/>
        <w:gridCol w:w="1678"/>
        <w:gridCol w:w="1538"/>
        <w:gridCol w:w="1737"/>
        <w:gridCol w:w="1932"/>
        <w:gridCol w:w="817"/>
      </w:tblGrid>
      <w:tr>
        <w:trPr>
          <w:trHeight w:val="454"/>
        </w:trPr>
        <w:tc>
          <w:tcPr>
            <w:tcW w:w="1567" w:type="dxa"/>
            <w:tcBorders>
              <w:top w:val="single" w:sz="4" w:space="0" w:color="auto"/>
              <w:left w:val="single" w:sz="4" w:space="0" w:color="auto"/>
              <w:bottom w:val="single" w:sz="8" w:space="0" w:color="auto"/>
              <w:right w:val="single" w:sz="4" w:space="0" w:color="auto"/>
              <w:tl2br w:val="single" w:sz="4" w:space="0" w:color="auto"/>
            </w:tcBorders>
            <w:noWrap/>
            <w:tcMar>
              <w:left w:w="28" w:type="dxa"/>
              <w:right w:w="28" w:type="dxa"/>
            </w:tcMar>
            <w:vAlign w:val="center"/>
          </w:tcPr>
          <w:p>
            <w:pPr>
              <w:pStyle w:val="41"/>
              <w:spacing w:beforeLines="0" w:before="10" w:afterLines="0" w:after="10" w:line="240" w:lineRule="auto"/>
              <w:jc w:val="right"/>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项目</w:t>
            </w:r>
          </w:p>
          <w:p>
            <w:pPr>
              <w:pStyle w:val="41"/>
              <w:spacing w:beforeLines="0" w:before="10" w:afterLines="0" w:after="10" w:line="240" w:lineRule="auto"/>
              <w:jc w:val="left"/>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分类</w:t>
            </w:r>
          </w:p>
        </w:tc>
        <w:tc>
          <w:tcPr>
            <w:tcW w:w="1399"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污染物名称</w:t>
            </w:r>
          </w:p>
        </w:tc>
        <w:tc>
          <w:tcPr>
            <w:tcW w:w="1678"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现有工程</w:t>
            </w:r>
          </w:p>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排放量（固体废物产生量）</w:t>
            </w:r>
            <w:r>
              <w:rPr>
                <w:rFonts w:ascii="Times New Roman" w:eastAsia="黑体" w:hAnsi="Times New Roman"/>
                <w:snapToGrid w:val="0"/>
                <w:spacing w:val="-6"/>
                <w:kern w:val="21"/>
                <w:szCs w:val="21"/>
                <w:lang w:val="en-US" w:eastAsia="zh-CN"/>
              </w:rPr>
              <w:fldChar w:fldCharType="begin"/>
            </w:r>
            <w:r>
              <w:rPr>
                <w:rFonts w:ascii="Times New Roman" w:eastAsia="黑体" w:hAnsi="Times New Roman"/>
                <w:snapToGrid w:val="0"/>
                <w:spacing w:val="-6"/>
                <w:kern w:val="21"/>
                <w:szCs w:val="21"/>
                <w:lang w:val="en-US" w:eastAsia="zh-CN"/>
              </w:rPr>
              <w:instrText xml:space="preserve"> = 1 \* GB3 \* MERGEFORMAT </w:instrText>
            </w:r>
            <w:r>
              <w:rPr>
                <w:rFonts w:ascii="Times New Roman" w:eastAsia="黑体" w:hAnsi="Times New Roman"/>
                <w:snapToGrid w:val="0"/>
                <w:spacing w:val="-6"/>
                <w:kern w:val="21"/>
                <w:szCs w:val="21"/>
                <w:lang w:val="en-US" w:eastAsia="zh-CN"/>
              </w:rPr>
              <w:fldChar w:fldCharType="separate"/>
            </w:r>
            <w:r>
              <w:rPr>
                <w:rFonts w:ascii="Times New Roman" w:eastAsia="黑体" w:hAnsi="Times New Roman"/>
                <w:kern w:val="2"/>
                <w:szCs w:val="21"/>
                <w:lang w:val="en-US" w:eastAsia="zh-CN"/>
              </w:rPr>
              <w:t>①</w:t>
            </w:r>
            <w:r>
              <w:rPr>
                <w:rFonts w:ascii="Times New Roman" w:eastAsia="黑体" w:hAnsi="Times New Roman"/>
                <w:snapToGrid w:val="0"/>
                <w:spacing w:val="-6"/>
                <w:kern w:val="21"/>
                <w:szCs w:val="21"/>
                <w:lang w:val="en-US" w:eastAsia="zh-CN"/>
              </w:rPr>
              <w:fldChar w:fldCharType="end"/>
            </w:r>
          </w:p>
        </w:tc>
        <w:tc>
          <w:tcPr>
            <w:tcW w:w="1260"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现有工程</w:t>
            </w:r>
          </w:p>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许可排放量</w:t>
            </w:r>
          </w:p>
          <w:p>
            <w:pPr>
              <w:pStyle w:val="41"/>
              <w:spacing w:beforeLines="0" w:before="10" w:afterLines="0" w:after="10"/>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fldChar w:fldCharType="begin"/>
            </w:r>
            <w:r>
              <w:rPr>
                <w:rFonts w:ascii="Times New Roman" w:eastAsia="黑体" w:hAnsi="Times New Roman"/>
                <w:snapToGrid w:val="0"/>
                <w:spacing w:val="-6"/>
                <w:kern w:val="21"/>
                <w:szCs w:val="21"/>
                <w:lang w:val="en-US" w:eastAsia="zh-CN"/>
              </w:rPr>
              <w:instrText xml:space="preserve"> = 2 \* GB3 \* MERGEFORMAT </w:instrText>
            </w:r>
            <w:r>
              <w:rPr>
                <w:rFonts w:ascii="Times New Roman" w:eastAsia="黑体" w:hAnsi="Times New Roman"/>
                <w:snapToGrid w:val="0"/>
                <w:spacing w:val="-6"/>
                <w:kern w:val="21"/>
                <w:szCs w:val="21"/>
                <w:lang w:val="en-US" w:eastAsia="zh-CN"/>
              </w:rPr>
              <w:fldChar w:fldCharType="separate"/>
            </w:r>
            <w:r>
              <w:rPr>
                <w:rFonts w:ascii="Times New Roman" w:eastAsia="黑体" w:hAnsi="Times New Roman"/>
                <w:snapToGrid w:val="0"/>
                <w:spacing w:val="-6"/>
                <w:kern w:val="21"/>
                <w:szCs w:val="21"/>
                <w:lang w:val="en-US" w:eastAsia="zh-CN"/>
              </w:rPr>
              <w:t>②</w:t>
            </w:r>
            <w:r>
              <w:rPr>
                <w:rFonts w:ascii="Times New Roman" w:eastAsia="黑体" w:hAnsi="Times New Roman"/>
                <w:snapToGrid w:val="0"/>
                <w:spacing w:val="-6"/>
                <w:kern w:val="21"/>
                <w:szCs w:val="21"/>
                <w:lang w:val="en-US" w:eastAsia="zh-CN"/>
              </w:rPr>
              <w:fldChar w:fldCharType="end"/>
            </w:r>
          </w:p>
        </w:tc>
        <w:tc>
          <w:tcPr>
            <w:tcW w:w="1678"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在建工程</w:t>
            </w:r>
          </w:p>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排放量（固体废物产生量）</w:t>
            </w:r>
            <w:r>
              <w:rPr>
                <w:rFonts w:ascii="Times New Roman" w:eastAsia="黑体" w:hAnsi="Times New Roman"/>
                <w:snapToGrid w:val="0"/>
                <w:spacing w:val="-6"/>
                <w:kern w:val="21"/>
                <w:szCs w:val="21"/>
                <w:lang w:val="en-US" w:eastAsia="zh-CN"/>
              </w:rPr>
              <w:fldChar w:fldCharType="begin"/>
            </w:r>
            <w:r>
              <w:rPr>
                <w:rFonts w:ascii="Times New Roman" w:eastAsia="黑体" w:hAnsi="Times New Roman"/>
                <w:snapToGrid w:val="0"/>
                <w:spacing w:val="-6"/>
                <w:kern w:val="21"/>
                <w:szCs w:val="21"/>
                <w:lang w:val="en-US" w:eastAsia="zh-CN"/>
              </w:rPr>
              <w:instrText xml:space="preserve"> = 3 \* GB3 \* MERGEFORMAT </w:instrText>
            </w:r>
            <w:r>
              <w:rPr>
                <w:rFonts w:ascii="Times New Roman" w:eastAsia="黑体" w:hAnsi="Times New Roman"/>
                <w:snapToGrid w:val="0"/>
                <w:spacing w:val="-6"/>
                <w:kern w:val="21"/>
                <w:szCs w:val="21"/>
                <w:lang w:val="en-US" w:eastAsia="zh-CN"/>
              </w:rPr>
              <w:fldChar w:fldCharType="separate"/>
            </w:r>
            <w:r>
              <w:rPr>
                <w:rFonts w:ascii="Times New Roman" w:eastAsia="黑体" w:hAnsi="Times New Roman"/>
                <w:kern w:val="2"/>
                <w:szCs w:val="21"/>
                <w:lang w:val="en-US" w:eastAsia="zh-CN"/>
              </w:rPr>
              <w:t>③</w:t>
            </w:r>
            <w:r>
              <w:rPr>
                <w:rFonts w:ascii="Times New Roman" w:eastAsia="黑体" w:hAnsi="Times New Roman"/>
                <w:snapToGrid w:val="0"/>
                <w:spacing w:val="-6"/>
                <w:kern w:val="21"/>
                <w:szCs w:val="21"/>
                <w:lang w:val="en-US" w:eastAsia="zh-CN"/>
              </w:rPr>
              <w:fldChar w:fldCharType="end"/>
            </w:r>
          </w:p>
        </w:tc>
        <w:tc>
          <w:tcPr>
            <w:tcW w:w="1538"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本项目</w:t>
            </w:r>
          </w:p>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排放量（固体废物产生量）</w:t>
            </w:r>
            <w:r>
              <w:rPr>
                <w:rFonts w:ascii="Times New Roman" w:eastAsia="黑体" w:hAnsi="Times New Roman"/>
                <w:snapToGrid w:val="0"/>
                <w:spacing w:val="-6"/>
                <w:kern w:val="21"/>
                <w:szCs w:val="21"/>
                <w:lang w:val="en-US" w:eastAsia="zh-CN"/>
              </w:rPr>
              <w:fldChar w:fldCharType="begin"/>
            </w:r>
            <w:r>
              <w:rPr>
                <w:rFonts w:ascii="Times New Roman" w:eastAsia="黑体" w:hAnsi="Times New Roman"/>
                <w:snapToGrid w:val="0"/>
                <w:spacing w:val="-6"/>
                <w:kern w:val="21"/>
                <w:szCs w:val="21"/>
                <w:lang w:val="en-US" w:eastAsia="zh-CN"/>
              </w:rPr>
              <w:instrText xml:space="preserve"> = 4 \* GB3 \* MERGEFORMAT </w:instrText>
            </w:r>
            <w:r>
              <w:rPr>
                <w:rFonts w:ascii="Times New Roman" w:eastAsia="黑体" w:hAnsi="Times New Roman"/>
                <w:snapToGrid w:val="0"/>
                <w:spacing w:val="-6"/>
                <w:kern w:val="21"/>
                <w:szCs w:val="21"/>
                <w:lang w:val="en-US" w:eastAsia="zh-CN"/>
              </w:rPr>
              <w:fldChar w:fldCharType="separate"/>
            </w:r>
            <w:r>
              <w:rPr>
                <w:rFonts w:ascii="Times New Roman" w:eastAsia="黑体" w:hAnsi="Times New Roman"/>
                <w:kern w:val="2"/>
                <w:szCs w:val="21"/>
                <w:lang w:val="en-US" w:eastAsia="zh-CN"/>
              </w:rPr>
              <w:t>④</w:t>
            </w:r>
            <w:r>
              <w:rPr>
                <w:rFonts w:ascii="Times New Roman" w:eastAsia="黑体" w:hAnsi="Times New Roman"/>
                <w:snapToGrid w:val="0"/>
                <w:spacing w:val="-6"/>
                <w:kern w:val="21"/>
                <w:szCs w:val="21"/>
                <w:lang w:val="en-US" w:eastAsia="zh-CN"/>
              </w:rPr>
              <w:fldChar w:fldCharType="end"/>
            </w:r>
          </w:p>
        </w:tc>
        <w:tc>
          <w:tcPr>
            <w:tcW w:w="1737"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16"/>
                <w:kern w:val="21"/>
                <w:szCs w:val="21"/>
                <w:lang w:val="en-US" w:eastAsia="zh-CN"/>
              </w:rPr>
            </w:pPr>
            <w:r>
              <w:rPr>
                <w:rFonts w:ascii="Times New Roman" w:eastAsia="黑体" w:hAnsi="Times New Roman"/>
                <w:snapToGrid w:val="0"/>
                <w:spacing w:val="-16"/>
                <w:kern w:val="21"/>
                <w:szCs w:val="21"/>
                <w:lang w:val="en-US" w:eastAsia="zh-CN"/>
              </w:rPr>
              <w:t>以新带老削减量</w:t>
            </w:r>
          </w:p>
          <w:p>
            <w:pPr>
              <w:pStyle w:val="41"/>
              <w:spacing w:beforeLines="0" w:before="10" w:afterLines="0" w:after="10" w:line="240" w:lineRule="auto"/>
              <w:rPr>
                <w:rFonts w:ascii="Times New Roman" w:eastAsia="黑体" w:hAnsi="Times New Roman"/>
                <w:snapToGrid w:val="0"/>
                <w:spacing w:val="-16"/>
                <w:kern w:val="21"/>
                <w:szCs w:val="21"/>
                <w:lang w:val="en-US" w:eastAsia="zh-CN"/>
              </w:rPr>
            </w:pPr>
            <w:r>
              <w:rPr>
                <w:rFonts w:ascii="Times New Roman" w:eastAsia="黑体" w:hAnsi="Times New Roman"/>
                <w:snapToGrid w:val="0"/>
                <w:spacing w:val="-16"/>
                <w:kern w:val="21"/>
                <w:szCs w:val="21"/>
                <w:lang w:val="en-US" w:eastAsia="zh-CN"/>
              </w:rPr>
              <w:t>（新建项目不填）</w:t>
            </w:r>
            <w:r>
              <w:rPr>
                <w:rFonts w:ascii="Times New Roman" w:eastAsia="黑体" w:hAnsi="Times New Roman"/>
                <w:snapToGrid w:val="0"/>
                <w:spacing w:val="-16"/>
                <w:kern w:val="21"/>
                <w:szCs w:val="21"/>
                <w:lang w:val="en-US" w:eastAsia="zh-CN"/>
              </w:rPr>
              <w:fldChar w:fldCharType="begin"/>
            </w:r>
            <w:r>
              <w:rPr>
                <w:rFonts w:ascii="Times New Roman" w:eastAsia="黑体" w:hAnsi="Times New Roman"/>
                <w:snapToGrid w:val="0"/>
                <w:spacing w:val="-16"/>
                <w:kern w:val="21"/>
                <w:szCs w:val="21"/>
                <w:lang w:val="en-US" w:eastAsia="zh-CN"/>
              </w:rPr>
              <w:instrText xml:space="preserve"> = 5 \* GB3 \* MERGEFORMAT </w:instrText>
            </w:r>
            <w:r>
              <w:rPr>
                <w:rFonts w:ascii="Times New Roman" w:eastAsia="黑体" w:hAnsi="Times New Roman"/>
                <w:snapToGrid w:val="0"/>
                <w:spacing w:val="-16"/>
                <w:kern w:val="21"/>
                <w:szCs w:val="21"/>
                <w:lang w:val="en-US" w:eastAsia="zh-CN"/>
              </w:rPr>
              <w:fldChar w:fldCharType="separate"/>
            </w:r>
            <w:r>
              <w:rPr>
                <w:rFonts w:ascii="Times New Roman" w:eastAsia="黑体" w:hAnsi="Times New Roman"/>
                <w:kern w:val="2"/>
                <w:szCs w:val="21"/>
                <w:lang w:val="en-US" w:eastAsia="zh-CN"/>
              </w:rPr>
              <w:t>⑤</w:t>
            </w:r>
            <w:r>
              <w:rPr>
                <w:rFonts w:ascii="Times New Roman" w:eastAsia="黑体" w:hAnsi="Times New Roman"/>
                <w:snapToGrid w:val="0"/>
                <w:spacing w:val="-16"/>
                <w:kern w:val="21"/>
                <w:szCs w:val="21"/>
                <w:lang w:val="en-US" w:eastAsia="zh-CN"/>
              </w:rPr>
              <w:fldChar w:fldCharType="end"/>
            </w:r>
          </w:p>
        </w:tc>
        <w:tc>
          <w:tcPr>
            <w:tcW w:w="1932"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16"/>
                <w:kern w:val="21"/>
                <w:szCs w:val="21"/>
                <w:lang w:val="en-US" w:eastAsia="zh-CN"/>
              </w:rPr>
            </w:pPr>
            <w:r>
              <w:rPr>
                <w:rFonts w:ascii="Times New Roman" w:eastAsia="黑体" w:hAnsi="Times New Roman"/>
                <w:snapToGrid w:val="0"/>
                <w:spacing w:val="-16"/>
                <w:kern w:val="21"/>
                <w:szCs w:val="21"/>
                <w:lang w:val="en-US" w:eastAsia="zh-CN"/>
              </w:rPr>
              <w:t>本项目建成后</w:t>
            </w:r>
          </w:p>
          <w:p>
            <w:pPr>
              <w:pStyle w:val="41"/>
              <w:spacing w:beforeLines="0" w:before="10" w:afterLines="0" w:after="10" w:line="240" w:lineRule="auto"/>
              <w:rPr>
                <w:rFonts w:ascii="Times New Roman" w:eastAsia="黑体" w:hAnsi="Times New Roman"/>
                <w:snapToGrid w:val="0"/>
                <w:spacing w:val="-16"/>
                <w:kern w:val="21"/>
                <w:szCs w:val="21"/>
                <w:lang w:val="en-US" w:eastAsia="zh-CN"/>
              </w:rPr>
            </w:pPr>
            <w:r>
              <w:rPr>
                <w:rFonts w:ascii="Times New Roman" w:eastAsia="黑体" w:hAnsi="Times New Roman"/>
                <w:snapToGrid w:val="0"/>
                <w:spacing w:val="-16"/>
                <w:kern w:val="21"/>
                <w:szCs w:val="21"/>
                <w:lang w:val="en-US" w:eastAsia="zh-CN"/>
              </w:rPr>
              <w:t>全厂排放量（固体废物产生量）</w:t>
            </w:r>
            <w:r>
              <w:rPr>
                <w:rFonts w:ascii="Times New Roman" w:eastAsia="黑体" w:hAnsi="Times New Roman"/>
                <w:snapToGrid w:val="0"/>
                <w:spacing w:val="-16"/>
                <w:kern w:val="21"/>
                <w:szCs w:val="21"/>
                <w:lang w:val="en-US" w:eastAsia="zh-CN"/>
              </w:rPr>
              <w:fldChar w:fldCharType="begin"/>
            </w:r>
            <w:r>
              <w:rPr>
                <w:rFonts w:ascii="Times New Roman" w:eastAsia="黑体" w:hAnsi="Times New Roman"/>
                <w:snapToGrid w:val="0"/>
                <w:spacing w:val="-16"/>
                <w:kern w:val="21"/>
                <w:szCs w:val="21"/>
                <w:lang w:val="en-US" w:eastAsia="zh-CN"/>
              </w:rPr>
              <w:instrText xml:space="preserve"> = 6 \* GB3 \* MERGEFORMAT </w:instrText>
            </w:r>
            <w:r>
              <w:rPr>
                <w:rFonts w:ascii="Times New Roman" w:eastAsia="黑体" w:hAnsi="Times New Roman"/>
                <w:snapToGrid w:val="0"/>
                <w:spacing w:val="-16"/>
                <w:kern w:val="21"/>
                <w:szCs w:val="21"/>
                <w:lang w:val="en-US" w:eastAsia="zh-CN"/>
              </w:rPr>
              <w:fldChar w:fldCharType="separate"/>
            </w:r>
            <w:r>
              <w:rPr>
                <w:rFonts w:ascii="Times New Roman" w:eastAsia="黑体" w:hAnsi="Times New Roman"/>
                <w:kern w:val="2"/>
                <w:szCs w:val="21"/>
                <w:lang w:val="en-US" w:eastAsia="zh-CN"/>
              </w:rPr>
              <w:t>⑥</w:t>
            </w:r>
            <w:r>
              <w:rPr>
                <w:rFonts w:ascii="Times New Roman" w:eastAsia="黑体" w:hAnsi="Times New Roman"/>
                <w:snapToGrid w:val="0"/>
                <w:spacing w:val="-16"/>
                <w:kern w:val="21"/>
                <w:szCs w:val="21"/>
                <w:lang w:val="en-US" w:eastAsia="zh-CN"/>
              </w:rPr>
              <w:fldChar w:fldCharType="end"/>
            </w:r>
          </w:p>
        </w:tc>
        <w:tc>
          <w:tcPr>
            <w:tcW w:w="817" w:type="dxa"/>
            <w:tcBorders>
              <w:top w:val="single" w:sz="4" w:space="0" w:color="auto"/>
              <w:left w:val="single" w:sz="4" w:space="0" w:color="auto"/>
              <w:bottom w:val="single" w:sz="8" w:space="0" w:color="auto"/>
              <w:right w:val="single" w:sz="4" w:space="0" w:color="auto"/>
            </w:tcBorders>
            <w:noWrap/>
            <w:tcMar>
              <w:left w:w="28" w:type="dxa"/>
              <w:right w:w="28" w:type="dxa"/>
            </w:tcMar>
            <w:vAlign w:val="center"/>
          </w:tcPr>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t>变化量</w:t>
            </w:r>
          </w:p>
          <w:p>
            <w:pPr>
              <w:pStyle w:val="41"/>
              <w:spacing w:beforeLines="0" w:before="10" w:afterLines="0" w:after="10" w:line="240" w:lineRule="auto"/>
              <w:rPr>
                <w:rFonts w:ascii="Times New Roman" w:eastAsia="黑体" w:hAnsi="Times New Roman"/>
                <w:snapToGrid w:val="0"/>
                <w:spacing w:val="-6"/>
                <w:kern w:val="21"/>
                <w:szCs w:val="21"/>
                <w:lang w:val="en-US" w:eastAsia="zh-CN"/>
              </w:rPr>
            </w:pPr>
            <w:r>
              <w:rPr>
                <w:rFonts w:ascii="Times New Roman" w:eastAsia="黑体" w:hAnsi="Times New Roman"/>
                <w:snapToGrid w:val="0"/>
                <w:spacing w:val="-6"/>
                <w:kern w:val="21"/>
                <w:szCs w:val="21"/>
                <w:lang w:val="en-US" w:eastAsia="zh-CN"/>
              </w:rPr>
              <w:fldChar w:fldCharType="begin"/>
            </w:r>
            <w:r>
              <w:rPr>
                <w:rFonts w:ascii="Times New Roman" w:eastAsia="黑体" w:hAnsi="Times New Roman"/>
                <w:snapToGrid w:val="0"/>
                <w:spacing w:val="-6"/>
                <w:kern w:val="21"/>
                <w:szCs w:val="21"/>
                <w:lang w:val="en-US" w:eastAsia="zh-CN"/>
              </w:rPr>
              <w:instrText xml:space="preserve"> = 7 \* GB3 \* MERGEFORMAT </w:instrText>
            </w:r>
            <w:r>
              <w:rPr>
                <w:rFonts w:ascii="Times New Roman" w:eastAsia="黑体" w:hAnsi="Times New Roman"/>
                <w:snapToGrid w:val="0"/>
                <w:spacing w:val="-6"/>
                <w:kern w:val="21"/>
                <w:szCs w:val="21"/>
                <w:lang w:val="en-US" w:eastAsia="zh-CN"/>
              </w:rPr>
              <w:fldChar w:fldCharType="separate"/>
            </w:r>
            <w:r>
              <w:rPr>
                <w:rFonts w:ascii="Times New Roman" w:eastAsia="黑体" w:hAnsi="Times New Roman"/>
                <w:kern w:val="2"/>
                <w:szCs w:val="21"/>
                <w:lang w:val="en-US" w:eastAsia="zh-CN"/>
              </w:rPr>
              <w:t>⑦</w:t>
            </w:r>
            <w:r>
              <w:rPr>
                <w:rFonts w:ascii="Times New Roman" w:eastAsia="黑体" w:hAnsi="Times New Roman"/>
                <w:snapToGrid w:val="0"/>
                <w:spacing w:val="-6"/>
                <w:kern w:val="21"/>
                <w:szCs w:val="21"/>
                <w:lang w:val="en-US" w:eastAsia="zh-CN"/>
              </w:rPr>
              <w:fldChar w:fldCharType="end"/>
            </w:r>
          </w:p>
        </w:tc>
      </w:tr>
      <w:tr>
        <w:trPr>
          <w:trHeight w:val="454"/>
        </w:trPr>
        <w:tc>
          <w:tcPr>
            <w:tcW w:w="1567" w:type="dxa"/>
            <w:vMerge w:val="restart"/>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废气</w:t>
            </w: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非甲烷总烃</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0.0031</w:t>
            </w:r>
            <w:r>
              <w:rPr>
                <w:szCs w:val="21"/>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颗粒物</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bCs/>
                <w:szCs w:val="21"/>
              </w:rPr>
              <w:t>0.00020t/a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val="restart"/>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废水</w:t>
            </w:r>
          </w:p>
        </w:tc>
        <w:tc>
          <w:tcPr>
            <w:tcW w:w="1399"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COD</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kern w:val="2"/>
                <w:szCs w:val="21"/>
                <w:lang w:val="en-US" w:eastAsia="zh-CN"/>
              </w:rPr>
            </w:pPr>
            <w:r>
              <w:rPr>
                <w:rFonts w:ascii="Times New Roman" w:hAnsi="Times New Roman"/>
                <w:kern w:val="2"/>
                <w:szCs w:val="21"/>
                <w:lang w:val="en-US" w:eastAsia="zh-CN"/>
              </w:rPr>
              <w:t>0.</w:t>
            </w:r>
            <w:r>
              <w:rPr>
                <w:rFonts w:ascii="Times New Roman" w:hAnsi="Times New Roman" w:hint="eastAsia"/>
                <w:kern w:val="2"/>
                <w:szCs w:val="21"/>
                <w:lang w:val="en-US" w:eastAsia="zh-CN"/>
              </w:rPr>
              <w:t>497</w:t>
            </w:r>
            <w:r>
              <w:rPr>
                <w:rFonts w:ascii="Times New Roman" w:hAnsi="Times New Roman"/>
                <w:kern w:val="2"/>
                <w:szCs w:val="21"/>
                <w:lang w:val="en-US" w:eastAsia="zh-CN"/>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zCs w:val="21"/>
                <w:lang w:val="en-US" w:eastAsia="zh-CN"/>
              </w:rPr>
              <w:t>NH</w:t>
            </w:r>
            <w:r>
              <w:rPr>
                <w:rFonts w:ascii="Times New Roman" w:hAnsi="Times New Roman"/>
                <w:szCs w:val="21"/>
                <w:vertAlign w:val="subscript"/>
                <w:lang w:val="en-US" w:eastAsia="zh-CN"/>
              </w:rPr>
              <w:t>3</w:t>
            </w:r>
            <w:r>
              <w:rPr>
                <w:rFonts w:ascii="Times New Roman" w:hAnsi="Times New Roman"/>
                <w:szCs w:val="21"/>
                <w:lang w:val="en-US" w:eastAsia="zh-CN"/>
              </w:rPr>
              <w:t>-N</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kern w:val="2"/>
                <w:szCs w:val="21"/>
                <w:lang w:val="en-US" w:eastAsia="zh-CN"/>
              </w:rPr>
            </w:pPr>
            <w:r>
              <w:rPr>
                <w:rFonts w:ascii="Times New Roman" w:hAnsi="Times New Roman"/>
                <w:kern w:val="2"/>
                <w:szCs w:val="21"/>
                <w:lang w:val="en-US" w:eastAsia="zh-CN"/>
              </w:rPr>
              <w:t>0.0</w:t>
            </w:r>
            <w:r>
              <w:rPr>
                <w:rFonts w:ascii="Times New Roman" w:hAnsi="Times New Roman" w:hint="eastAsia"/>
                <w:kern w:val="2"/>
                <w:szCs w:val="21"/>
                <w:lang w:val="en-US" w:eastAsia="zh-CN"/>
              </w:rPr>
              <w:t>46</w:t>
            </w:r>
            <w:r>
              <w:rPr>
                <w:rFonts w:ascii="Times New Roman" w:hAnsi="Times New Roman"/>
                <w:kern w:val="2"/>
                <w:szCs w:val="21"/>
                <w:lang w:val="en-US" w:eastAsia="zh-CN"/>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val="restart"/>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一般工业</w:t>
            </w:r>
          </w:p>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固体废物</w:t>
            </w: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szCs w:val="21"/>
              </w:rPr>
              <w:t>废石膏</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zCs w:val="21"/>
              </w:rPr>
              <w:t>0.0</w:t>
            </w:r>
            <w:r>
              <w:rPr>
                <w:rFonts w:hint="eastAsia"/>
                <w:szCs w:val="21"/>
              </w:rPr>
              <w:t>5</w:t>
            </w:r>
            <w:r>
              <w:rPr>
                <w:szCs w:val="21"/>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szCs w:val="21"/>
              </w:rPr>
              <w:t>沉淀池</w:t>
            </w:r>
            <w:r>
              <w:rPr>
                <w:rFonts w:hint="eastAsia"/>
                <w:szCs w:val="21"/>
              </w:rPr>
              <w:t>沉渣</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zCs w:val="21"/>
              </w:rPr>
              <w:t>0.0</w:t>
            </w:r>
            <w:r>
              <w:rPr>
                <w:rFonts w:hint="eastAsia"/>
                <w:szCs w:val="21"/>
              </w:rPr>
              <w:t>2</w:t>
            </w:r>
            <w:r>
              <w:rPr>
                <w:szCs w:val="21"/>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szCs w:val="21"/>
              </w:rPr>
              <w:t>除尘器收尘</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zCs w:val="21"/>
              </w:rPr>
              <w:t>0.0</w:t>
            </w:r>
            <w:r>
              <w:rPr>
                <w:rFonts w:hint="eastAsia"/>
                <w:szCs w:val="21"/>
              </w:rPr>
              <w:t>225</w:t>
            </w:r>
            <w:r>
              <w:rPr>
                <w:szCs w:val="21"/>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szCs w:val="21"/>
              </w:rPr>
              <w:t>废包埋材料</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zCs w:val="21"/>
              </w:rPr>
              <w:t>0.012t/a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jc w:val="center"/>
              <w:rPr>
                <w:szCs w:val="21"/>
              </w:rPr>
            </w:pPr>
            <w:r>
              <w:rPr>
                <w:rFonts w:hint="eastAsia"/>
                <w:szCs w:val="21"/>
              </w:rPr>
              <w:t>废砂</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zCs w:val="21"/>
              </w:rPr>
              <w:t>0.02t/a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pStyle w:val="53"/>
              <w:autoSpaceDE w:val="0"/>
              <w:autoSpaceDN w:val="0"/>
              <w:spacing w:before="0" w:after="0" w:line="240" w:lineRule="auto"/>
              <w:rPr>
                <w:rFonts w:ascii="Times New Roman" w:eastAsia="宋体" w:hAnsi="Times New Roman"/>
                <w:szCs w:val="21"/>
              </w:rPr>
            </w:pPr>
            <w:r>
              <w:rPr>
                <w:rFonts w:ascii="Times New Roman" w:eastAsia="宋体" w:hAnsi="Times New Roman"/>
                <w:szCs w:val="21"/>
              </w:rPr>
              <w:t>生活垃圾</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widowControl/>
              <w:jc w:val="center"/>
              <w:textAlignment w:val="center"/>
              <w:rPr>
                <w:snapToGrid w:val="0"/>
                <w:kern w:val="21"/>
                <w:szCs w:val="21"/>
              </w:rPr>
            </w:pPr>
            <w:r>
              <w:rPr>
                <w:szCs w:val="21"/>
              </w:rPr>
              <w:t>8.</w:t>
            </w:r>
            <w:r>
              <w:rPr>
                <w:rFonts w:hint="eastAsia"/>
                <w:szCs w:val="21"/>
              </w:rPr>
              <w:t>12</w:t>
            </w:r>
            <w:r>
              <w:rPr>
                <w:szCs w:val="21"/>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val="restart"/>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危险废物</w:t>
            </w:r>
          </w:p>
        </w:tc>
        <w:tc>
          <w:tcPr>
            <w:tcW w:w="1399"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snapToGrid w:val="0"/>
                <w:kern w:val="21"/>
                <w:szCs w:val="21"/>
                <w:lang w:val="en-US" w:eastAsia="zh-CN"/>
              </w:rPr>
              <w:t>胶水瓶</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kern w:val="2"/>
                <w:szCs w:val="21"/>
                <w:lang w:val="en-US" w:eastAsia="zh-CN"/>
              </w:rPr>
              <w:t>0.0</w:t>
            </w:r>
            <w:r>
              <w:rPr>
                <w:rFonts w:ascii="Times New Roman" w:hAnsi="Times New Roman" w:hint="eastAsia"/>
                <w:kern w:val="2"/>
                <w:szCs w:val="21"/>
                <w:lang w:val="en-US" w:eastAsia="zh-CN"/>
              </w:rPr>
              <w:t>5</w:t>
            </w:r>
            <w:r>
              <w:rPr>
                <w:rFonts w:ascii="Times New Roman" w:hAnsi="Times New Roman"/>
                <w:kern w:val="2"/>
                <w:szCs w:val="21"/>
                <w:lang w:val="en-US" w:eastAsia="zh-CN"/>
              </w:rPr>
              <w:t>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snapToGrid w:val="0"/>
                <w:kern w:val="21"/>
                <w:szCs w:val="21"/>
              </w:rPr>
              <w:t>/</w:t>
            </w:r>
          </w:p>
        </w:tc>
      </w:tr>
      <w:tr>
        <w:trPr>
          <w:trHeight w:val="454"/>
        </w:trPr>
        <w:tc>
          <w:tcPr>
            <w:tcW w:w="1567" w:type="dxa"/>
            <w:vMerge/>
            <w:tcBorders>
              <w:top w:val="single" w:sz="4" w:space="0" w:color="auto"/>
              <w:left w:val="single" w:sz="4" w:space="0" w:color="auto"/>
              <w:bottom w:val="single" w:sz="8" w:space="0" w:color="auto"/>
              <w:right w:val="single" w:sz="4" w:space="0" w:color="auto"/>
            </w:tcBorders>
            <w:noWrap/>
            <w:vAlign w:val="center"/>
          </w:tcPr>
          <w:p/>
        </w:tc>
        <w:tc>
          <w:tcPr>
            <w:tcW w:w="1399"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snapToGrid w:val="0"/>
                <w:kern w:val="21"/>
                <w:szCs w:val="21"/>
                <w:lang w:val="en-US" w:eastAsia="zh-CN"/>
              </w:rPr>
            </w:pPr>
            <w:r>
              <w:rPr>
                <w:rFonts w:ascii="Times New Roman" w:hAnsi="Times New Roman" w:hint="eastAsia"/>
                <w:snapToGrid w:val="0"/>
                <w:kern w:val="21"/>
                <w:szCs w:val="21"/>
                <w:lang w:val="en-US" w:eastAsia="zh-CN"/>
              </w:rPr>
              <w:t>废活性炭</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c>
          <w:tcPr>
            <w:tcW w:w="1260"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c>
          <w:tcPr>
            <w:tcW w:w="1678"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c>
          <w:tcPr>
            <w:tcW w:w="1538" w:type="dxa"/>
            <w:tcBorders>
              <w:top w:val="single" w:sz="4" w:space="0" w:color="auto"/>
              <w:left w:val="single" w:sz="4" w:space="0" w:color="auto"/>
              <w:bottom w:val="single" w:sz="8" w:space="0" w:color="auto"/>
              <w:right w:val="single" w:sz="4" w:space="0" w:color="auto"/>
            </w:tcBorders>
            <w:noWrap/>
            <w:vAlign w:val="center"/>
          </w:tcPr>
          <w:p>
            <w:pPr>
              <w:pStyle w:val="41"/>
              <w:spacing w:beforeLines="0" w:before="10" w:afterLines="0" w:after="10" w:line="240" w:lineRule="auto"/>
              <w:rPr>
                <w:rFonts w:ascii="Times New Roman" w:hAnsi="Times New Roman"/>
                <w:kern w:val="2"/>
                <w:szCs w:val="21"/>
                <w:lang w:val="en-US" w:eastAsia="zh-CN"/>
              </w:rPr>
            </w:pPr>
            <w:r>
              <w:rPr>
                <w:rFonts w:ascii="Times New Roman" w:hAnsi="Times New Roman" w:hint="eastAsia"/>
                <w:kern w:val="2"/>
                <w:szCs w:val="21"/>
                <w:lang w:val="en-US" w:eastAsia="zh-CN"/>
              </w:rPr>
              <w:t>0.07038t/a</w:t>
            </w:r>
          </w:p>
        </w:tc>
        <w:tc>
          <w:tcPr>
            <w:tcW w:w="173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c>
          <w:tcPr>
            <w:tcW w:w="1932"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c>
          <w:tcPr>
            <w:tcW w:w="817" w:type="dxa"/>
            <w:tcBorders>
              <w:top w:val="single" w:sz="4" w:space="0" w:color="auto"/>
              <w:left w:val="single" w:sz="4" w:space="0" w:color="auto"/>
              <w:bottom w:val="single" w:sz="8" w:space="0" w:color="auto"/>
              <w:right w:val="single" w:sz="4" w:space="0" w:color="auto"/>
            </w:tcBorders>
            <w:noWrap/>
            <w:vAlign w:val="center"/>
          </w:tcPr>
          <w:p>
            <w:pPr>
              <w:jc w:val="center"/>
              <w:rPr>
                <w:snapToGrid w:val="0"/>
                <w:kern w:val="21"/>
                <w:szCs w:val="21"/>
              </w:rPr>
            </w:pPr>
            <w:r>
              <w:rPr>
                <w:rFonts w:hint="eastAsia"/>
                <w:snapToGrid w:val="0"/>
                <w:kern w:val="21"/>
                <w:szCs w:val="21"/>
              </w:rPr>
              <w:t>/</w:t>
            </w:r>
          </w:p>
        </w:tc>
      </w:tr>
    </w:tbl>
    <w:p>
      <w:pPr>
        <w:pStyle w:val="41"/>
        <w:spacing w:beforeLines="0" w:before="10" w:afterLines="0" w:after="10" w:line="240" w:lineRule="auto"/>
        <w:jc w:val="left"/>
        <w:rPr>
          <w:rFonts w:ascii="Times New Roman" w:eastAsia="黑体" w:hAnsi="Times New Roman"/>
        </w:rPr>
      </w:pPr>
      <w:r>
        <w:rPr>
          <w:rFonts w:ascii="Times New Roman" w:hAnsi="Times New Roman"/>
          <w:snapToGrid w:val="0"/>
          <w:kern w:val="21"/>
          <w:szCs w:val="21"/>
        </w:rPr>
        <w:t>注：</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3 \* GB3 \* MERGEFORMAT </w:instrText>
      </w:r>
      <w:r>
        <w:rPr>
          <w:rFonts w:ascii="Times New Roman" w:hAnsi="Times New Roman"/>
          <w:snapToGrid w:val="0"/>
          <w:spacing w:val="-6"/>
          <w:kern w:val="21"/>
          <w:szCs w:val="21"/>
        </w:rPr>
        <w:fldChar w:fldCharType="separate"/>
      </w:r>
      <w:r>
        <w:rPr>
          <w:rFonts w:ascii="Times New Roman" w:hAnsi="Times New Roman"/>
          <w:szCs w:val="21"/>
        </w:rPr>
        <w:t>③</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4 \* GB3 \* MERGEFORMAT </w:instrText>
      </w:r>
      <w:r>
        <w:rPr>
          <w:rFonts w:ascii="Times New Roman" w:hAnsi="Times New Roman"/>
          <w:snapToGrid w:val="0"/>
          <w:spacing w:val="-6"/>
          <w:kern w:val="21"/>
          <w:szCs w:val="21"/>
        </w:rPr>
        <w:fldChar w:fldCharType="separate"/>
      </w:r>
      <w:r>
        <w:rPr>
          <w:rFonts w:ascii="Times New Roman" w:hAnsi="Times New Roman"/>
          <w:szCs w:val="21"/>
        </w:rPr>
        <w:t>④</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5 \* GB3 \* MERGEFORMAT </w:instrText>
      </w:r>
      <w:r>
        <w:rPr>
          <w:rFonts w:ascii="Times New Roman" w:hAnsi="Times New Roman"/>
          <w:snapToGrid w:val="0"/>
          <w:spacing w:val="-16"/>
          <w:kern w:val="21"/>
          <w:szCs w:val="21"/>
        </w:rPr>
        <w:fldChar w:fldCharType="separate"/>
      </w:r>
      <w:r>
        <w:rPr>
          <w:rFonts w:ascii="Times New Roman" w:hAnsi="Times New Roman"/>
          <w:szCs w:val="21"/>
        </w:rPr>
        <w:t>⑤</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7 \* GB3 \* MERGEFORMAT </w:instrText>
      </w:r>
      <w:r>
        <w:rPr>
          <w:rFonts w:ascii="Times New Roman" w:hAnsi="Times New Roman"/>
          <w:snapToGrid w:val="0"/>
          <w:spacing w:val="-6"/>
          <w:kern w:val="21"/>
          <w:szCs w:val="21"/>
        </w:rPr>
        <w:fldChar w:fldCharType="separate"/>
      </w:r>
      <w:r>
        <w:rPr>
          <w:rFonts w:ascii="Times New Roman" w:hAnsi="Times New Roman"/>
          <w:szCs w:val="21"/>
        </w:rPr>
        <w:t>⑦</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p>
    <w:sectPr>
      <w:footerReference w:type="default" r:id="rId62"/>
      <w:pgSz w:w="16838" w:h="11906" w:orient="landscape"/>
      <w:pgMar w:top="1440" w:right="1440" w:bottom="1440" w:left="1440" w:header="851" w:footer="851" w:gutter="0"/>
      <w:docGrid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modern"/>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楷体_GB2312">
    <w:altName w:val="楷体"/>
    <w:panose1 w:val="02010609030101010101"/>
    <w:charset w:val="86"/>
    <w:family w:val="modern"/>
    <w:pitch w:val="variable"/>
    <w:sig w:usb0="00000001" w:usb1="080E0000" w:usb2="00000010" w:usb3="00000000" w:csb0="00040000" w:csb1="00000000"/>
  </w:font>
  <w:font w:name="华文仿宋">
    <w:altName w:val="Microsoft YaHei UI"/>
    <w:panose1 w:val="02010600040101010101"/>
    <w:charset w:val="86"/>
    <w:family w:val="auto"/>
    <w:pitch w:val="variable"/>
    <w:sig w:usb0="00000287" w:usb1="080F0000" w:usb2="00000000" w:usb3="00000000" w:csb0="0004009F" w:csb1="DFD7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Wingdings 2">
    <w:altName w:val="Symbol"/>
    <w:panose1 w:val="05020102010507070707"/>
    <w:charset w:val="02"/>
    <w:family w:val="roman"/>
    <w:pitch w:val="variable"/>
    <w:sig w:usb0="00000000" w:usb1="00000000" w:usb2="00000000" w:usb3="00000000" w:csb0="80000000" w:csb1="00000000"/>
  </w:font>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framePr w:w="0" w:hRule="auto" w:wrap="around" w:vAnchor="text" w:hAnchor="margin" w:xAlign="center" w:y="1" w:anchorLock="0"/>
      <w:tabs>
        <w:tab w:val="center" w:pos="4153"/>
        <w:tab w:val="right" w:pos="8306"/>
      </w:tabs>
      <w:rPr>
        <w:rStyle w:val="34"/>
      </w:rPr>
    </w:pPr>
    <w:r>
      <w:rPr>
        <w:rStyle w:val="34"/>
      </w:rPr>
      <w:fldChar w:fldCharType="begin"/>
    </w:r>
    <w:r>
      <w:rPr>
        <w:rStyle w:val="34"/>
      </w:rPr>
      <w:instrText xml:space="preserve">PAGE  </w:instrText>
    </w:r>
    <w:r>
      <w:fldChar w:fldCharType="separate"/>
    </w:r>
    <w:r>
      <w:t xml:space="preserve"> </w:t>
    </w:r>
    <w:r>
      <w:fldChar w:fldCharType="end"/>
    </w:r>
  </w:p>
  <w:p>
    <w:pPr>
      <w:pStyle w:val="30"/>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r>
      <mc:AlternateContent>
        <mc:Choice Requires="wps">
          <w:drawing>
            <wp:anchor distT="0" distB="0" distL="114298" distR="114298" simplePos="0" relativeHeight="100"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025"/>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round/>
                      </a:ln>
                    </wps:spPr>
                    <wps:txbx id="2">
                      <w:txbxContent>
                        <w:p>
                          <w:pPr>
                            <w:pStyle w:val="30"/>
                            <w:tabs>
                              <w:tab w:val="center" w:pos="4153"/>
                              <w:tab w:val="right" w:pos="8306"/>
                            </w:tabs>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type="#_x0000_t202" id="文本框 1025 3" o:spid="_x0000_s3" filled="f" stroked="f" style="position:absolute;margin-left:0.0pt;margin-top:0.0pt;width:4.5pt;height:10.359035pt;z-index:100;mso-position-horizontal:center;mso-position-horizontal-relative:margin;mso-position-vertical:absolute;mso-wrap-distance-left:8.999863pt;mso-wrap-distance-right:8.999863pt;mso-wrap-style:none;">
              <v:stroke color="#000000"/>
              <v:textbox id="877" inset="0mm,0mm,0mm,0mm" o:insetmode="custom" style="layout-flow:horizontal;v-text-anchor:top;mso-fit-shape-to-text:t;">
                <w:txbxContent>
                  <w:p>
                    <w:pPr>
                      <w:pStyle w:val="30"/>
                      <w:tabs>
                        <w:tab w:val="center" w:pos="4153"/>
                        <w:tab w:val="right" w:pos="8306"/>
                      </w:tabs>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0"/>
      <w:tabs>
        <w:tab w:val="center" w:pos="4153"/>
        <w:tab w:val="right" w:pos="8306"/>
      </w:tabs>
      <w:ind w:right="360" w:firstLine="360"/>
    </w:pPr>
    <w:r>
      <mc:AlternateContent>
        <mc:Choice Requires="wps">
          <w:drawing>
            <wp:anchor distT="0" distB="0" distL="114298" distR="114298" simplePos="0" relativeHeight="102" behindDoc="0" locked="0" layoutInCell="1" hidden="0" allowOverlap="1">
              <wp:simplePos x="0" y="0"/>
              <wp:positionH relativeFrom="margin">
                <wp:align>center</wp:align>
              </wp:positionH>
              <wp:positionV relativeFrom="paragraph">
                <wp:posOffset>0</wp:posOffset>
              </wp:positionV>
              <wp:extent cx="114300" cy="131559"/>
              <wp:effectExtent l="0" t="0" r="0" b="0"/>
              <wp:wrapNone/>
              <wp:docPr id="58" name="文本框 1026"/>
              <wp:cNvGraphicFramePr>
                <a:graphicFrameLocks noChangeAspect="0"/>
              </wp:cNvGraphicFramePr>
              <a:graphic>
                <a:graphicData uri="http://schemas.microsoft.com/office/word/2010/wordprocessingShape">
                  <wps:wsp>
                    <wps:cNvSpPr/>
                    <wps:spPr>
                      <a:xfrm rot="0">
                        <a:off x="0" y="0"/>
                        <a:ext cx="114300" cy="131559"/>
                      </a:xfrm>
                      <a:prstGeom prst="rect"/>
                      <a:noFill/>
                      <a:ln w="9525" cmpd="sng" cap="flat">
                        <a:noFill/>
                        <a:prstDash val="solid"/>
                        <a:round/>
                      </a:ln>
                    </wps:spPr>
                    <wps:txbx id="59">
                      <w:txbxContent>
                        <w:p>
                          <w:pPr>
                            <w:pStyle w:val="30"/>
                            <w:tabs>
                              <w:tab w:val="center" w:pos="4153"/>
                              <w:tab w:val="right" w:pos="8306"/>
                            </w:tabs>
                          </w:pPr>
                          <w:r>
                            <w:fldChar w:fldCharType="begin"/>
                          </w:r>
                          <w:r>
                            <w:instrText xml:space="preserve"> PAGE  \* MERGEFORMAT </w:instrText>
                          </w:r>
                          <w:r>
                            <w:fldChar w:fldCharType="separate"/>
                          </w:r>
                          <w:r>
                            <w:t>39</w:t>
                          </w:r>
                          <w:r>
                            <w:fldChar w:fldCharType="end"/>
                          </w:r>
                        </w:p>
                      </w:txbxContent>
                    </wps:txbx>
                    <wps:bodyPr vert="horz" wrap="none" lIns="0" tIns="0" rIns="0" bIns="0" anchor="t" anchorCtr="0" upright="0">
                      <a:spAutoFit/>
                    </wps:bodyPr>
                  </wps:wsp>
                </a:graphicData>
              </a:graphic>
            </wp:anchor>
          </w:drawing>
        </mc:Choice>
        <mc:Fallback>
          <w:pict>
            <v:shape type="#_x0000_t202" id="文本框 1026 60" o:spid="_x0000_s60" filled="f" stroked="f" style="position:absolute;margin-left:0.0pt;margin-top:0.0pt;width:9.0pt;height:10.359pt;z-index:102;mso-position-horizontal:center;mso-position-horizontal-relative:margin;mso-position-vertical:absolute;mso-wrap-distance-left:8.999863pt;mso-wrap-distance-right:8.999863pt;mso-wrap-style:none;">
              <v:stroke color="#000000"/>
              <v:textbox id="878" inset="0mm,0mm,0mm,0mm" o:insetmode="custom" style="layout-flow:horizontal;v-text-anchor:top;mso-fit-shape-to-text:t;">
                <w:txbxContent>
                  <w:p>
                    <w:pPr>
                      <w:pStyle w:val="30"/>
                      <w:tabs>
                        <w:tab w:val="center" w:pos="4153"/>
                        <w:tab w:val="right" w:pos="8306"/>
                      </w:tabs>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C56D92F"/>
    <w:multiLevelType w:val="singleLevel"/>
    <w:tmpl w:val="FC56D92F"/>
    <w:lvl w:ilvl="0">
      <w:start w:val="1"/>
      <w:numFmt w:val="chineseCounting"/>
      <w:lvlRestart w:val="0"/>
      <w:suff w:val="space"/>
      <w:lvlText w:val="第%1节"/>
      <w:lvlJc w:val="left"/>
      <w:pPr>
        <w:ind w:left="0" w:hanging="0"/>
      </w:pPr>
      <w:rPr>
        <w:rFonts w:hint="eastAsia"/>
      </w:rPr>
    </w:lvl>
  </w:abstractNum>
  <w:abstractNum w:abstractNumId="1">
    <w:nsid w:val="EF122846"/>
    <w:multiLevelType w:val="singleLevel"/>
    <w:tmpl w:val="EF122846"/>
    <w:lvl w:ilvl="0">
      <w:start w:val="2"/>
      <w:numFmt w:val="chineseCounting"/>
      <w:lvlRestart w:val="0"/>
      <w:suff w:val="nothing"/>
      <w:lvlText w:val="（%1）"/>
      <w:lvlJc w:val="left"/>
      <w:pPr>
        <w:ind w:left="0" w:hanging="0"/>
      </w:pPr>
      <w:rPr>
        <w:rFonts w:hint="eastAsia"/>
      </w:rPr>
    </w:lvl>
  </w:abstractNum>
  <w:abstractNum w:abstractNumId="2">
    <w:nsid w:val="5B820A3B"/>
    <w:multiLevelType w:val="singleLevel"/>
    <w:tmpl w:val="5B820A3B"/>
    <w:lvl w:ilvl="0">
      <w:start w:val="1"/>
      <w:numFmt w:val="bullet"/>
      <w:lvlRestart w:val="0"/>
      <w:pStyle w:val="19"/>
      <w:lvlText w:val=""/>
      <w:lvlJc w:val="left"/>
      <w:pPr>
        <w:ind w:left="20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1"/>
  <w:bordersDoNotSurroundHeader w:val="0"/>
  <w:bordersDoNotSurroundFooter w:val="0"/>
  <w:documentProtection w:edit="trackedChanges" w:enforcement="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ˇˉ―‖’”…∶、。〃々〉》」』】〕〗！＂＇），．：；？］｀｜｝～￠"/>
  <w:compat>
    <w:spaceForUL/>
    <w:balanceSingleByteDoubleByteWidth/>
    <w:ulTrailSpace/>
    <w:doNotExpandShiftReturn/>
    <w:adjustLineHeightInTable/>
    <w:compatSetting w:name="compatibilityMode" w:uri="http://schemas.microsoft.com/office/word" w:val="14"/>
  </w:compat>
  <w:docVars>
    <w:docVar w:name="commondata" w:val="eyJoZGlkIjoiNzU1MzZkMjA5OGRkODhhZTU4ODM4NTFjYTc3MTc0Mj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latentStyles w:count="93">
    <w:lsdException w:name="heading 1" w:locked="1"/>
    <w:lsdException w:name="heading 2" w:locked="1"/>
    <w:lsdException w:name="heading 3" w:locked="1"/>
    <w:lsdException w:name="Body Text First Indent 2" w:locked="1"/>
    <w:lsdException w:name="Body Text First Indent" w:locked="1"/>
    <w:lsdException w:name="List Bullet 5" w:locked="1"/>
    <w:lsdException w:name="table of figures" w:locked="1"/>
    <w:lsdException w:name="Normal Indent" w:locked="1"/>
    <w:lsdException w:name="Block Text" w:locked="1"/>
    <w:lsdException w:name="Plain Text" w:locked="1"/>
    <w:lsdException w:name="Body Text Indent 2" w:locked="1"/>
    <w:lsdException w:name="page number" w:locked="1"/>
    <w:lsdException w:name="heading 4" w:locked="1"/>
    <w:lsdException w:name="heading 5" w:locked="1"/>
    <w:lsdException w:name="heading 6" w:locked="1"/>
    <w:lsdException w:name="heading 7" w:locked="1"/>
    <w:lsdException w:name="heading 8" w:locked="1"/>
    <w:lsdException w:name="heading 9" w:locked="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index heading" w:locked="1"/>
    <w:lsdException w:name="caption" w:locked="1"/>
    <w:lsdException w:name="envelope address" w:locked="1"/>
    <w:lsdException w:name="envelope return" w:locked="1"/>
    <w:lsdException w:name="footnote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Note Heading" w:locked="1"/>
    <w:lsdException w:name="Body Text 2" w:locked="1"/>
    <w:lsdException w:name="Body Text 3" w:locked="1"/>
    <w:lsdException w:name="Body Text Indent 3" w:locked="1"/>
    <w:lsdException w:name="Hyperlink" w:locked="1"/>
    <w:lsdException w:name="FollowedHyperlink" w:locked="1"/>
    <w:lsdException w:name="Strong" w:locked="1"/>
    <w:lsdException w:name="Emphasis" w:locked="1"/>
    <w:lsdException w:name="Document Map"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atentStyles>
  <w:style w:type="paragraph" w:default="1" w:styleId="0">
    <w:name w:val="Normal"/>
    <w:qFormat/>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locked/>
    <w:next w:val="0"/>
    <w:pPr>
      <w:keepNext/>
      <w:widowControl w:val="0"/>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qFormat/>
    <w:basedOn w:val="0"/>
    <w:locked/>
    <w:next w:val="0"/>
    <w:pPr>
      <w:keepNext/>
      <w:keepLines/>
      <w:widowControl w:val="0"/>
      <w:spacing w:line="360" w:lineRule="auto"/>
      <w:outlineLvl w:val="1"/>
    </w:pPr>
    <w:rPr>
      <w:rFonts w:ascii="Arial" w:eastAsia="楷体_GB2312" w:hAnsi="Arial"/>
      <w:b/>
      <w:sz w:val="28"/>
    </w:rPr>
  </w:style>
  <w:style w:type="paragraph" w:styleId="3">
    <w:name w:val="heading 3"/>
    <w:qFormat/>
    <w:basedOn w:val="0"/>
    <w:locked/>
    <w:next w:val="0"/>
    <w:pPr>
      <w:keepNext/>
      <w:keepLines/>
      <w:widowControl w:val="0"/>
      <w:spacing w:beforeAutospacing="0" w:afterAutospacing="0" w:line="360" w:lineRule="auto"/>
      <w:ind w:firstLineChars="200" w:firstLine="200"/>
      <w:outlineLvl w:val="2"/>
    </w:pPr>
    <w:rPr>
      <w:b/>
    </w:rPr>
  </w:style>
  <w:style w:type="character" w:default="1" w:styleId="10">
    <w:name w:val="Default Paragraph Font"/>
    <w:qFormat/>
  </w:style>
  <w:style w:type="paragraph" w:styleId="15">
    <w:name w:val="Body Text Indent"/>
    <w:qFormat/>
    <w:basedOn w:val="0"/>
    <w:next w:val="18"/>
    <w:pPr>
      <w:spacing w:after="120"/>
      <w:ind w:leftChars="200" w:left="200"/>
    </w:pPr>
    <w:rPr>
      <w:kern w:val="0"/>
      <w:sz w:val="24"/>
      <w:szCs w:val="20"/>
    </w:rPr>
  </w:style>
  <w:style w:type="paragraph" w:styleId="16">
    <w:name w:val="Body Text First Indent 2"/>
    <w:qFormat/>
    <w:basedOn w:val="15"/>
    <w:locked/>
    <w:next w:val="0"/>
    <w:pPr>
      <w:spacing w:line="240" w:lineRule="auto"/>
      <w:ind w:leftChars="200" w:left="200" w:firstLine="420"/>
    </w:pPr>
    <w:rPr>
      <w:rFonts w:ascii="Times New Roman" w:hAnsi="Times New Roman"/>
      <w:color w:val="auto"/>
      <w:sz w:val="28"/>
    </w:rPr>
  </w:style>
  <w:style w:type="paragraph" w:styleId="17">
    <w:name w:val="Body Text"/>
    <w:qFormat/>
    <w:basedOn w:val="0"/>
    <w:next w:val="19"/>
    <w:pPr>
      <w:widowControl/>
      <w:snapToGrid w:val="0"/>
      <w:spacing w:before="60" w:after="160" w:line="259" w:lineRule="auto"/>
      <w:ind w:right="113"/>
    </w:pPr>
    <w:rPr>
      <w:kern w:val="0"/>
      <w:sz w:val="18"/>
      <w:szCs w:val="20"/>
    </w:rPr>
  </w:style>
  <w:style w:type="paragraph" w:styleId="18">
    <w:name w:val="Body Text First Indent"/>
    <w:qFormat/>
    <w:basedOn w:val="17"/>
    <w:locked/>
    <w:next w:val="20"/>
    <w:pPr>
      <w:spacing w:after="120" w:line="240" w:lineRule="auto"/>
      <w:ind w:firstLineChars="100" w:firstLine="100"/>
    </w:pPr>
    <w:rPr>
      <w:sz w:val="30"/>
      <w:szCs w:val="24"/>
    </w:rPr>
  </w:style>
  <w:style w:type="paragraph" w:styleId="19">
    <w:name w:val="List Bullet 5"/>
    <w:qFormat/>
    <w:basedOn w:val="0"/>
    <w:locked/>
    <w:pPr>
      <w:numPr>
        <w:ilvl w:val="0"/>
        <w:numId w:val="3"/>
      </w:numPr>
    </w:pPr>
  </w:style>
  <w:style w:type="paragraph" w:styleId="20">
    <w:name w:val="table of figures"/>
    <w:qFormat/>
    <w:basedOn w:val="0"/>
    <w:locked/>
    <w:next w:val="0"/>
    <w:pPr>
      <w:spacing w:beforeLines="50" w:before="50" w:afterLines="50" w:after="50"/>
      <w:jc w:val="center"/>
    </w:pPr>
    <w:rPr>
      <w:b/>
      <w:sz w:val="28"/>
    </w:rPr>
  </w:style>
  <w:style w:type="paragraph" w:styleId="21">
    <w:name w:val="Normal Indent"/>
    <w:qFormat/>
    <w:basedOn w:val="0"/>
    <w:locked/>
    <w:pPr>
      <w:ind w:firstLine="420"/>
    </w:pPr>
    <w:rPr>
      <w:szCs w:val="20"/>
    </w:rPr>
  </w:style>
  <w:style w:type="paragraph" w:styleId="22">
    <w:name w:val="annotation text"/>
    <w:qFormat/>
    <w:basedOn w:val="0"/>
    <w:pPr>
      <w:jc w:val="left"/>
    </w:pPr>
    <w:rPr>
      <w:kern w:val="0"/>
      <w:sz w:val="24"/>
      <w:szCs w:val="20"/>
    </w:rPr>
  </w:style>
  <w:style w:type="paragraph" w:styleId="23">
    <w:name w:val="Block Text"/>
    <w:qFormat/>
    <w:basedOn w:val="0"/>
    <w:locked/>
    <w:next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24">
    <w:name w:val="Plain Text"/>
    <w:qFormat/>
    <w:basedOn w:val="0"/>
    <w:locked/>
    <w:rPr>
      <w:rFonts w:ascii="宋体" w:eastAsia="宋体"/>
      <w:kern w:val="2"/>
      <w:sz w:val="28"/>
      <w:lang w:val="en-US" w:eastAsia="zh-CN" w:bidi="ar-SA"/>
    </w:rPr>
  </w:style>
  <w:style w:type="paragraph" w:styleId="25">
    <w:name w:val="Date"/>
    <w:qFormat/>
    <w:basedOn w:val="0"/>
    <w:next w:val="0"/>
    <w:pPr>
      <w:ind w:leftChars="2500" w:left="2500"/>
    </w:pPr>
    <w:rPr>
      <w:kern w:val="0"/>
      <w:sz w:val="24"/>
      <w:szCs w:val="20"/>
    </w:rPr>
  </w:style>
  <w:style w:type="paragraph" w:styleId="26">
    <w:name w:val="Body Text Indent 2"/>
    <w:qFormat/>
    <w:basedOn w:val="0"/>
    <w:locked/>
    <w:next w:val="28"/>
    <w:pPr>
      <w:spacing w:after="120" w:line="480" w:lineRule="auto"/>
      <w:ind w:leftChars="200" w:left="200"/>
    </w:pPr>
  </w:style>
  <w:style w:type="paragraph" w:customStyle="1" w:styleId="27">
    <w:name w:val="表格编号"/>
    <w:qFormat/>
    <w:basedOn w:val="0"/>
    <w:next w:val="28"/>
    <w:pPr>
      <w:snapToGrid w:val="0"/>
      <w:spacing w:line="20" w:lineRule="atLeast"/>
    </w:pPr>
    <w:rPr>
      <w:sz w:val="21"/>
    </w:rPr>
  </w:style>
  <w:style w:type="paragraph" w:customStyle="1" w:styleId="28">
    <w:name w:val="表格文字"/>
    <w:qFormat/>
    <w:basedOn w:val="27"/>
    <w:next w:val="0"/>
    <w:pPr>
      <w:spacing w:line="440" w:lineRule="exact"/>
      <w:jc w:val="center"/>
    </w:pPr>
    <w:rPr>
      <w:rFonts w:ascii="宋体"/>
      <w:kern w:val="2"/>
      <w:szCs w:val="21"/>
    </w:rPr>
  </w:style>
  <w:style w:type="paragraph" w:styleId="29">
    <w:name w:val="Balloon Text"/>
    <w:qFormat/>
    <w:basedOn w:val="0"/>
    <w:rPr>
      <w:kern w:val="0"/>
      <w:sz w:val="18"/>
      <w:szCs w:val="20"/>
    </w:rPr>
  </w:style>
  <w:style w:type="paragraph" w:styleId="30">
    <w:name w:val="footer"/>
    <w:qFormat/>
    <w:basedOn w:val="0"/>
    <w:pPr>
      <w:tabs>
        <w:tab w:val="center" w:pos="4153"/>
        <w:tab w:val="right" w:pos="8306"/>
      </w:tabs>
      <w:snapToGrid w:val="0"/>
      <w:jc w:val="left"/>
    </w:pPr>
    <w:rPr>
      <w:kern w:val="0"/>
      <w:sz w:val="18"/>
      <w:szCs w:val="20"/>
    </w:rPr>
  </w:style>
  <w:style w:type="paragraph" w:styleId="31">
    <w:name w:val="header"/>
    <w:qFormat/>
    <w:basedOn w:val="0"/>
    <w:pPr>
      <w:pBdr>
        <w:bottom w:val="single" w:sz="6" w:space="1" w:color="auto"/>
      </w:pBdr>
      <w:tabs>
        <w:tab w:val="center" w:pos="4153"/>
        <w:tab w:val="right" w:pos="8306"/>
      </w:tabs>
      <w:snapToGrid w:val="0"/>
      <w:jc w:val="center"/>
    </w:pPr>
    <w:rPr>
      <w:kern w:val="0"/>
      <w:sz w:val="18"/>
      <w:szCs w:val="20"/>
    </w:rPr>
  </w:style>
  <w:style w:type="paragraph" w:styleId="32">
    <w:name w:val="Normal (Web)"/>
    <w:qFormat/>
    <w:basedOn w:val="0"/>
    <w:pPr>
      <w:widowControl/>
      <w:spacing w:before="100" w:beforeAutospacing="1" w:after="100" w:afterAutospacing="1"/>
      <w:jc w:val="left"/>
    </w:pPr>
    <w:rPr>
      <w:rFonts w:ascii="宋体"/>
      <w:kern w:val="0"/>
      <w:sz w:val="24"/>
      <w:szCs w:val="20"/>
    </w:rPr>
  </w:style>
  <w:style w:type="paragraph" w:styleId="33">
    <w:name w:val="annotation subject"/>
    <w:qFormat/>
    <w:basedOn w:val="22"/>
    <w:next w:val="22"/>
    <w:rPr>
      <w:b/>
      <w:kern w:val="2"/>
    </w:rPr>
  </w:style>
  <w:style w:type="character" w:styleId="34">
    <w:name w:val="page number"/>
    <w:qFormat/>
    <w:basedOn w:val="10"/>
    <w:locked/>
  </w:style>
  <w:style w:type="character" w:styleId="35">
    <w:name w:val="annotation reference"/>
    <w:qFormat/>
    <w:rPr>
      <w:sz w:val="21"/>
    </w:rPr>
  </w:style>
  <w:style w:type="paragraph" w:customStyle="1" w:styleId="36">
    <w:name w:val="Default"/>
    <w:qForma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37">
    <w:name w:val="Date1"/>
    <w:qFormat/>
    <w:basedOn w:val="0"/>
    <w:next w:val="0"/>
    <w:rPr>
      <w:szCs w:val="20"/>
    </w:rPr>
  </w:style>
  <w:style w:type="character" w:customStyle="1" w:styleId="38">
    <w:name w:val="正文文本 字符1"/>
    <w:qFormat/>
    <w:rPr>
      <w:rFonts w:ascii="Times New Roman" w:eastAsia="宋体" w:hAnsi="Times New Roman"/>
      <w:sz w:val="24"/>
    </w:rPr>
  </w:style>
  <w:style w:type="character" w:customStyle="1" w:styleId="39">
    <w:name w:val="页脚 字符"/>
    <w:qFormat/>
    <w:basedOn w:val="10"/>
  </w:style>
  <w:style w:type="character" w:customStyle="1" w:styleId="40">
    <w:name w:val="unnamed11"/>
    <w:qFormat/>
    <w:rPr>
      <w:sz w:val="21"/>
    </w:rPr>
  </w:style>
  <w:style w:type="paragraph" w:customStyle="1" w:styleId="41">
    <w:name w:val="表格"/>
    <w:qFormat/>
    <w:basedOn w:val="0"/>
    <w:next w:val="0"/>
    <w:pPr>
      <w:adjustRightInd w:val="0"/>
      <w:snapToGrid w:val="0"/>
      <w:spacing w:beforeLines="10" w:before="10" w:afterLines="10" w:after="10" w:line="259" w:lineRule="auto"/>
      <w:jc w:val="center"/>
    </w:pPr>
    <w:rPr>
      <w:rFonts w:ascii="宋体"/>
      <w:kern w:val="0"/>
      <w:szCs w:val="20"/>
    </w:rPr>
  </w:style>
  <w:style w:type="character" w:customStyle="1" w:styleId="42">
    <w:name w:val="批注文字 字符1"/>
    <w:qFormat/>
    <w:rPr>
      <w:rFonts w:ascii="Times New Roman" w:eastAsia="宋体" w:hAnsi="Times New Roman"/>
      <w:sz w:val="24"/>
    </w:rPr>
  </w:style>
  <w:style w:type="character" w:customStyle="1" w:styleId="43">
    <w:name w:val="日期 字符"/>
    <w:qFormat/>
    <w:rPr>
      <w:rFonts w:ascii="Times New Roman" w:eastAsia="宋体" w:hAnsi="Times New Roman"/>
      <w:sz w:val="24"/>
    </w:rPr>
  </w:style>
  <w:style w:type="paragraph" w:customStyle="1" w:styleId="44">
    <w:name w:val="Body Text Indent1"/>
    <w:qFormat/>
    <w:basedOn w:val="0"/>
    <w:next w:val="45"/>
    <w:pPr>
      <w:ind w:firstLineChars="200" w:firstLine="200"/>
    </w:pPr>
    <w:rPr>
      <w:sz w:val="24"/>
    </w:rPr>
  </w:style>
  <w:style w:type="paragraph" w:customStyle="1" w:styleId="45">
    <w:name w:val="Body Text First Indent1"/>
    <w:qFormat/>
    <w:basedOn w:val="17"/>
    <w:pPr>
      <w:spacing w:after="120"/>
      <w:ind w:firstLineChars="100" w:firstLine="100"/>
    </w:pPr>
    <w:rPr>
      <w:sz w:val="21"/>
    </w:rPr>
  </w:style>
  <w:style w:type="paragraph" w:customStyle="1" w:styleId="46">
    <w:name w:val="正文(首行缩进)"/>
    <w:qFormat/>
    <w:basedOn w:val="0"/>
    <w:pPr>
      <w:spacing w:line="360" w:lineRule="auto"/>
      <w:ind w:firstLineChars="225" w:firstLine="225"/>
    </w:pPr>
    <w:rPr>
      <w:snapToGrid w:val="0"/>
      <w:color w:val="000000"/>
      <w:kern w:val="0"/>
      <w:sz w:val="24"/>
      <w:szCs w:val="24"/>
    </w:rPr>
  </w:style>
  <w:style w:type="paragraph" w:customStyle="1" w:styleId="47">
    <w:name w:val="表格3"/>
    <w:qFormat/>
    <w:pPr>
      <w:spacing w:line="240" w:lineRule="atLeast"/>
      <w:jc w:val="center"/>
    </w:pPr>
    <w:rPr>
      <w:rFonts w:ascii="Calibri" w:eastAsia="宋体" w:cs="Times New Roman" w:hAnsi="Calibri"/>
      <w:kern w:val="2"/>
      <w:sz w:val="21"/>
      <w:szCs w:val="21"/>
      <w:lang w:val="en-US" w:eastAsia="zh-CN" w:bidi="ar-SA"/>
    </w:rPr>
  </w:style>
  <w:style w:type="paragraph" w:customStyle="1" w:styleId="48">
    <w:name w:val="表格标题"/>
    <w:qFormat/>
    <w:basedOn w:val="0"/>
    <w:next w:val="0"/>
    <w:pPr>
      <w:adjustRightInd w:val="0"/>
      <w:spacing w:line="360" w:lineRule="auto"/>
      <w:ind w:firstLine="0"/>
      <w:jc w:val="center"/>
    </w:pPr>
    <w:rPr>
      <w:rFonts w:ascii="Times New Roman" w:eastAsia="宋体" w:hAnsi="Times New Roman"/>
      <w:b/>
      <w:kern w:val="0"/>
      <w:sz w:val="21"/>
      <w:szCs w:val="28"/>
    </w:rPr>
  </w:style>
  <w:style w:type="paragraph" w:customStyle="1" w:styleId="49">
    <w:name w:val="表格内容"/>
    <w:qFormat/>
    <w:basedOn w:val="0"/>
    <w:pPr>
      <w:overflowPunct w:val="0"/>
      <w:adjustRightInd w:val="0"/>
      <w:spacing w:line="200" w:lineRule="atLeast"/>
      <w:textAlignment w:val="baseline"/>
    </w:pPr>
    <w:rPr>
      <w:rFonts w:ascii="Arial" w:eastAsia="仿宋_GB2312" w:hAnsi="Arial"/>
      <w:kern w:val="0"/>
    </w:rPr>
  </w:style>
  <w:style w:type="paragraph" w:customStyle="1" w:styleId="50">
    <w:name w:val="普通(网站)2"/>
    <w:qFormat/>
    <w:basedOn w:val="0"/>
    <w:pPr>
      <w:widowControl/>
      <w:spacing w:before="100" w:beforeAutospacing="1" w:after="100" w:afterAutospacing="1"/>
      <w:jc w:val="left"/>
    </w:pPr>
    <w:rPr>
      <w:rFonts w:ascii="宋体"/>
      <w:sz w:val="24"/>
      <w:szCs w:val="20"/>
    </w:rPr>
  </w:style>
  <w:style w:type="paragraph" w:customStyle="1" w:styleId="51">
    <w:name w:val="Table Paragraph"/>
    <w:qFormat/>
    <w:basedOn w:val="0"/>
    <w:pPr>
      <w:jc w:val="center"/>
    </w:pPr>
    <w:rPr>
      <w:rFonts w:ascii="宋体" w:cs="宋体"/>
      <w:lang w:val="zh-CN" w:bidi="zh-CN"/>
    </w:rPr>
  </w:style>
  <w:style w:type="paragraph" w:customStyle="1" w:styleId="52">
    <w:name w:val="0正文"/>
    <w:qFormat/>
    <w:basedOn w:val="15"/>
    <w:pPr>
      <w:spacing w:line="300" w:lineRule="auto"/>
    </w:pPr>
    <w:rPr>
      <w:rFonts w:ascii="Times New Roman" w:cs="宋体" w:hAnsi="Times New Roman"/>
      <w:color w:val="auto"/>
      <w:kern w:val="0"/>
    </w:rPr>
  </w:style>
  <w:style w:type="paragraph" w:customStyle="1" w:styleId="53">
    <w:name w:val="表头"/>
    <w:qFormat/>
    <w:basedOn w:val="0"/>
    <w:next w:val="24"/>
    <w:pPr>
      <w:spacing w:before="240" w:after="120" w:line="240" w:lineRule="exact"/>
      <w:jc w:val="center"/>
    </w:pPr>
    <w:rPr>
      <w:rFonts w:ascii="黑体" w:eastAsia="黑体"/>
    </w:rPr>
  </w:style>
  <w:style w:type="paragraph" w:customStyle="1" w:styleId="54">
    <w:name w:val="【表中文字】"/>
    <w:qFormat/>
    <w:basedOn w:val="0"/>
    <w:next w:val="55"/>
    <w:pPr>
      <w:adjustRightInd w:val="0"/>
      <w:snapToGrid w:val="0"/>
      <w:spacing w:line="240" w:lineRule="auto"/>
      <w:ind w:firstLine="0"/>
      <w:jc w:val="center"/>
    </w:pPr>
    <w:rPr>
      <w:rFonts w:ascii="Times New Roman" w:hAnsi="Times New Roman"/>
      <w:sz w:val="21"/>
      <w:szCs w:val="20"/>
    </w:rPr>
  </w:style>
  <w:style w:type="paragraph" w:customStyle="1" w:styleId="55">
    <w:name w:val="正文缩进1"/>
    <w:qFormat/>
    <w:basedOn w:val="0"/>
    <w:next w:val="0"/>
    <w:pPr>
      <w:spacing w:line="240" w:lineRule="auto"/>
      <w:ind w:firstLine="420"/>
    </w:pPr>
    <w:rPr>
      <w:rFonts w:ascii="宋体"/>
      <w:sz w:val="28"/>
    </w:rPr>
  </w:style>
  <w:style w:type="paragraph" w:customStyle="1" w:styleId="56">
    <w:name w:val="正文_10"/>
    <w:qFormat/>
    <w:pPr>
      <w:widowControl w:val="0"/>
      <w:jc w:val="both"/>
    </w:pPr>
    <w:rPr>
      <w:rFonts w:ascii="Times New Roman" w:eastAsia="宋体" w:cs="Times New Roman" w:hAnsi="Times New Roman"/>
      <w:kern w:val="2"/>
      <w:sz w:val="21"/>
      <w:szCs w:val="22"/>
      <w:lang w:val="en-US" w:eastAsia="zh-CN" w:bidi="ar-SA"/>
    </w:rPr>
  </w:style>
  <w:style w:type="paragraph" w:customStyle="1" w:styleId="57">
    <w:name w:val="图表"/>
    <w:qFormat/>
    <w:basedOn w:val="0"/>
    <w:pPr>
      <w:autoSpaceDE w:val="0"/>
      <w:autoSpaceDN w:val="0"/>
      <w:adjustRightInd w:val="0"/>
      <w:snapToGrid w:val="0"/>
      <w:jc w:val="center"/>
    </w:pPr>
  </w:style>
  <w:style w:type="paragraph" w:customStyle="1" w:styleId="58">
    <w:name w:val="正文-ls"/>
    <w:qFormat/>
    <w:basedOn w:val="0"/>
    <w:pPr>
      <w:spacing w:line="360" w:lineRule="auto"/>
      <w:ind w:firstLineChars="200" w:firstLine="200"/>
    </w:pPr>
    <w:rPr>
      <w:rFonts w:cs="宋体"/>
      <w:sz w:val="24"/>
      <w:szCs w:val="20"/>
    </w:rPr>
  </w:style>
  <w:style w:type="paragraph" w:customStyle="1" w:styleId="59">
    <w:name w:val="Default1"/>
    <w:qFormat/>
    <w:pPr>
      <w:widowControl w:val="0"/>
      <w:autoSpaceDE w:val="0"/>
      <w:autoSpaceDN w:val="0"/>
      <w:adjustRightInd w:val="0"/>
    </w:pPr>
    <w:rPr>
      <w:rFonts w:ascii="宋体" w:eastAsia="宋体" w:cs="宋体"/>
      <w:color w:val="000000"/>
      <w:sz w:val="24"/>
      <w:szCs w:val="24"/>
      <w:lang w:val="en-US" w:eastAsia="zh-CN" w:bidi="ar-SA"/>
    </w:rPr>
  </w:style>
  <w:style w:type="paragraph" w:customStyle="1" w:styleId="60">
    <w:name w:val="Body Text First Indent 21"/>
    <w:qFormat/>
    <w:basedOn w:val="44"/>
    <w:next w:val="36"/>
    <w:pPr>
      <w:tabs>
        <w:tab w:val="left" w:pos="6615"/>
      </w:tabs>
    </w:pPr>
  </w:style>
  <w:style w:type="paragraph" w:customStyle="1" w:styleId="61">
    <w:name w:val="正文内容"/>
    <w:qFormat/>
    <w:basedOn w:val="0"/>
    <w:pPr>
      <w:adjustRightInd w:val="0"/>
      <w:snapToGrid w:val="0"/>
      <w:ind w:firstLineChars="200" w:firstLine="200"/>
    </w:pPr>
    <w:rPr>
      <w:rFonts w:ascii="宋体"/>
      <w:snapToGrid w:val="0"/>
      <w:spacing w:val="4"/>
      <w:kern w:val="0"/>
    </w:rPr>
  </w:style>
  <w:style w:type="paragraph" w:customStyle="1" w:styleId="62">
    <w:name w:val="环评表中文字"/>
    <w:qFormat/>
    <w:basedOn w:val="0"/>
    <w:pPr>
      <w:jc w:val="center"/>
    </w:pPr>
    <w:rPr>
      <w:sz w:val="24"/>
      <w:szCs w:val="22"/>
    </w:rPr>
  </w:style>
  <w:style w:type="paragraph" w:customStyle="1" w:styleId="63">
    <w:name w:val="惠泽正文"/>
    <w:qFormat/>
    <w:basedOn w:val="0"/>
    <w:pPr>
      <w:spacing w:line="480" w:lineRule="exact"/>
      <w:ind w:firstLineChars="200" w:firstLine="200"/>
    </w:pPr>
    <w:rPr>
      <w:rFonts w:cs="宋体"/>
      <w:sz w:val="24"/>
      <w:szCs w:val="20"/>
    </w:rPr>
  </w:style>
  <w:style w:type="paragraph" w:customStyle="1" w:styleId="64">
    <w:name w:val="0正文表内"/>
    <w:qFormat/>
    <w:basedOn w:val="0"/>
    <w:next w:val="0"/>
    <w:pPr>
      <w:spacing w:line="360" w:lineRule="exact"/>
      <w:jc w:val="left"/>
    </w:pPr>
    <w:rPr>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5.emf"/><Relationship Id="rId6" Type="http://schemas.openxmlformats.org/officeDocument/2006/relationships/oleObject" Target="embeddings/oleObject1.bin"/><Relationship Id="rId7" Type="http://schemas.openxmlformats.org/officeDocument/2006/relationships/image" Target="media/7.emf"/><Relationship Id="rId8" Type="http://schemas.openxmlformats.org/officeDocument/2006/relationships/oleObject" Target="embeddings/oleObject2.bin"/><Relationship Id="rId9" Type="http://schemas.openxmlformats.org/officeDocument/2006/relationships/image" Target="media/9.emf"/><Relationship Id="rId10" Type="http://schemas.openxmlformats.org/officeDocument/2006/relationships/oleObject" Target="embeddings/oleObject3.bin"/><Relationship Id="rId11" Type="http://schemas.openxmlformats.org/officeDocument/2006/relationships/image" Target="media/11.emf"/><Relationship Id="rId12" Type="http://schemas.openxmlformats.org/officeDocument/2006/relationships/oleObject" Target="embeddings/oleObject4.bin"/><Relationship Id="rId13" Type="http://schemas.openxmlformats.org/officeDocument/2006/relationships/image" Target="media/13.wmf"/><Relationship Id="rId14" Type="http://schemas.openxmlformats.org/officeDocument/2006/relationships/oleObject" Target="embeddings/oleObject5.bin"/><Relationship Id="rId15" Type="http://schemas.openxmlformats.org/officeDocument/2006/relationships/image" Target="media/15.wmf"/><Relationship Id="rId16" Type="http://schemas.openxmlformats.org/officeDocument/2006/relationships/oleObject" Target="embeddings/oleObject6.bin"/><Relationship Id="rId17" Type="http://schemas.openxmlformats.org/officeDocument/2006/relationships/image" Target="media/17.wmf"/><Relationship Id="rId18" Type="http://schemas.openxmlformats.org/officeDocument/2006/relationships/oleObject" Target="embeddings/oleObject7.bin"/><Relationship Id="rId19" Type="http://schemas.openxmlformats.org/officeDocument/2006/relationships/image" Target="media/19.wmf"/><Relationship Id="rId20" Type="http://schemas.openxmlformats.org/officeDocument/2006/relationships/oleObject" Target="embeddings/oleObject8.bin"/><Relationship Id="rId21" Type="http://schemas.openxmlformats.org/officeDocument/2006/relationships/image" Target="media/21.wmf"/><Relationship Id="rId22" Type="http://schemas.openxmlformats.org/officeDocument/2006/relationships/oleObject" Target="embeddings/oleObject9.bin"/><Relationship Id="rId23" Type="http://schemas.openxmlformats.org/officeDocument/2006/relationships/image" Target="media/23.wmf"/><Relationship Id="rId24" Type="http://schemas.openxmlformats.org/officeDocument/2006/relationships/oleObject" Target="embeddings/oleObject10.bin"/><Relationship Id="rId25" Type="http://schemas.openxmlformats.org/officeDocument/2006/relationships/image" Target="media/25.wmf"/><Relationship Id="rId26" Type="http://schemas.openxmlformats.org/officeDocument/2006/relationships/oleObject" Target="embeddings/oleObject11.bin"/><Relationship Id="rId27" Type="http://schemas.openxmlformats.org/officeDocument/2006/relationships/image" Target="media/27.wmf"/><Relationship Id="rId28" Type="http://schemas.openxmlformats.org/officeDocument/2006/relationships/oleObject" Target="embeddings/oleObject12.bin"/><Relationship Id="rId29" Type="http://schemas.openxmlformats.org/officeDocument/2006/relationships/image" Target="media/29.wmf"/><Relationship Id="rId30" Type="http://schemas.openxmlformats.org/officeDocument/2006/relationships/oleObject" Target="embeddings/oleObject13.bin"/><Relationship Id="rId31" Type="http://schemas.openxmlformats.org/officeDocument/2006/relationships/image" Target="media/31.wmf"/><Relationship Id="rId32" Type="http://schemas.openxmlformats.org/officeDocument/2006/relationships/oleObject" Target="embeddings/oleObject14.bin"/><Relationship Id="rId33" Type="http://schemas.openxmlformats.org/officeDocument/2006/relationships/image" Target="media/25.wmf"/><Relationship Id="rId34" Type="http://schemas.openxmlformats.org/officeDocument/2006/relationships/oleObject" Target="embeddings/oleObject15.bin"/><Relationship Id="rId35" Type="http://schemas.openxmlformats.org/officeDocument/2006/relationships/image" Target="media/25.wmf"/><Relationship Id="rId36" Type="http://schemas.openxmlformats.org/officeDocument/2006/relationships/oleObject" Target="embeddings/oleObject16.bin"/><Relationship Id="rId37" Type="http://schemas.openxmlformats.org/officeDocument/2006/relationships/image" Target="media/23.wmf"/><Relationship Id="rId38" Type="http://schemas.openxmlformats.org/officeDocument/2006/relationships/oleObject" Target="embeddings/oleObject17.bin"/><Relationship Id="rId39" Type="http://schemas.openxmlformats.org/officeDocument/2006/relationships/image" Target="media/36.wmf"/><Relationship Id="rId40" Type="http://schemas.openxmlformats.org/officeDocument/2006/relationships/oleObject" Target="embeddings/oleObject18.bin"/><Relationship Id="rId41" Type="http://schemas.openxmlformats.org/officeDocument/2006/relationships/image" Target="media/38.wmf"/><Relationship Id="rId42" Type="http://schemas.openxmlformats.org/officeDocument/2006/relationships/oleObject" Target="embeddings/oleObject19.bin"/><Relationship Id="rId43" Type="http://schemas.openxmlformats.org/officeDocument/2006/relationships/image" Target="media/40.wmf"/><Relationship Id="rId44" Type="http://schemas.openxmlformats.org/officeDocument/2006/relationships/oleObject" Target="embeddings/oleObject20.bin"/><Relationship Id="rId45" Type="http://schemas.openxmlformats.org/officeDocument/2006/relationships/image" Target="media/42.wmf"/><Relationship Id="rId46" Type="http://schemas.openxmlformats.org/officeDocument/2006/relationships/oleObject" Target="embeddings/oleObject21.bin"/><Relationship Id="rId47" Type="http://schemas.openxmlformats.org/officeDocument/2006/relationships/image" Target="media/44.wmf"/><Relationship Id="rId48" Type="http://schemas.openxmlformats.org/officeDocument/2006/relationships/oleObject" Target="embeddings/oleObject22.bin"/><Relationship Id="rId49" Type="http://schemas.openxmlformats.org/officeDocument/2006/relationships/image" Target="media/46.wmf"/><Relationship Id="rId50" Type="http://schemas.openxmlformats.org/officeDocument/2006/relationships/oleObject" Target="embeddings/oleObject23.bin"/><Relationship Id="rId51" Type="http://schemas.openxmlformats.org/officeDocument/2006/relationships/image" Target="media/48.wmf"/><Relationship Id="rId52" Type="http://schemas.openxmlformats.org/officeDocument/2006/relationships/image" Target="media/51.wmf"/><Relationship Id="rId53" Type="http://schemas.openxmlformats.org/officeDocument/2006/relationships/oleObject" Target="embeddings/oleObject24.bin"/><Relationship Id="rId54" Type="http://schemas.openxmlformats.org/officeDocument/2006/relationships/image" Target="media/38.wmf"/><Relationship Id="rId55" Type="http://schemas.openxmlformats.org/officeDocument/2006/relationships/oleObject" Target="embeddings/oleObject25.bin"/><Relationship Id="rId56" Type="http://schemas.openxmlformats.org/officeDocument/2006/relationships/image" Target="media/44.wmf"/><Relationship Id="rId57" Type="http://schemas.openxmlformats.org/officeDocument/2006/relationships/oleObject" Target="embeddings/oleObject26.bin"/><Relationship Id="rId58" Type="http://schemas.openxmlformats.org/officeDocument/2006/relationships/image" Target="media/55.wmf"/><Relationship Id="rId59" Type="http://schemas.openxmlformats.org/officeDocument/2006/relationships/oleObject" Target="embeddings/oleObject27.bin"/><Relationship Id="rId60" Type="http://schemas.openxmlformats.org/officeDocument/2006/relationships/image" Target="media/57.wmf"/><Relationship Id="rId61" Type="http://schemas.openxmlformats.org/officeDocument/2006/relationships/oleObject" Target="embeddings/oleObject28.bin"/><Relationship Id="rId62" Type="http://schemas.openxmlformats.org/officeDocument/2006/relationships/footer" Target="footer4.xml"/><Relationship Id="rId63" Type="http://schemas.openxmlformats.org/officeDocument/2006/relationships/styles" Target="styles.xml"/><Relationship Id="rId64" Type="http://schemas.openxmlformats.org/officeDocument/2006/relationships/numbering" Target="numbering.xml"/><Relationship Id="rId65" Type="http://schemas.openxmlformats.org/officeDocument/2006/relationships/fontTable" Target="fontTable.xml"/></Relationships>
</file>

<file path=docProps/app.xml><?xml version="1.0" encoding="utf-8"?>
<Properties xmlns="http://schemas.openxmlformats.org/officeDocument/2006/extended-properties">
  <Template>Normal.eit</Template>
  <TotalTime>7</TotalTime>
  <Application>Yozo_Office27021597764231180</Application>
  <Pages>41</Pages>
  <Words>0</Words>
  <Characters>19614</Characters>
  <Lines>0</Lines>
  <Paragraphs>47</Paragraphs>
  <CharactersWithSpaces>26153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附件2</dc:title>
  <dc:creator>lhj</dc:creator>
  <cp:lastModifiedBy>Administrator</cp:lastModifiedBy>
  <cp:revision>7</cp:revision>
  <cp:lastPrinted>2022-06-15T00:23:00Z</cp:lastPrinted>
  <dcterms:created xsi:type="dcterms:W3CDTF">2020-12-24T01:29:00Z</dcterms:created>
  <dcterms:modified xsi:type="dcterms:W3CDTF">2023-02-07T01:53:55Z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676F6A06EF9745DF92EBE9E5A21887F6</vt:lpwstr>
  </property>
  <property fmtid="{D5CDD505-2E9C-101B-9397-08002B2CF9AE}" pid="4" name="commondata">
    <vt:lpwstr>eyJoZGlkIjoiMjJlMjE5M2JiMjE3NzA2NDFhNmYxMzk5YjZkZWMwODgifQ==</vt:lpwstr>
  </property>
</Properties>
</file>