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饼干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7100-2015《食品安全国家标准 饼干》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山梨酸及其钾盐（以山梨酸计）,苯甲酸及其钠盐（以苯甲酸计）,铝的残留量(干样品，以Al计),霉菌,脱氢乙酸及其钠盐（以脱氢乙酸计）,甜蜜素（以环己基氨基磺酸计）</w:t>
      </w:r>
      <w:r>
        <w:rPr>
          <w:rFonts w:hint="eastAsia" w:ascii="仿宋" w:hAnsi="仿宋" w:eastAsia="仿宋" w:cs="Cambria Math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14934-2016《食品安全国家标准 消毒餐（饮）具》，GB 2760-2014《食品安全国家标准 食品添加剂使用标准》，GB 2762-2017《食品安全国家标准 食品中污染物限量》，整顿办函〔2011〕1号《关于印发〈食品中可能违法添加的非食用物质和易滥用的食品添加剂品种名单（第五批）〉的通知》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大肠菌群，山梨酸及其钾盐 （以山梨酸计），苯甲酸及其钠盐 （以苯甲酸计），脱氢乙酸及其钠盐 （以脱氢乙酸计），糖精钠（以糖精计），氯霉素，防腐剂混合使用时各自用量占其最大使用量的比例之和，总砷(以As计)，亚硝酸盐(以亚硝酸钠计)，胭脂红，柠檬黄，亮蓝，甜蜜素（以环己基氨基磺酸计），吗啡，可待因，那可丁，罂粟碱，铝的残留量(干样品，以Al计)，二氧化硫残留量，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19300-2014《食品安全国家标准 坚果与籽类食品》,GB 2762-2017《食品安全国家标准 食品中污染物限量》,GB 2761-2017《食品安全国家标准 食品中真菌毒素限量》,GB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酸价(以脂肪计)(KOH),铅(以Pb计),黄曲霉毒素B₁,甜蜜素（以环己基氨基磺酸钠计）,糖精钠（以糖精计）,过氧化值(以脂肪计)。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山梨酸及其钾盐（以山梨酸计）,苯甲酸及其钠盐（以苯甲酸计）,铝的残留量(干样品，以Al计),二氧化硫残留量,铅(以Pb计)。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整顿办函〔2011〕1号《关于印发〈食品中可能违法添加的非食用物质和易滥用的食品添加剂品种名单（第五批）〉的通知》，GB 2721-2015《食品安全国家标准 食用盐》，GB 2762-2017《食品安全国家标准 食品中污染物限量》，GB 26878-2011《食品安全国家标准 食用盐碘含量》，NY/T 1040-2021《绿色食品 食用盐》，GB 2760-2014《食品安全国家标准 食品添加剂使用标准》，食品整治办〔2008〕3号《关于印发〈食品中可能违法添加的非食用物质和易滥用的食品添加剂品种名单（第一批）〉的通知》，GB/T 18187-2000《酿造食醋》，SB/T 10371-2003《鸡精调味料》。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吗啡，可待因，那可丁，罂粟碱，总汞(以Hg计)，氯化钠，镉(以Cd计)，亚铁氰化钾/亚铁氰化钠(以[Fe(CN)₆]⁴⁻计)，总砷(以As计)，铅(以Pb计)，钡(以Ba计)，碘（以I计），脱氢乙酸及其钠盐（以脱氢乙酸计），苏丹红Ⅳ，苏丹红Ⅲ，罗丹明B，苏丹红Ⅱ，苏丹红Ⅰ，不挥发酸(以乳酸计)，山梨酸及其钾盐（以山梨酸计），苯甲酸及其钠盐（以苯甲酸计），防腐剂混合使用时各自用量占其最大使用量的比例之和，总酸(以乙酸计)，糖精钠（以糖精计），呈味核苷酸二钠，大肠菌群，谷氨酸钠，甜蜜素（以环己基氨基磺酸计），菌落总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蜂产品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31650-2019《食品安全国家标准 食品中兽药最大残留限量》,中华人民共和国农业农村部公告第250号《食品动物中禁止使用的药品及其他化合物清单》。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氯霉素,呋喃妥因代谢物,地美硝唑,呋喃唑酮代谢物,呋喃西林代谢物,甲硝唑。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7099-2015《食品安全国家标准 糕点、面包》。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，以Al计)，纳他霉素，苯甲酸及其钠盐（以苯甲酸计），酸价(以脂肪计)（KOH），霉菌，脱氢乙酸及其钠盐（以脱氢乙酸计），糖精钠（以糖精计），过氧化值(以脂肪计)，大肠菌群，菌落总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2763-2021《食品安全国家标准 食品中农药最大残留限量》，GB 2762-2017《食品安全国家标准 食品中污染物限量》，GB 31650-2019《食品安全国家标准 食品中兽药最大残留限量》，中华人民共和国农业农村部公告第250号《食品动物中禁止使用的药品及其他化合物清单》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毒死蜱，苯醚甲环唑，联苯菊酯，三唑磷，水胺硫磷，丙溴磷，氯氟氰菊酯和高效氯氟氰菊酯，克百威，吡虫啉，甲基硫菌灵，敌敌畏，氧乐果，啶虫脒，甲拌磷，甲胺磷，对硫磷，铅(以Pb计)，甲基异柳磷，镉(以Cd计)，氟虫腈，甲基对硫磷，乙螨唑，倍硫磷，噻虫嗪，氯氰菊酯和高效氯氰菊酯，乙酰甲胺磷，灭线磷，百菌清，腐霉利，甲氨基阿维菌素苯甲酸盐，噻虫胺，吡唑醚菌酯，嘧霉胺，氯吡脲，辛硫磷，霜霉威和霜霉威盐酸盐，氰戊菊酯和 S-氰戊菊酯，氯霉素，地美硝唑，甲硝唑。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17401-2014《食品安全国家标准 膨化食品》,GB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山梨酸及其钾盐（以山梨酸计）,苯甲酸及其钠盐（以苯甲酸计）,酸价（以脂肪计）（KOH）,过氧化值（以脂肪计）,糖精钠（以糖精计）。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铅(以Pb计),苋菜红,甜蜜素（以环己基氨基磺酸计）,相同色泽着色剂混合使用时各自用量占其最大使用量的比例之和,胭脂红,糖精钠（以糖精计）。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19299-2015《食品安全国家标准 果冻》,GB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山梨酸及其钾盐(以山梨酸计),酵母,霉菌,甜蜜素（以环己基氨基磺酸计）,苯甲酸及其钠盐(以苯甲酸计),糖精钠（以糖精计）。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6D1864"/>
    <w:multiLevelType w:val="singleLevel"/>
    <w:tmpl w:val="2B6D18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34A39EA"/>
    <w:rsid w:val="33936356"/>
    <w:rsid w:val="33E871F8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E9351B"/>
    <w:rsid w:val="435C7FD9"/>
    <w:rsid w:val="44223166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2265</Words>
  <Characters>2611</Characters>
  <Lines>18</Lines>
  <Paragraphs>5</Paragraphs>
  <TotalTime>1</TotalTime>
  <ScaleCrop>false</ScaleCrop>
  <LinksUpToDate>false</LinksUpToDate>
  <CharactersWithSpaces>2675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dcterms:modified xsi:type="dcterms:W3CDTF">2022-10-21T08:06:42Z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257CD373D57A48EAA3057A13F02523AF</vt:lpwstr>
  </property>
</Properties>
</file>