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灞桥区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9月1日项目评审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tbl>
      <w:tblPr>
        <w:tblStyle w:val="7"/>
        <w:tblpPr w:leftFromText="180" w:rightFromText="180" w:vertAnchor="text" w:horzAnchor="page" w:tblpXSpec="center" w:tblpY="1361"/>
        <w:tblW w:w="15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9"/>
        <w:gridCol w:w="1541"/>
        <w:gridCol w:w="1338"/>
        <w:gridCol w:w="1070"/>
        <w:gridCol w:w="535"/>
        <w:gridCol w:w="535"/>
        <w:gridCol w:w="3791"/>
        <w:gridCol w:w="3927"/>
        <w:gridCol w:w="535"/>
        <w:gridCol w:w="267"/>
        <w:gridCol w:w="268"/>
        <w:gridCol w:w="444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  <w:t>项目实施单位及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pacing w:val="-20"/>
                <w:sz w:val="18"/>
                <w:szCs w:val="18"/>
              </w:rPr>
              <w:t>负责人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建设地点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年限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建设性质</w:t>
            </w:r>
          </w:p>
        </w:tc>
        <w:tc>
          <w:tcPr>
            <w:tcW w:w="37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建设规模及主要内容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财政扶持环节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投资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总额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资金来源（万元）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贷款</w:t>
            </w: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自筹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区县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配套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市上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Times New Roman" w:eastAsia="黑体"/>
                <w:b/>
                <w:bCs/>
                <w:sz w:val="18"/>
                <w:szCs w:val="18"/>
              </w:rPr>
              <w:t>扶持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40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2022年第四批省级专项资金项目（市农发〔2022〕161号）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类别：约束性任务清单---农业信息化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灞桥区数字乡村试验示范推广应用项目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灞桥区农业农村信息中心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灞桥区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照国家“五大振兴”要求，探索数字乡村应用模式，定制区/镇平台功能，建立标准数据库，采集基础数据信息、产业培训数据等，形成数据共享的综合管理平台。通过平台统一部署实施、培训，打造数字乡村“一站式”服务功能，健全长效管护机制，形成特色鲜明、优势突出专注于农村的综合服务平台，提升群众满意度。项目建设涵盖狄寨街道杜陵村、鲍旗寨村、南大康村、车村 4 个行政村，具体内容包括：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1、平台运营服务：包含区、镇平台功能模块定制，数据库建设维护。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2、基础数据采集对接：包含基础数据录入和平台间数据共享。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3、产业培训数据采集：包含产业培训数据采集（音视频、图片、文字等）。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4、平台实施培训：包含实施培训、人员差旅、物料费。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数字乡村综合服务平台推广应用项目省级财政扶持经费40万元，其中：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1、平台运营服务费18万：包含区、镇平台功能模块定制，数据库建设维护。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2、基础数据采集对接6万：包含基础数据录入和平台间数据共享。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3、产业培训数据采集8万：包含产业培训数据采集（音视频、图片、文字等）。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4、平台实施培训费8万：包含实施培训、人员差旅、物料费。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5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  <w:t>2022年第一批市级财政农业农村发展专项项目（市农发〔2022〕61号）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5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（填写如：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指导性任务清单补助类-畜牧业优势产业发展项目）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滨纺养殖场粪污资源化利用项目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西安市灞桥区滨纺养殖场 （刘永福）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西安市灞桥区洪庆街道办燎源村老牛坡东侧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800立方化粪池、混凝土路面、流槽、    200平凡晾晒区。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化粪池改建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刚峰养殖场粪污资源化利用项目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刚峰养殖场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(魏刚峰)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狄寨街道迷村一组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4个月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新建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  <w:t>新建液体粪污处理池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110立方一套8万元，建设固体粪污堆沤设施260平米一套10万元，养殖棚复合材料施工7万元,总金额25万元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建设固体粪污堆沤设施260平米一套补贴10万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江冬养殖合作社生猪提升项目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江东养殖合作社（王冬香）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灞桥街道歇驾寺村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改建消毒通道10平方，粪污处理干湿分离机一台，引进繁殖母猪3头。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生猪发展项目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博林养殖场肉牛养殖提升项目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博林养殖场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（俞松林）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灞桥街道歇驾寺村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粪污资源化利用改造360米6万元，青贮窖扩容改造1024立方米19万元，合计25万元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青贮窖扩容改造财政扶持10万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毛北养殖场生猪养殖提升项目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西安市灞桥区毛北生态养殖场          （张志杰）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西安市灞桥区洪庆街道办燎源村老牛坡东侧2801号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购置设备35（套）其中大保育栏10套、小保育栏10套、定位栏20套，总投资30万元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购置设备35（套）其中大保育栏10套、小保育栏10套、定位栏20套，总投资30万元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left"/>
              <w:rPr>
                <w:rFonts w:hint="eastAsia" w:ascii="宋体" w:hAnsi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hint="eastAsia" w:eastAsia="仿宋_GB2312"/>
                <w:sz w:val="18"/>
                <w:szCs w:val="18"/>
              </w:rPr>
              <w:t>指导性任务清单—园区基地建设项目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2022年第一批市级财政农业农村发展专项西安益欣樱桃标准园建设项目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西安益欣种植专业合作社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狄寨街办迷鹿村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该项目2022年总投资60万元，具体如下：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1、新建樱桃标准化示范基地50亩，引进两年生大樱桃树苗3000棵，需投资26万元；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2、购买有机肥50吨，需投资20万元；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3、基地50亩节水灌溉设施安装，需投资14万元。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2022年计划总投资60万元，其中申请财政补助20万元，具体建设内容如下：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购买有机肥50吨，需投资20万元，申请财政补助20万元。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13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180" w:firstLineChars="100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（填写如：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指导类任务清单项目-花卉产业发展项目）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2022年第一批市级财政农业农村发展专项       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指导类鲜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切花品种引进与生产技术试验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陕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西致和生态园林观光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灞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桥区狄寨街道办夏塘路中段灞荷园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022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新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firstLine="3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引进鲜切花3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5个种类共约12个品种，包括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切花月季、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北美冬青、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向日葵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、绣球等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共引进鲜切花种子或种苗约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27000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株（粒）。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采购农业生产资料基质、农药、肥料、穴盘、人工、机械费等。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通过试验种植，筛选适宜我市设施及气候条件的鲜切花种类；总结标准化生产技术进行示范和推广。</w:t>
            </w: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  <w:p>
            <w:pPr>
              <w:snapToGrid w:val="0"/>
              <w:spacing w:before="0" w:beforeAutospacing="0" w:after="0" w:afterAutospacing="0" w:line="300" w:lineRule="exact"/>
              <w:ind w:firstLine="36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引进鲜切花3-5个种类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约12个品种进行生产试验和示范，包括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切花月季、北美冬青、向日葵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、绣球等鲜切花（枝）品种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引进种苗（种子）约27000株（粒）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申请财政补助20万元。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采购农业生产资料基质、农药、肥料、穴盘、人工、机械费等，自筹资金30万元。</w:t>
            </w:r>
          </w:p>
          <w:p>
            <w:pPr>
              <w:pStyle w:val="2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ind w:firstLine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ind w:firstLine="420" w:firstLineChars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15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2022年第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批省级财政农业专项资金项目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市农发〔2022〕159号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灞桥区2022年耕地土壤环境例行监测项目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灞桥区农业科学技术推广站  陈显兵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灞桥区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1、完成相关两个街办5个行政村农田地块的土壤农产品采样任务；2、晾晒保管移交指定检测机构；3、上报相关数据资料。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土壤农产品采样任务补助0.75万元。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5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72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2021年市级农业农村发展专项资金灾后重建等重点工作项目（市农发【2021】322号）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2022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年市级农业农村发展专项资金避雨棚项目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西安市灞桥区葡悦家庭农场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灞桥区狄寨街道狄寨村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一年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新建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2022年该项目计划总投资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万元，具体建设内容如下：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1、建设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钢架连栋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，投资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2、建设简易避雨棚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4亩，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投资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钢架连栋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2.建设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简易避雨棚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21.8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firstLine="42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10.2</w:t>
            </w:r>
          </w:p>
        </w:tc>
      </w:tr>
    </w:tbl>
    <w:p/>
    <w:p/>
    <w:p/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970D11-7F83-4473-9AA8-E60C2F52E5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08ED7B-D4BF-44CB-854F-01B49926F8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C0B428B8-F463-433E-8632-4B88E44DF1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C64959-760F-4FCA-B412-CB33EE87C7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WJiYzJjMDczNTc1MzU0ZTI3YTA4OTVlODIzZGQifQ=="/>
  </w:docVars>
  <w:rsids>
    <w:rsidRoot w:val="6B2E54B3"/>
    <w:rsid w:val="057D508E"/>
    <w:rsid w:val="503132B0"/>
    <w:rsid w:val="6B2E54B3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2250</Words>
  <Characters>2456</Characters>
  <Lines>0</Lines>
  <Paragraphs>0</Paragraphs>
  <TotalTime>22</TotalTime>
  <ScaleCrop>false</ScaleCrop>
  <LinksUpToDate>false</LinksUpToDate>
  <CharactersWithSpaces>2495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2022-09-22T02:22:00Z</dcterms:created>
  <dc:creator>高毛萭茉'ick</dc:creator>
  <cp:lastModifiedBy>admin</cp:lastModifiedBy>
  <cp:lastPrinted>2022-09-22T02:41:00Z</cp:lastPrinted>
  <dcterms:modified xsi:type="dcterms:W3CDTF">2022-09-22T08:48:42Z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7ABD0EBDDF4F49808408A7EE6B52111B</vt:lpwstr>
  </property>
</Properties>
</file>