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一、食品农产品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2763-2021《食品安全国家标准 食品中农药最大残留限量》，GB 2762-2017《食品安全国家标准 食品中污染物限量》，GB 31650-2019《食品安全国家标准 食品中兽药最大残留限量》，中华人民共和国农业农村部公告第250号《食品动物中禁止使用的药品及其他化合物清单》。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倍硫磷，吡虫啉，吡唑醚菌酯，敌敌畏，啶虫脒，联苯菊酯，镉(以Cd计)，总砷(以As计)，百菌清，氯氟氰菊酯和高效氯氟氰菊酯，氯氰菊酯和高效氯氰菊酯，氧乐果，克百威，甲胺磷，甲拌磷，对硫磷，水胺硫磷，毒死蜱，氟虫腈，铅(以Pb计)，噻虫嗪，乙螨唑，甲基异柳磷，乙酰甲胺磷，灭线磷，苯醚甲环唑，氯唑磷，噻虫胺，灭蝇胺，腐霉利，甲硝唑，呋喃唑酮代谢物，氯霉素，铬(以Cr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14934-2016《食品安全国家标准 消毒餐（饮）具》。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阴离子合成洗涤剂（以十二烷基苯磺酸钠计）,大肠菌群。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2713-2015《食品安全国家标准 淀粉制品》，GB 2760-2014《食品安全国家标准 食品添加剂使用标准》，《国家卫生计生委关于批准β-半乳糖苷酶为食品添加剂新品种等的公告（2015年 第1号）》，GB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二氧化硫残留量，铝的残留量(干样品，以Al计)，铅(以Pb计)，苯甲酸及其钠盐（以苯甲酸计），山梨酸及其钾盐（以山梨酸计）。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四、调味品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食品添加剂使用标准》，GB/T 18187-2000《酿造食醋》，整顿办函〔2011〕1号《关于印发〈食品中可能违法添加的非食用物质和易滥用的食品添加剂品种名单（第五批）〉的通知》，食品整治办〔2008〕3号《关于印发〈食品中可能违法添加的非食用物质和易滥用的食品添加剂品种名单（第一批）〉的通知》，GB 2762-2017《食品安全国家标准 食品中污染物限量》，GB 31644-2018《食品安全国家标准 复合调味料》。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，山梨酸及其钾盐（以山梨酸计），脱氢乙酸及其钠盐（以脱氢乙酸计），防腐剂混合使用时各自用量占其最大使用量的比例之和，对羟基苯甲酸酯类及其钠盐（以对羟基苯甲酸计），糖精钠（以糖精计），总酸(以乙酸计)，苏丹红Ⅰ，苏丹红Ⅳ，苏丹红Ⅲ，苏丹红Ⅱ，罗丹明B，甜蜜素（以环己基氨基磺酸计），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五、粮食加工品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2761-2017《食品安全国家标准 食品中真菌毒素限量》，卫生部公告〔2011〕第4号《卫生部等7部门关于撤销食品添加剂过氧化苯甲酰、过氧化钙的公告》，GB 2762-2017《食品安全国家标准 食品中污染物限量》，GB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玉米赤霉烯酮，赭曲霉毒素A，黄曲霉毒素B₁，过氧化苯甲酰，镉(以Cd计)，铅(以Pb计)，脱氢乙酸及其钠盐（以脱氢乙酸计）。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六、肉制品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 xml:space="preserve">    （一）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亚硝酸盐(以亚硝酸钠计),苯甲酸及其钠盐（以苯甲酸计）,山梨酸及其钾盐（以山梨酸计）,脱氢乙酸及其钠盐（以脱氢乙酸计）,糖精钠（以糖精计）,防腐剂混合使用时各自用量占其最大使用量的比例之和,铬(以Cr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  <w:t>七、蔬菜制品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抽检依据SB/T 10439-2007《酱腌菜》，GB 2760-2014《食品安全国家标准 食品添加剂使用标准》，GB 2762-2017《食品安全国家标准 食品中污染物限量》，GB 2714-2015《食品安全国家标准 酱腌菜》。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，脱氢乙酸及其钠盐（以脱氢乙酸计），糖精钠（以糖精计），防腐剂混合使用时各自用量占其最大使用量的比例之和，甜蜜素（以环己基氨基磺酸计），亚硝酸盐(以NaNO₂计)，大肠菌群，二氧化硫残留量，苯甲酸及其钠盐(以苯甲酸计)，山梨酸及其钾盐(以山梨酸计)，铅（以 Pb计）。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八</w:t>
      </w: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  <w:t>、水产制品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山梨酸及其钾盐（以山梨酸计）,苯甲酸及其钠盐（以苯甲酸计）。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九</w:t>
      </w: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  <w:t>、水果制品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铅(以Pb计),山梨酸及其钾盐（以山梨酸计）,糖精钠（以糖精计）。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4F427F"/>
    <w:rsid w:val="13BD44C2"/>
    <w:rsid w:val="149E5B80"/>
    <w:rsid w:val="15DE0157"/>
    <w:rsid w:val="17BA432C"/>
    <w:rsid w:val="183251C2"/>
    <w:rsid w:val="19A73118"/>
    <w:rsid w:val="19C51CB1"/>
    <w:rsid w:val="1A556F3D"/>
    <w:rsid w:val="1CF0262F"/>
    <w:rsid w:val="1D064575"/>
    <w:rsid w:val="1DDE1BC5"/>
    <w:rsid w:val="1DE41214"/>
    <w:rsid w:val="1E0070AA"/>
    <w:rsid w:val="1F2E043B"/>
    <w:rsid w:val="1F562061"/>
    <w:rsid w:val="202B1BD0"/>
    <w:rsid w:val="20B31279"/>
    <w:rsid w:val="210764ED"/>
    <w:rsid w:val="24BD4E56"/>
    <w:rsid w:val="253F593E"/>
    <w:rsid w:val="2648603A"/>
    <w:rsid w:val="26867BBC"/>
    <w:rsid w:val="26BB4DB5"/>
    <w:rsid w:val="278E30D0"/>
    <w:rsid w:val="29183254"/>
    <w:rsid w:val="292B6D37"/>
    <w:rsid w:val="2AC2146B"/>
    <w:rsid w:val="2AED1B86"/>
    <w:rsid w:val="2BF40179"/>
    <w:rsid w:val="2CD7751B"/>
    <w:rsid w:val="2E365CEC"/>
    <w:rsid w:val="2E535131"/>
    <w:rsid w:val="2EBA3790"/>
    <w:rsid w:val="301E705B"/>
    <w:rsid w:val="3151423C"/>
    <w:rsid w:val="334A39EA"/>
    <w:rsid w:val="33936356"/>
    <w:rsid w:val="346B3E7E"/>
    <w:rsid w:val="34AE1921"/>
    <w:rsid w:val="353D7F83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864749"/>
    <w:rsid w:val="3EC45317"/>
    <w:rsid w:val="3F2741B9"/>
    <w:rsid w:val="404B3B44"/>
    <w:rsid w:val="406B2550"/>
    <w:rsid w:val="413A3A34"/>
    <w:rsid w:val="417D26DA"/>
    <w:rsid w:val="41E9351B"/>
    <w:rsid w:val="435C7FD9"/>
    <w:rsid w:val="43B753A5"/>
    <w:rsid w:val="446631B3"/>
    <w:rsid w:val="448E38CD"/>
    <w:rsid w:val="48527ABA"/>
    <w:rsid w:val="48D106A4"/>
    <w:rsid w:val="48F02E22"/>
    <w:rsid w:val="49F51D6E"/>
    <w:rsid w:val="4ACC7988"/>
    <w:rsid w:val="4B930884"/>
    <w:rsid w:val="4BB25492"/>
    <w:rsid w:val="4BDD2F01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2BE0957"/>
    <w:rsid w:val="5358388B"/>
    <w:rsid w:val="54195F31"/>
    <w:rsid w:val="55FF14FE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C8D66C7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1702</Words>
  <Characters>1952</Characters>
  <Lines>18</Lines>
  <Paragraphs>5</Paragraphs>
  <TotalTime>3</TotalTime>
  <ScaleCrop>false</ScaleCrop>
  <LinksUpToDate>false</LinksUpToDate>
  <CharactersWithSpaces>2004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2022-07-20T03:13:52Z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257CD373D57A48EAA3057A13F02523AF</vt:lpwstr>
  </property>
</Properties>
</file>