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GB 19300-2014《食品安全国家标准 坚果与籽类食品》,GB 2763-2021《食品安全国家标准 食品中农药最大残留限量》,GB 2762-2017《食品安全国家标准 食品中污染物限量》，农业部 国家卫生和计划生育委员会关于豆芽生产过程中禁止使用6-苄基腺嘌呤等物质的公告（2015 年第 11 号）,GB 31650-2019《食品安全国家标准 食品中兽药最大残留限量》,中华人民共和国农业农村部公告第250号《食品动物中禁止使用的药品及其他化合物清单》，GB 22556-2008《豆芽卫生标准》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等标准及文件要求。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酸价(以脂肪计)(KOH)、螺螨酯、过氧化值(以脂肪计)、铅(以Pb计)、吡虫啉,腈苯唑,苯醚甲环唑,联苯菊酯、敌敌畏,啶虫脒,水胺硫磷,毒死蜱,腐霉利、克百威,毒死蜱,甲拌磷,水胺硫磷,氧乐果、镉(以Cd计),,丙溴磷、甲胺磷,乙酰甲胺磷、4-氯苯氧乙酸钠(以4-氯苯氧乙酸计),6-苄基腺嘌呤(6-BA),亚硫酸盐(以SO₂计)、百菌清,氯氟氰菊酯和高效氯氟氰菊酯,氯氰菊酯和高效氯氰菊酯、氟虫腈,甲硝唑,氯霉素,呋喃唑酮代谢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" w:hAnsi="仿宋" w:eastAsia="仿宋" w:cs="Cambria Math"/>
          <w:sz w:val="32"/>
          <w:szCs w:val="32"/>
        </w:rPr>
        <w:t xml:space="preserve">抽检依据GB 14934-2016《食品安全国家标准 消毒餐(饮）具》，GB 2761-2017《食品安全国家标准 食品中真菌毒素限量》，整顿办函[2011]1号《食品中可能违法添加的非食用物质和易滥用的食品添加剂品种名单(第五批)》，GB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2762-2017《食品安全国家标准 食品中污染物限量》，GB 2760-2014《食品安全国家标准 食品添加剂使用标准》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阴离子合成洗涤剂(以十二烷基苯磺酸钠计),大肠菌群、黄曲霉毒素B₁、吗啡,可待因,那可丁,罂粟碱、苯甲酸及其钠盐（以苯甲酸计）,山梨酸及其钾盐（以山梨酸计）,糖精钠（以糖精计）,铝的残留量(干样品，以Al计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GB 19300-2014《食品安全国家标准 坚果与籽类食品》,GB 2762-2017《食品安全国家标准 食品中污染物限量》,GB 2760-2014《食品安全国家标准 食品添加剂使用标准》,GB/T 22165-2008《坚果炒货食品通则》。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酸价(以脂肪计)(KOH),铅(以Pb计),糖精钠(以糖精计),过氧化值(以脂肪计),甜蜜素(以环己基氨基磺酸计),黄曲霉毒素B₁。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铅(以Pb计),苯甲酸及其钠盐（以苯甲酸计）,山梨酸及其钾盐（以山梨酸计）,二氧化硫残留量(最大使用量以二氧化硫残留量计),铝的残留量(干样品，以Al计)。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五、豆制品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抽检依据Q/XZS 0001S-2020《腐竹》,GB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蛋白质,铅(以Pb计),苯甲酸及其钠盐(以苯甲酸计),山梨酸及其钾盐(以山梨酸计),脱氢乙酸及其钠盐(以脱氢乙酸计),铝的残留量(干样品，以Al计)。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六、方便食品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2" w:firstLine="942" w:firstLineChars="304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GB 2760-2014《食品安全国家标准 食品添加剂使用标准》,GB 2762-2017《食品安全国家标准 食品中污染物限量》,GB 19640-2016《食品安全国家标准 冲调谷物制品》。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苯甲酸及其钠盐(以苯甲酸计),山梨酸及其钾盐(以山梨酸计),铅(以Pb计),菌落总数,大肠菌群。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</w:rPr>
        <w:t>七、粮食加工品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苯甲酸及其钠盐(以苯甲酸计),山梨酸及其钾盐(以山梨酸计),脱氢乙酸及其钠盐(以脱氢乙酸计)。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</w:rPr>
        <w:t>八、乳制品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GB 19644-2010《食品安全国家标准 乳粉》,卫生部、工业和信息化部、农业部、工商总局、质检总局公告2011 年 第10号 关于三聚氰胺在食品中的限量值的公告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蛋白质,三聚氰胺,菌落总数,大肠菌群。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</w:rPr>
        <w:t>九、蔬菜制品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GB 2760-2014《食品安全国家标准 食品添加剂使用标准》,SB/T 10439-2007《酱腌菜》。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山梨酸及其钾盐（以山梨酸计）,苯甲酸及其钠盐（以苯甲酸计）,脱氢乙酸及其钠盐(以脱氢乙酸计),糖精钠(以糖精计)。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kern w:val="0"/>
          <w:sz w:val="32"/>
          <w:szCs w:val="32"/>
        </w:rPr>
        <w:t>十、饮料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GB/T 18738-2006《速溶豆粉和豆奶粉》,GB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</w:rPr>
        <w:t>铅(以Pb计),苯甲酸及其钠盐(以苯甲酸计),山梨酸及其钾盐(以山梨酸计),菌落总数,大肠菌群。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430E6"/>
    <w:multiLevelType w:val="singleLevel"/>
    <w:tmpl w:val="555430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0MDNlYWJmZjNjMGIxYjA1MTlhMzJlZjA0YzQ2ZTIifQ=="/>
  </w:docVars>
  <w:rsids>
    <w:rsidRoot w:val="687F61AF"/>
    <w:rsid w:val="000A395F"/>
    <w:rsid w:val="000F7A90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336D"/>
    <w:rsid w:val="00D067E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CBF0617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1594</Words>
  <Characters>1932</Characters>
  <Lines>14</Lines>
  <Paragraphs>4</Paragraphs>
  <TotalTime>2</TotalTime>
  <ScaleCrop>false</ScaleCrop>
  <LinksUpToDate>false</LinksUpToDate>
  <CharactersWithSpaces>1988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2022-06-10T07:16:40Z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257CD373D57A48EAA3057A13F02523AF</vt:lpwstr>
  </property>
</Properties>
</file>