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left="1550" w:leftChars="1" w:hanging="1548" w:hangingChars="484"/>
        <w:rPr>
          <w:rFonts w:hint="eastAsia" w:ascii="仿宋_GB2312" w:hAnsi="华文中宋" w:eastAsia="仿宋_GB2312"/>
          <w:sz w:val="32"/>
          <w:szCs w:val="32"/>
        </w:rPr>
      </w:pPr>
      <w:r>
        <w:rPr>
          <w:rFonts w:hint="eastAsia" w:ascii="黑体" w:hAnsi="黑体" w:eastAsia="黑体" w:cs="黑体"/>
          <w:sz w:val="32"/>
          <w:szCs w:val="32"/>
        </w:rPr>
        <w:t>附件3</w:t>
      </w:r>
    </w:p>
    <w:p>
      <w:pPr>
        <w:spacing w:line="600" w:lineRule="exact"/>
        <w:ind w:left="1744" w:leftChars="1" w:hanging="1742" w:hangingChars="484"/>
        <w:jc w:val="center"/>
        <w:rPr>
          <w:rFonts w:hint="eastAsia" w:ascii="方正小标宋简体" w:hAnsi="华文中宋" w:eastAsia="方正小标宋简体"/>
          <w:sz w:val="36"/>
          <w:szCs w:val="36"/>
        </w:rPr>
      </w:pPr>
      <w:r>
        <w:rPr>
          <w:rFonts w:hint="eastAsia" w:ascii="方正小标宋简体" w:hAnsi="华文中宋" w:eastAsia="方正小标宋简体"/>
          <w:sz w:val="36"/>
          <w:szCs w:val="36"/>
        </w:rPr>
        <w:t>灞桥区违建墓地专项整治成果巩固提升行动相关部门工作任务分解表</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2265"/>
        <w:gridCol w:w="8550"/>
        <w:gridCol w:w="1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sz w:val="24"/>
              </w:rPr>
            </w:pPr>
            <w:r>
              <w:rPr>
                <w:rFonts w:hint="eastAsia" w:ascii="黑体" w:hAnsi="黑体" w:eastAsia="黑体" w:cs="黑体"/>
                <w:color w:val="000000"/>
                <w:kern w:val="0"/>
                <w:sz w:val="24"/>
                <w:lang w:bidi="ar"/>
              </w:rPr>
              <w:t>序号</w:t>
            </w:r>
          </w:p>
        </w:tc>
        <w:tc>
          <w:tcPr>
            <w:tcW w:w="226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sz w:val="24"/>
              </w:rPr>
            </w:pPr>
            <w:r>
              <w:rPr>
                <w:rFonts w:hint="eastAsia" w:ascii="黑体" w:hAnsi="黑体" w:eastAsia="黑体" w:cs="黑体"/>
                <w:color w:val="000000"/>
                <w:kern w:val="0"/>
                <w:sz w:val="24"/>
                <w:lang w:bidi="ar"/>
              </w:rPr>
              <w:t>部门</w:t>
            </w:r>
          </w:p>
        </w:tc>
        <w:tc>
          <w:tcPr>
            <w:tcW w:w="855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sz w:val="24"/>
              </w:rPr>
            </w:pPr>
            <w:r>
              <w:rPr>
                <w:rFonts w:hint="eastAsia" w:ascii="黑体" w:hAnsi="黑体" w:eastAsia="黑体" w:cs="黑体"/>
                <w:color w:val="000000"/>
                <w:kern w:val="0"/>
                <w:sz w:val="24"/>
                <w:lang w:bidi="ar"/>
              </w:rPr>
              <w:t>任  务</w:t>
            </w:r>
          </w:p>
        </w:tc>
        <w:tc>
          <w:tcPr>
            <w:tcW w:w="175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000000"/>
                <w:kern w:val="0"/>
                <w:sz w:val="24"/>
                <w:lang w:bidi="ar"/>
              </w:rPr>
            </w:pPr>
            <w:r>
              <w:rPr>
                <w:rFonts w:hint="eastAsia" w:ascii="黑体" w:hAnsi="黑体" w:eastAsia="黑体" w:cs="黑体"/>
                <w:color w:val="000000"/>
                <w:kern w:val="0"/>
                <w:sz w:val="24"/>
                <w:lang w:bidi="ar"/>
              </w:rPr>
              <w:t>推进时间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85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1</w:t>
            </w:r>
          </w:p>
        </w:tc>
        <w:tc>
          <w:tcPr>
            <w:tcW w:w="226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区政府办</w:t>
            </w:r>
          </w:p>
        </w:tc>
        <w:tc>
          <w:tcPr>
            <w:tcW w:w="855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监督检查各部门任务落实情况</w:t>
            </w:r>
          </w:p>
        </w:tc>
        <w:tc>
          <w:tcPr>
            <w:tcW w:w="175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color w:val="000000"/>
                <w:kern w:val="0"/>
                <w:sz w:val="24"/>
                <w:lang w:bidi="ar"/>
              </w:rPr>
              <w:t>2</w:t>
            </w:r>
          </w:p>
        </w:tc>
        <w:tc>
          <w:tcPr>
            <w:tcW w:w="226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color w:val="000000"/>
                <w:kern w:val="0"/>
                <w:sz w:val="24"/>
                <w:lang w:bidi="ar"/>
              </w:rPr>
              <w:t>区民政局</w:t>
            </w:r>
          </w:p>
        </w:tc>
        <w:tc>
          <w:tcPr>
            <w:tcW w:w="855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color w:val="000000"/>
                <w:kern w:val="0"/>
                <w:sz w:val="24"/>
                <w:lang w:bidi="ar"/>
              </w:rPr>
              <w:t>按照党委和政府的统一部署，牵头抓总，做好巩固提升行动的统筹协调、组织实施工作</w:t>
            </w:r>
          </w:p>
        </w:tc>
        <w:tc>
          <w:tcPr>
            <w:tcW w:w="175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color w:val="000000"/>
                <w:kern w:val="0"/>
                <w:sz w:val="24"/>
                <w:lang w:bidi="ar"/>
              </w:rPr>
              <w:t>3</w:t>
            </w:r>
          </w:p>
        </w:tc>
        <w:tc>
          <w:tcPr>
            <w:tcW w:w="226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color w:val="000000"/>
                <w:kern w:val="0"/>
                <w:sz w:val="24"/>
                <w:lang w:bidi="ar"/>
              </w:rPr>
              <w:t>区发展改革委</w:t>
            </w:r>
          </w:p>
        </w:tc>
        <w:tc>
          <w:tcPr>
            <w:tcW w:w="855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color w:val="000000"/>
                <w:kern w:val="0"/>
                <w:sz w:val="24"/>
                <w:lang w:bidi="ar"/>
              </w:rPr>
              <w:t>负责检查复核殡葬基本服务收费制定情况</w:t>
            </w:r>
          </w:p>
        </w:tc>
        <w:tc>
          <w:tcPr>
            <w:tcW w:w="175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color w:val="000000"/>
                <w:kern w:val="0"/>
                <w:sz w:val="24"/>
                <w:lang w:bidi="ar"/>
              </w:rPr>
              <w:t>4</w:t>
            </w:r>
          </w:p>
        </w:tc>
        <w:tc>
          <w:tcPr>
            <w:tcW w:w="226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color w:val="000000"/>
                <w:kern w:val="0"/>
                <w:sz w:val="24"/>
                <w:lang w:bidi="ar"/>
              </w:rPr>
              <w:t>公安灞桥分局</w:t>
            </w:r>
          </w:p>
        </w:tc>
        <w:tc>
          <w:tcPr>
            <w:tcW w:w="855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color w:val="000000"/>
                <w:kern w:val="0"/>
                <w:sz w:val="24"/>
                <w:lang w:bidi="ar"/>
              </w:rPr>
              <w:t>依法查处阻碍检查复核整治等行为，并协助做好违建墓主信息查询等工作</w:t>
            </w:r>
          </w:p>
        </w:tc>
        <w:tc>
          <w:tcPr>
            <w:tcW w:w="175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exact"/>
        </w:trPr>
        <w:tc>
          <w:tcPr>
            <w:tcW w:w="85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color w:val="000000"/>
                <w:kern w:val="0"/>
                <w:sz w:val="24"/>
                <w:lang w:bidi="ar"/>
              </w:rPr>
              <w:t>5</w:t>
            </w:r>
          </w:p>
        </w:tc>
        <w:tc>
          <w:tcPr>
            <w:tcW w:w="226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自然资源和规划</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color w:val="000000"/>
                <w:kern w:val="0"/>
                <w:sz w:val="24"/>
                <w:lang w:bidi="ar"/>
              </w:rPr>
              <w:t>灞桥分局</w:t>
            </w:r>
          </w:p>
        </w:tc>
        <w:tc>
          <w:tcPr>
            <w:tcW w:w="855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color w:val="000000"/>
                <w:kern w:val="0"/>
                <w:sz w:val="24"/>
                <w:lang w:bidi="ar"/>
              </w:rPr>
              <w:t>协同检查复核整治违法占地建造用于骨灰、遗体安葬（放）的建筑物、构筑物，以及违反规划建设公墓设施和检查复核整治毁坏林地违规建墓情况等情况</w:t>
            </w:r>
          </w:p>
        </w:tc>
        <w:tc>
          <w:tcPr>
            <w:tcW w:w="175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5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color w:val="000000"/>
                <w:kern w:val="0"/>
                <w:sz w:val="24"/>
                <w:lang w:bidi="ar"/>
              </w:rPr>
              <w:t>6</w:t>
            </w:r>
          </w:p>
        </w:tc>
        <w:tc>
          <w:tcPr>
            <w:tcW w:w="226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color w:val="000000"/>
                <w:kern w:val="0"/>
                <w:sz w:val="24"/>
                <w:lang w:bidi="ar"/>
              </w:rPr>
              <w:t>生态环境灞桥分局</w:t>
            </w:r>
          </w:p>
        </w:tc>
        <w:tc>
          <w:tcPr>
            <w:tcW w:w="855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color w:val="000000"/>
                <w:kern w:val="0"/>
                <w:sz w:val="24"/>
                <w:lang w:bidi="ar"/>
              </w:rPr>
              <w:t>配合检查复核破坏生态环境修坟建墓情况</w:t>
            </w:r>
          </w:p>
        </w:tc>
        <w:tc>
          <w:tcPr>
            <w:tcW w:w="175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trPr>
        <w:tc>
          <w:tcPr>
            <w:tcW w:w="85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color w:val="000000"/>
                <w:kern w:val="0"/>
                <w:sz w:val="24"/>
                <w:lang w:bidi="ar"/>
              </w:rPr>
              <w:t>7</w:t>
            </w:r>
          </w:p>
        </w:tc>
        <w:tc>
          <w:tcPr>
            <w:tcW w:w="226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color w:val="000000"/>
                <w:kern w:val="0"/>
                <w:sz w:val="24"/>
                <w:lang w:bidi="ar"/>
              </w:rPr>
              <w:t>区农业农村局</w:t>
            </w:r>
          </w:p>
        </w:tc>
        <w:tc>
          <w:tcPr>
            <w:tcW w:w="855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color w:val="000000"/>
                <w:kern w:val="0"/>
                <w:sz w:val="24"/>
                <w:lang w:bidi="ar"/>
              </w:rPr>
              <w:t>结合统筹实施乡村振兴战略，做好相关工作</w:t>
            </w:r>
          </w:p>
        </w:tc>
        <w:tc>
          <w:tcPr>
            <w:tcW w:w="175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color w:val="000000"/>
                <w:kern w:val="0"/>
                <w:sz w:val="24"/>
                <w:lang w:bidi="ar"/>
              </w:rPr>
              <w:t>8</w:t>
            </w:r>
          </w:p>
        </w:tc>
        <w:tc>
          <w:tcPr>
            <w:tcW w:w="226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color w:val="000000"/>
                <w:kern w:val="0"/>
                <w:sz w:val="24"/>
                <w:lang w:bidi="ar"/>
              </w:rPr>
              <w:t>区文体旅游局</w:t>
            </w:r>
          </w:p>
        </w:tc>
        <w:tc>
          <w:tcPr>
            <w:tcW w:w="855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color w:val="000000"/>
                <w:kern w:val="0"/>
                <w:sz w:val="24"/>
                <w:lang w:bidi="ar"/>
              </w:rPr>
              <w:t>按职责配合相关部门做好A级旅游景区内违规建墓情况的检查复核整治工作,检查复核整治文物保护区内违规建墓情况</w:t>
            </w:r>
          </w:p>
        </w:tc>
        <w:tc>
          <w:tcPr>
            <w:tcW w:w="175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color w:val="000000"/>
                <w:kern w:val="0"/>
                <w:sz w:val="24"/>
                <w:lang w:bidi="ar"/>
              </w:rPr>
              <w:t>9</w:t>
            </w:r>
          </w:p>
        </w:tc>
        <w:tc>
          <w:tcPr>
            <w:tcW w:w="226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color w:val="000000"/>
                <w:kern w:val="0"/>
                <w:sz w:val="24"/>
                <w:lang w:bidi="ar"/>
              </w:rPr>
              <w:t>区市场监管局</w:t>
            </w:r>
          </w:p>
        </w:tc>
        <w:tc>
          <w:tcPr>
            <w:tcW w:w="855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color w:val="000000"/>
                <w:kern w:val="0"/>
                <w:sz w:val="24"/>
                <w:lang w:bidi="ar"/>
              </w:rPr>
              <w:t>检查复核整治殡葬领域违法乱收费等情况</w:t>
            </w:r>
          </w:p>
        </w:tc>
        <w:tc>
          <w:tcPr>
            <w:tcW w:w="175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持续推进</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bookmarkStart w:id="0" w:name="_GoBack"/>
    </w:p>
    <w:bookmarkEnd w:id="0"/>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113D95"/>
    <w:rsid w:val="1D113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2020-12-29T08:42:00Z</dcterms:created>
  <dc:creator>Administrator</dc:creator>
  <cp:lastModifiedBy>Administrator</cp:lastModifiedBy>
  <dcterms:modified xsi:type="dcterms:W3CDTF">2020-12-29T08:44:17Z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