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EB2537">
      <w:pPr>
        <w:spacing w:line="440" w:lineRule="exact"/>
        <w:jc w:val="center"/>
        <w:rPr>
          <w:rFonts w:hint="default" w:ascii="Times New Roman" w:hAnsi="Times New Roman" w:cs="Times New Roman"/>
          <w:b/>
          <w:bCs/>
          <w:sz w:val="44"/>
          <w:szCs w:val="44"/>
        </w:rPr>
      </w:pPr>
    </w:p>
    <w:p w14:paraId="4DBFC8C6">
      <w:pPr>
        <w:rPr>
          <w:rFonts w:ascii="Times New Roman" w:hAnsi="Times New Roman" w:eastAsia="黑体"/>
          <w:szCs w:val="32"/>
        </w:rPr>
      </w:pPr>
      <w:r>
        <w:rPr>
          <w:rFonts w:ascii="Times New Roman" w:hAnsi="Times New Roman" w:eastAsia="黑体"/>
          <w:szCs w:val="32"/>
        </w:rPr>
        <w:t>附件1</w:t>
      </w:r>
    </w:p>
    <w:p w14:paraId="0478D12F">
      <w:pPr>
        <w:spacing w:line="440" w:lineRule="exact"/>
        <w:jc w:val="center"/>
        <w:rPr>
          <w:rFonts w:ascii="Times New Roman" w:hAnsi="Times New Roman"/>
          <w:b/>
          <w:bCs/>
          <w:sz w:val="44"/>
          <w:szCs w:val="44"/>
        </w:rPr>
      </w:pPr>
    </w:p>
    <w:p w14:paraId="5F1B3169">
      <w:pPr>
        <w:snapToGrid w:val="0"/>
        <w:spacing w:afterLines="20" w:line="576" w:lineRule="exact"/>
        <w:jc w:val="center"/>
        <w:rPr>
          <w:rFonts w:ascii="Times New Roman" w:hAnsi="Times New Roman" w:eastAsia="方正小标宋简体"/>
          <w:spacing w:val="30"/>
          <w:sz w:val="44"/>
          <w:szCs w:val="44"/>
        </w:rPr>
      </w:pPr>
      <w:r>
        <w:rPr>
          <w:rFonts w:hint="eastAsia" w:ascii="Times New Roman" w:hAnsi="Times New Roman" w:eastAsia="方正小标宋简体"/>
          <w:spacing w:val="30"/>
          <w:sz w:val="44"/>
          <w:szCs w:val="44"/>
        </w:rPr>
        <w:t>中共西安市灞桥区委员会宣传部</w:t>
      </w:r>
    </w:p>
    <w:p w14:paraId="68F0E970">
      <w:pPr>
        <w:snapToGrid w:val="0"/>
        <w:spacing w:afterLines="20" w:line="576" w:lineRule="exact"/>
        <w:jc w:val="center"/>
        <w:rPr>
          <w:rFonts w:ascii="Times New Roman" w:hAnsi="Times New Roman" w:eastAsia="方正小标宋简体"/>
          <w:spacing w:val="30"/>
          <w:sz w:val="44"/>
          <w:szCs w:val="44"/>
        </w:rPr>
      </w:pPr>
      <w:r>
        <w:rPr>
          <w:rFonts w:hint="eastAsia" w:ascii="方正小标宋简体" w:hAnsi="方正小标宋简体" w:eastAsia="方正小标宋简体" w:cs="方正小标宋简体"/>
          <w:sz w:val="44"/>
          <w:szCs w:val="44"/>
        </w:rPr>
        <w:t>2019</w:t>
      </w:r>
      <w:r>
        <w:rPr>
          <w:rFonts w:ascii="Times New Roman" w:hAnsi="Times New Roman" w:eastAsia="方正小标宋简体"/>
          <w:spacing w:val="30"/>
          <w:sz w:val="44"/>
          <w:szCs w:val="44"/>
        </w:rPr>
        <w:t>年度部门决算说明</w:t>
      </w:r>
    </w:p>
    <w:p w14:paraId="60AF3206">
      <w:pPr>
        <w:spacing w:line="400" w:lineRule="exact"/>
        <w:rPr>
          <w:rFonts w:ascii="Times New Roman" w:hAnsi="Times New Roman"/>
          <w:b/>
          <w:bCs/>
          <w:szCs w:val="32"/>
        </w:rPr>
      </w:pPr>
    </w:p>
    <w:p w14:paraId="606EB6F6">
      <w:pPr>
        <w:numPr>
          <w:ilvl w:val="0"/>
          <w:numId w:val="1"/>
        </w:numPr>
        <w:jc w:val="center"/>
        <w:rPr>
          <w:rFonts w:ascii="Times New Roman" w:hAnsi="Times New Roman" w:eastAsia="黑体"/>
          <w:color w:val="000000"/>
          <w:kern w:val="0"/>
          <w:sz w:val="40"/>
          <w:szCs w:val="40"/>
        </w:rPr>
      </w:pPr>
      <w:r>
        <w:rPr>
          <w:rFonts w:ascii="Times New Roman" w:hAnsi="Times New Roman" w:eastAsia="黑体"/>
          <w:color w:val="000000"/>
          <w:kern w:val="0"/>
          <w:sz w:val="40"/>
          <w:szCs w:val="40"/>
        </w:rPr>
        <w:t>部门概况</w:t>
      </w:r>
    </w:p>
    <w:p w14:paraId="016E88A3">
      <w:pPr>
        <w:widowControl/>
        <w:spacing w:line="576" w:lineRule="exact"/>
        <w:ind w:firstLine="640" w:firstLineChars="200"/>
        <w:jc w:val="left"/>
        <w:rPr>
          <w:rFonts w:ascii="Times New Roman" w:hAnsi="Times New Roman" w:eastAsia="黑体"/>
          <w:color w:val="000000"/>
          <w:kern w:val="0"/>
          <w:szCs w:val="32"/>
        </w:rPr>
      </w:pPr>
      <w:r>
        <w:rPr>
          <w:rFonts w:ascii="Times New Roman" w:hAnsi="Times New Roman" w:eastAsia="黑体"/>
          <w:color w:val="000000"/>
          <w:kern w:val="0"/>
          <w:szCs w:val="32"/>
        </w:rPr>
        <w:t>一、部门主要职责及内设机构</w:t>
      </w:r>
    </w:p>
    <w:p w14:paraId="12C7AC5B">
      <w:pPr>
        <w:spacing w:line="600" w:lineRule="exact"/>
        <w:ind w:firstLine="640"/>
        <w:rPr>
          <w:rFonts w:ascii="仿宋_GB2312" w:hAnsi="仿宋" w:eastAsia="仿宋_GB2312"/>
          <w:szCs w:val="32"/>
        </w:rPr>
      </w:pPr>
      <w:r>
        <w:rPr>
          <w:rFonts w:hint="eastAsia" w:ascii="仿宋_GB2312" w:hAnsi="仿宋" w:eastAsia="仿宋_GB2312"/>
          <w:szCs w:val="32"/>
        </w:rPr>
        <w:t>1．</w:t>
      </w:r>
      <w:r>
        <w:rPr>
          <w:rFonts w:hint="eastAsia" w:ascii="仿宋_GB2312" w:hAnsi="仿宋" w:eastAsia="仿宋_GB2312" w:cs="仿宋"/>
          <w:szCs w:val="32"/>
        </w:rPr>
        <w:t>部门主要职责</w:t>
      </w:r>
      <w:r>
        <w:rPr>
          <w:rFonts w:hint="eastAsia" w:ascii="仿宋_GB2312" w:hAnsi="仿宋" w:eastAsia="仿宋_GB2312"/>
          <w:szCs w:val="32"/>
        </w:rPr>
        <w:t>。</w:t>
      </w:r>
    </w:p>
    <w:p w14:paraId="5586070C">
      <w:pPr>
        <w:spacing w:line="6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中共西安市灞桥区委宣传部是区委主管意识形态方面工作的职能部门，其主要职责是：</w:t>
      </w:r>
    </w:p>
    <w:p w14:paraId="23C28559">
      <w:pPr>
        <w:spacing w:line="6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一）贯彻落实党中央、省委、市委、区委关于宣传思想文化工作的方针政策和决策部署，负责拟订全区宣传思想文化工作总体规划、目标任务、办法措施并组织实施，统筹协调推进宣传思想文化领域法治建设，按照区委统一部署，协调宣传思想文化系统各部门之间的工作。</w:t>
      </w:r>
    </w:p>
    <w:p w14:paraId="72EDC481">
      <w:pPr>
        <w:spacing w:line="6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（二）统筹协调党的意识形态工作，贯彻落实党中央、省委、市委、区委关于意识形态工作的决策部署，负责统筹协调意识形态工作责任制落实和日常监督检查，结合巡察工作开展专项检查。</w:t>
      </w:r>
    </w:p>
    <w:p w14:paraId="6DA6748F">
      <w:pPr>
        <w:spacing w:line="600" w:lineRule="exact"/>
        <w:ind w:firstLine="640" w:firstLineChars="200"/>
        <w:rPr>
          <w:rFonts w:hint="eastAsia" w:ascii="仿宋_GB2312" w:hAnsi="宋体" w:eastAsia="仿宋_GB2312"/>
          <w:sz w:val="32"/>
          <w:szCs w:val="32"/>
          <w:lang w:eastAsia="zh-CN"/>
        </w:rPr>
      </w:pPr>
      <w:r>
        <w:rPr>
          <w:rFonts w:hint="eastAsia" w:ascii="仿宋_GB2312" w:hAnsi="宋体" w:eastAsia="仿宋_GB2312"/>
          <w:sz w:val="32"/>
          <w:szCs w:val="32"/>
        </w:rPr>
        <w:t>（三）负责指导协调全区理论研究、理论学习、理论宣传、理论教育、理论宣讲和理论队伍建设工作，负责督促检查全区各级党委中心组和处级以上领导干部的理论学</w:t>
      </w:r>
      <w:r>
        <w:rPr>
          <w:rFonts w:hint="eastAsia" w:ascii="仿宋_GB2312" w:hAnsi="宋体" w:eastAsia="仿宋_GB2312"/>
          <w:sz w:val="32"/>
          <w:szCs w:val="32"/>
          <w:lang w:eastAsia="zh-CN"/>
        </w:rPr>
        <w:t>习。</w:t>
      </w:r>
    </w:p>
    <w:p w14:paraId="6F26D1DC">
      <w:pPr>
        <w:spacing w:line="6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四）负责全区社会主义核心价值观建设，负责规划组织全区思想政治教育工作，指导企业思想文化建设，开展形势政策教育、理想信念教育和爱国主义教育，组织开展重大节庆活动的宣传工作，配合有关部门做好全区党员教育和社会宣传教育工作。</w:t>
      </w:r>
    </w:p>
    <w:p w14:paraId="1A48B4ED">
      <w:pPr>
        <w:spacing w:line="6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（五）负责引导社会舆论，把握正确导向，指导协调全区新闻宣传工作，在政治方向和方针、政策方面实行领导。</w:t>
      </w:r>
    </w:p>
    <w:p w14:paraId="4F55C426">
      <w:pPr>
        <w:spacing w:line="6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（六）统筹指导协调互联网宣传和内容管理，统筹协调新媒体的建设与管理。</w:t>
      </w:r>
    </w:p>
    <w:p w14:paraId="7B0D24B0">
      <w:pPr>
        <w:spacing w:line="6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七）统筹规划和指导协调全区新闻出版事业和产业发展，负责管理新闻出版行政事务，监督管理出版物内容和质量，监督管理印刷业、出版物发行业，管理全区内部资料性出版物，负责管理全区著作权工作，调解著作权纠纷，负责全区著作权涉外工作，组织指导协调全区“扫黄打非”工作。</w:t>
      </w:r>
    </w:p>
    <w:p w14:paraId="5B308433">
      <w:pPr>
        <w:spacing w:line="6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八）统筹指导协调推动全区精神文化产品的创作与生产，协调组织中华优秀传统文化传承发展有关工作，指导协调全区群众文化建设和文化、新闻出版、广播电视和社会科学、文学艺术等专业性群众团体的工作。</w:t>
      </w:r>
    </w:p>
    <w:p w14:paraId="31B12D6D">
      <w:pPr>
        <w:spacing w:line="6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（九）统筹规划和指导协调全区电影事业和产业发展，负责管理电影行政事务，指导协调全区性重大电影活动，负责全区电影放映和音像制品管理。</w:t>
      </w:r>
    </w:p>
    <w:p w14:paraId="2DFEE7AD">
      <w:pPr>
        <w:spacing w:line="6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十）对新闻出版、广播电视、文化艺术改革发展研究提出政策性建议，统筹协调全区文化体制改革、文化事业、文化产业及旅游业发展，协调有关部门拟订全区文化和旅游产业发展规划、措施，协调推进全区文化和旅游产业重点项目及园区（基地）建设。</w:t>
      </w:r>
    </w:p>
    <w:p w14:paraId="62752158">
      <w:pPr>
        <w:spacing w:line="6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（十一）统筹指导全区舆情信息工作，负责开展舆情信息收集分析研判工作，监测跟踪、研究掌握舆情动态。</w:t>
      </w:r>
    </w:p>
    <w:p w14:paraId="4A182E40">
      <w:pPr>
        <w:spacing w:line="6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十二）贯彻落实党中央、省委、市委、区委精神文明建设工作方针政策，负责制定精神文明建设规划和未成年人思想道德建设规划并组织实施，负责全区精神文明建设和群众性精神文明创建活动，指导协调全区思想道德建设、志愿服务、诚信建设等工作，组织开展以思想道德建设为核心的教育实践工作，开展精神文明建设调查研究和典型推广，承担区委精神文明建设指导委员会日常工作。</w:t>
      </w:r>
    </w:p>
    <w:p w14:paraId="38D5B7A1">
      <w:pPr>
        <w:spacing w:line="6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十三）统筹协调全区对外宣传工作，研究制定对外宣传工作规划，统筹协调有关部门开展对外文化交流工作，协调组织开展城市形象宣传推介活动，指导协调全区新闻发布工作，承担区委新闻发布有关组织协调工作，负责区政府新闻发布组织实施工作，推动新闻发言人制度建设，协调并会同有关部门做好境外来访记者的服务引导工作。</w:t>
      </w:r>
    </w:p>
    <w:p w14:paraId="39E514BB">
      <w:pPr>
        <w:spacing w:line="6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（十四）负责全区宣传文化系统干部培训和人才工作。</w:t>
      </w:r>
    </w:p>
    <w:p w14:paraId="05296F24">
      <w:pPr>
        <w:spacing w:line="6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（十五）负责对区互联网信息办公室互联网宣传和信息内容管理工作实施方针政策指导，归口领导区委网信办、区文化和旅游体育局。</w:t>
      </w:r>
    </w:p>
    <w:p w14:paraId="0D233E65">
      <w:pPr>
        <w:spacing w:line="600" w:lineRule="exact"/>
        <w:ind w:firstLine="640" w:firstLineChars="200"/>
        <w:rPr>
          <w:rFonts w:ascii="仿宋_GB2312" w:hAnsi="仿宋" w:eastAsia="仿宋_GB2312"/>
          <w:szCs w:val="32"/>
        </w:rPr>
      </w:pPr>
      <w:r>
        <w:rPr>
          <w:rFonts w:hint="eastAsia" w:ascii="仿宋_GB2312" w:hAnsi="宋体" w:eastAsia="仿宋_GB2312"/>
          <w:sz w:val="32"/>
          <w:szCs w:val="32"/>
        </w:rPr>
        <w:t>（十六）完成市委宣传部和区委交办的其他任务。</w:t>
      </w:r>
    </w:p>
    <w:p w14:paraId="265CA5E2">
      <w:pPr>
        <w:snapToGrid w:val="0"/>
        <w:spacing w:line="520" w:lineRule="exact"/>
        <w:ind w:firstLine="640"/>
        <w:rPr>
          <w:rFonts w:ascii="仿宋_GB2312" w:hAnsi="仿宋" w:eastAsia="仿宋_GB2312"/>
          <w:szCs w:val="32"/>
        </w:rPr>
      </w:pPr>
      <w:r>
        <w:rPr>
          <w:rFonts w:hint="eastAsia" w:ascii="仿宋_GB2312" w:hAnsi="仿宋" w:eastAsia="仿宋_GB2312"/>
          <w:szCs w:val="32"/>
        </w:rPr>
        <w:t>2．机构情况</w:t>
      </w:r>
    </w:p>
    <w:p w14:paraId="78672F24">
      <w:pPr>
        <w:snapToGrid w:val="0"/>
        <w:spacing w:line="520" w:lineRule="exact"/>
        <w:ind w:firstLine="640"/>
        <w:rPr>
          <w:rFonts w:ascii="仿宋_GB2312" w:hAnsi="仿宋" w:eastAsia="仿宋_GB2312"/>
          <w:szCs w:val="32"/>
        </w:rPr>
      </w:pPr>
      <w:r>
        <w:rPr>
          <w:rFonts w:hint="eastAsia" w:ascii="仿宋_GB2312" w:hAnsi="仿宋" w:eastAsia="仿宋_GB2312"/>
          <w:szCs w:val="32"/>
        </w:rPr>
        <w:t>2019年</w:t>
      </w:r>
      <w:r>
        <w:rPr>
          <w:rFonts w:ascii="仿宋_GB2312" w:hAnsi="仿宋" w:eastAsia="仿宋_GB2312"/>
          <w:szCs w:val="32"/>
        </w:rPr>
        <w:t>机构改革后</w:t>
      </w:r>
      <w:r>
        <w:rPr>
          <w:rFonts w:hint="eastAsia" w:ascii="仿宋_GB2312" w:hAnsi="仿宋" w:eastAsia="仿宋_GB2312"/>
          <w:szCs w:val="32"/>
        </w:rPr>
        <w:t>，</w:t>
      </w:r>
      <w:r>
        <w:rPr>
          <w:rFonts w:ascii="仿宋_GB2312" w:hAnsi="仿宋" w:eastAsia="仿宋_GB2312"/>
          <w:szCs w:val="32"/>
        </w:rPr>
        <w:t>下设</w:t>
      </w:r>
      <w:r>
        <w:rPr>
          <w:rFonts w:hint="eastAsia" w:ascii="仿宋_GB2312" w:hAnsi="仿宋" w:eastAsia="仿宋_GB2312"/>
          <w:szCs w:val="32"/>
        </w:rPr>
        <w:t>6个科室：办公室、理论宣传科、新闻宣传科、对外宣传科、精神文明建设科、新闻出版电影科。1个事业单位：西安市灞桥区文化产业发展服务中心。</w:t>
      </w:r>
    </w:p>
    <w:p w14:paraId="30DD6BE9">
      <w:pPr>
        <w:widowControl/>
        <w:spacing w:line="576" w:lineRule="exact"/>
        <w:ind w:firstLine="640" w:firstLineChars="200"/>
        <w:jc w:val="left"/>
        <w:rPr>
          <w:rFonts w:ascii="Times New Roman" w:hAnsi="Times New Roman"/>
        </w:rPr>
      </w:pPr>
      <w:r>
        <w:rPr>
          <w:rFonts w:ascii="Times New Roman" w:hAnsi="Times New Roman" w:eastAsia="黑体"/>
          <w:color w:val="000000"/>
          <w:kern w:val="0"/>
          <w:szCs w:val="32"/>
        </w:rPr>
        <w:t>二、部门决算单位构成</w:t>
      </w:r>
    </w:p>
    <w:p w14:paraId="67FEEBB8">
      <w:pPr>
        <w:spacing w:line="576" w:lineRule="exact"/>
        <w:ind w:firstLine="640" w:firstLineChars="200"/>
        <w:rPr>
          <w:rFonts w:ascii="Times New Roman" w:hAnsi="Times New Roman" w:eastAsia="仿宋_GB2312"/>
          <w:szCs w:val="32"/>
        </w:rPr>
      </w:pPr>
      <w:r>
        <w:rPr>
          <w:rFonts w:ascii="Times New Roman" w:hAnsi="Times New Roman" w:eastAsia="仿宋_GB2312"/>
          <w:szCs w:val="32"/>
        </w:rPr>
        <w:t>纳入2019年度本部门决算编制范围的单位共</w:t>
      </w:r>
      <w:r>
        <w:rPr>
          <w:rFonts w:hint="eastAsia" w:ascii="Times New Roman" w:hAnsi="Times New Roman" w:eastAsia="仿宋_GB2312"/>
          <w:szCs w:val="32"/>
        </w:rPr>
        <w:t>1</w:t>
      </w:r>
      <w:r>
        <w:rPr>
          <w:rFonts w:ascii="Times New Roman" w:hAnsi="Times New Roman" w:eastAsia="仿宋_GB2312"/>
          <w:szCs w:val="32"/>
        </w:rPr>
        <w:t>个，包括本级：</w:t>
      </w:r>
    </w:p>
    <w:tbl>
      <w:tblPr>
        <w:tblStyle w:val="6"/>
        <w:tblW w:w="8239" w:type="dxa"/>
        <w:tblInd w:w="1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1"/>
        <w:gridCol w:w="6698"/>
      </w:tblGrid>
      <w:tr w14:paraId="5E4D4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541" w:type="dxa"/>
            <w:vAlign w:val="center"/>
          </w:tcPr>
          <w:p w14:paraId="05A4FA96">
            <w:pPr>
              <w:spacing w:line="576" w:lineRule="exact"/>
              <w:jc w:val="center"/>
              <w:rPr>
                <w:rFonts w:ascii="Times New Roman" w:hAnsi="Times New Roman" w:eastAsia="黑体"/>
                <w:szCs w:val="32"/>
              </w:rPr>
            </w:pPr>
            <w:r>
              <w:rPr>
                <w:rFonts w:ascii="Times New Roman" w:hAnsi="Times New Roman" w:eastAsia="黑体"/>
                <w:szCs w:val="32"/>
              </w:rPr>
              <w:t>序号</w:t>
            </w:r>
          </w:p>
        </w:tc>
        <w:tc>
          <w:tcPr>
            <w:tcW w:w="6698" w:type="dxa"/>
            <w:vAlign w:val="center"/>
          </w:tcPr>
          <w:p w14:paraId="2482B515">
            <w:pPr>
              <w:spacing w:line="576" w:lineRule="exact"/>
              <w:jc w:val="center"/>
              <w:rPr>
                <w:rFonts w:ascii="Times New Roman" w:hAnsi="Times New Roman" w:eastAsia="黑体"/>
                <w:szCs w:val="32"/>
              </w:rPr>
            </w:pPr>
            <w:r>
              <w:rPr>
                <w:rFonts w:ascii="Times New Roman" w:hAnsi="Times New Roman" w:eastAsia="黑体"/>
                <w:szCs w:val="32"/>
              </w:rPr>
              <w:t>单位名称</w:t>
            </w:r>
          </w:p>
        </w:tc>
      </w:tr>
      <w:tr w14:paraId="1B54B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541" w:type="dxa"/>
            <w:vAlign w:val="center"/>
          </w:tcPr>
          <w:p w14:paraId="00CA6C01">
            <w:pPr>
              <w:spacing w:line="576" w:lineRule="exact"/>
              <w:jc w:val="center"/>
              <w:rPr>
                <w:rFonts w:ascii="Times New Roman" w:hAnsi="Times New Roman" w:eastAsia="仿宋_GB2312"/>
                <w:szCs w:val="32"/>
              </w:rPr>
            </w:pPr>
            <w:r>
              <w:rPr>
                <w:rFonts w:ascii="Times New Roman" w:hAnsi="Times New Roman" w:eastAsia="仿宋_GB2312"/>
                <w:szCs w:val="32"/>
              </w:rPr>
              <w:t>1</w:t>
            </w:r>
          </w:p>
        </w:tc>
        <w:tc>
          <w:tcPr>
            <w:tcW w:w="6698" w:type="dxa"/>
            <w:vAlign w:val="center"/>
          </w:tcPr>
          <w:p w14:paraId="77F01CCC">
            <w:pPr>
              <w:spacing w:line="576" w:lineRule="exact"/>
              <w:jc w:val="center"/>
              <w:rPr>
                <w:rFonts w:ascii="Times New Roman" w:hAnsi="Times New Roman" w:eastAsia="仿宋_GB2312"/>
                <w:szCs w:val="32"/>
              </w:rPr>
            </w:pPr>
            <w:r>
              <w:rPr>
                <w:rFonts w:hint="eastAsia" w:ascii="Times New Roman" w:hAnsi="Times New Roman" w:eastAsia="仿宋_GB2312"/>
                <w:szCs w:val="32"/>
              </w:rPr>
              <w:t>中共西安市灞桥区委员会宣传部</w:t>
            </w:r>
            <w:r>
              <w:rPr>
                <w:rFonts w:ascii="Times New Roman" w:hAnsi="Times New Roman" w:eastAsia="仿宋_GB2312"/>
                <w:szCs w:val="32"/>
              </w:rPr>
              <w:t>本级（机关）</w:t>
            </w:r>
          </w:p>
        </w:tc>
      </w:tr>
    </w:tbl>
    <w:p w14:paraId="72D1C3F9">
      <w:pPr>
        <w:spacing w:line="576" w:lineRule="exact"/>
        <w:ind w:firstLine="640"/>
        <w:rPr>
          <w:rFonts w:ascii="Times New Roman" w:hAnsi="Times New Roman" w:eastAsia="黑体"/>
          <w:szCs w:val="32"/>
        </w:rPr>
      </w:pPr>
      <w:r>
        <w:rPr>
          <w:rFonts w:ascii="Times New Roman" w:hAnsi="Times New Roman" w:eastAsia="黑体"/>
          <w:szCs w:val="32"/>
        </w:rPr>
        <w:t>三、部门人员情况</w:t>
      </w:r>
    </w:p>
    <w:p w14:paraId="2F9CE870">
      <w:pPr>
        <w:ind w:firstLine="640"/>
        <w:rPr>
          <w:rFonts w:ascii="仿宋_GB2312" w:hAnsi="仿宋" w:eastAsia="仿宋_GB2312"/>
          <w:szCs w:val="32"/>
        </w:rPr>
      </w:pPr>
      <w:r>
        <w:rPr>
          <w:rFonts w:hint="eastAsia" w:ascii="仿宋_GB2312" w:hAnsi="仿宋" w:eastAsia="仿宋_GB2312"/>
          <w:szCs w:val="32"/>
        </w:rPr>
        <w:t>截止</w:t>
      </w:r>
      <w:r>
        <w:rPr>
          <w:rFonts w:ascii="仿宋_GB2312" w:hAnsi="仿宋" w:eastAsia="仿宋_GB2312"/>
          <w:szCs w:val="32"/>
        </w:rPr>
        <w:t>201</w:t>
      </w:r>
      <w:r>
        <w:rPr>
          <w:rFonts w:hint="eastAsia" w:ascii="仿宋_GB2312" w:hAnsi="仿宋" w:eastAsia="仿宋_GB2312"/>
          <w:szCs w:val="32"/>
        </w:rPr>
        <w:t>9年底，本部门人员编制23人，其中行政编制14人，事业编制9人；实有人员18人，其中行政</w:t>
      </w:r>
      <w:r>
        <w:rPr>
          <w:rFonts w:ascii="仿宋_GB2312" w:hAnsi="仿宋" w:eastAsia="仿宋_GB2312"/>
          <w:szCs w:val="32"/>
        </w:rPr>
        <w:t>1</w:t>
      </w:r>
      <w:r>
        <w:rPr>
          <w:rFonts w:hint="eastAsia" w:ascii="仿宋_GB2312" w:hAnsi="仿宋" w:eastAsia="仿宋_GB2312"/>
          <w:szCs w:val="32"/>
        </w:rPr>
        <w:t>2人，事业编制6人。单位管理的离退休人员4人。</w:t>
      </w:r>
    </w:p>
    <w:p w14:paraId="78E72837">
      <w:pPr>
        <w:spacing w:line="576" w:lineRule="exact"/>
        <w:ind w:firstLine="643" w:firstLineChars="200"/>
        <w:rPr>
          <w:rFonts w:ascii="Times New Roman" w:hAnsi="Times New Roman" w:eastAsia="仿宋_GB2312"/>
          <w:b/>
          <w:bCs/>
        </w:rPr>
      </w:pPr>
      <w:r>
        <w:rPr>
          <w:rFonts w:hint="eastAsia" w:ascii="Times New Roman" w:hAnsi="Times New Roman" w:eastAsia="仿宋_GB2312"/>
          <w:b/>
          <w:bCs/>
        </w:rPr>
        <w:drawing>
          <wp:anchor distT="0" distB="0" distL="114300" distR="114300" simplePos="0" relativeHeight="251659264" behindDoc="0" locked="0" layoutInCell="1" allowOverlap="1">
            <wp:simplePos x="0" y="0"/>
            <wp:positionH relativeFrom="column">
              <wp:posOffset>895350</wp:posOffset>
            </wp:positionH>
            <wp:positionV relativeFrom="paragraph">
              <wp:posOffset>83185</wp:posOffset>
            </wp:positionV>
            <wp:extent cx="3326130" cy="1965960"/>
            <wp:effectExtent l="0" t="0" r="7620" b="15240"/>
            <wp:wrapNone/>
            <wp:docPr id="28" name="图片 28" descr="C:\Users\ADMINI~1\AppData\Local\Temp\160127958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C:\Users\ADMINI~1\AppData\Local\Temp\1601279581(1).png"/>
                    <pic:cNvPicPr>
                      <a:picLocks noChangeAspect="1" noChangeArrowheads="1"/>
                    </pic:cNvPicPr>
                  </pic:nvPicPr>
                  <pic:blipFill>
                    <a:blip r:embed="rId6"/>
                    <a:srcRect/>
                    <a:stretch>
                      <a:fillRect/>
                    </a:stretch>
                  </pic:blipFill>
                  <pic:spPr>
                    <a:xfrm>
                      <a:off x="0" y="0"/>
                      <a:ext cx="3326130" cy="1965960"/>
                    </a:xfrm>
                    <a:prstGeom prst="rect">
                      <a:avLst/>
                    </a:prstGeom>
                    <a:noFill/>
                    <a:ln w="9525">
                      <a:noFill/>
                      <a:miter lim="800000"/>
                      <a:headEnd/>
                      <a:tailEnd/>
                    </a:ln>
                  </pic:spPr>
                </pic:pic>
              </a:graphicData>
            </a:graphic>
          </wp:anchor>
        </w:drawing>
      </w:r>
    </w:p>
    <w:p w14:paraId="5DD980A6">
      <w:pPr>
        <w:spacing w:line="576" w:lineRule="exact"/>
        <w:ind w:firstLine="643" w:firstLineChars="200"/>
        <w:rPr>
          <w:rFonts w:ascii="Times New Roman" w:hAnsi="Times New Roman" w:eastAsia="仿宋_GB2312"/>
          <w:b/>
          <w:bCs/>
        </w:rPr>
      </w:pPr>
    </w:p>
    <w:p w14:paraId="047AC69B">
      <w:pPr>
        <w:spacing w:line="576" w:lineRule="exact"/>
        <w:ind w:firstLine="643" w:firstLineChars="200"/>
        <w:rPr>
          <w:rFonts w:ascii="Times New Roman" w:hAnsi="Times New Roman" w:eastAsia="仿宋_GB2312"/>
          <w:b/>
          <w:bCs/>
        </w:rPr>
      </w:pPr>
    </w:p>
    <w:p w14:paraId="7F5E7724">
      <w:pPr>
        <w:spacing w:line="576" w:lineRule="exact"/>
        <w:ind w:firstLine="643" w:firstLineChars="200"/>
        <w:rPr>
          <w:rFonts w:ascii="Times New Roman" w:hAnsi="Times New Roman" w:eastAsia="仿宋_GB2312"/>
          <w:b/>
          <w:bCs/>
        </w:rPr>
      </w:pPr>
    </w:p>
    <w:p w14:paraId="0180C091">
      <w:pPr>
        <w:spacing w:line="576" w:lineRule="exact"/>
        <w:ind w:firstLine="643" w:firstLineChars="200"/>
        <w:rPr>
          <w:rFonts w:ascii="Times New Roman" w:hAnsi="Times New Roman" w:eastAsia="仿宋_GB2312"/>
          <w:b/>
          <w:bCs/>
        </w:rPr>
      </w:pPr>
    </w:p>
    <w:p w14:paraId="170533DF">
      <w:pPr>
        <w:spacing w:line="576" w:lineRule="exact"/>
        <w:ind w:firstLine="643" w:firstLineChars="200"/>
        <w:rPr>
          <w:rFonts w:ascii="Times New Roman" w:hAnsi="Times New Roman" w:eastAsia="仿宋_GB2312"/>
          <w:b/>
          <w:bCs/>
        </w:rPr>
      </w:pPr>
    </w:p>
    <w:p w14:paraId="25064AEB">
      <w:pPr>
        <w:spacing w:line="576" w:lineRule="exact"/>
        <w:ind w:firstLine="640" w:firstLineChars="200"/>
        <w:rPr>
          <w:rFonts w:hint="eastAsia" w:ascii="黑体" w:hAnsi="黑体" w:eastAsia="黑体" w:cs="黑体"/>
          <w:b w:val="0"/>
          <w:bCs w:val="0"/>
        </w:rPr>
      </w:pPr>
      <w:r>
        <w:rPr>
          <w:rFonts w:hint="eastAsia" w:ascii="黑体" w:hAnsi="黑体" w:eastAsia="黑体" w:cs="黑体"/>
          <w:b w:val="0"/>
          <w:bCs w:val="0"/>
        </w:rPr>
        <w:t>四、2019年度部门工作完成情况</w:t>
      </w:r>
    </w:p>
    <w:p w14:paraId="048DC07D">
      <w:pPr>
        <w:pBdr>
          <w:bottom w:val="single" w:color="FFFFFF" w:sz="4" w:space="30"/>
        </w:pBdr>
        <w:topLinePunct/>
        <w:spacing w:line="560" w:lineRule="exact"/>
        <w:ind w:firstLine="480" w:firstLineChars="150"/>
        <w:rPr>
          <w:rFonts w:hint="eastAsia" w:ascii="楷体_GB2312" w:eastAsia="楷体_GB2312"/>
          <w:szCs w:val="22"/>
        </w:rPr>
      </w:pPr>
      <w:r>
        <w:rPr>
          <w:rFonts w:hint="eastAsia" w:ascii="楷体_GB2312" w:eastAsia="楷体_GB2312"/>
        </w:rPr>
        <w:t>１.深入学习宣传贯彻习近平新时代中国特色社会主义思想，理论武装和意识形态工作不断加强。</w:t>
      </w:r>
      <w:r>
        <w:rPr>
          <w:rFonts w:hint="eastAsia" w:ascii="仿宋_GB2312" w:eastAsia="仿宋_GB2312"/>
          <w:szCs w:val="32"/>
        </w:rPr>
        <w:t>2019年以来，区委宣传部把意识形态工作责任牢牢扛在肩上，不断推进意识形态工作制度化、规范化建设。先后3次提请区委常委会专题学习研究意识形态工作，组织中心组学习16次，组织“贯彻新思想，提升新境界”学习活动10余次，创新策划“新思想分享会”，引导全区关注“学习强国”学习平台，确保全区领导干部始终与党中央高度保持同向同心同步。在浙江大学举办了全区意识形态工作培训班，每季度对苗头性、倾向性问题综合分析研判，连续三年坚持旁听督查下级党委中心组学习。持续加强新闻、出版、学校等重点领域管理，进一步规范传统庙会、农村集市管控，防止错误思想言论向农村渗透。继续坚持每半年向市委宣传部汇报一次、对基层检查一次，牢牢掌握意识形态领导权。区委中心组荣获全市先进集体。</w:t>
      </w:r>
    </w:p>
    <w:p w14:paraId="604F0F11">
      <w:pPr>
        <w:pBdr>
          <w:bottom w:val="single" w:color="FFFFFF" w:sz="4" w:space="30"/>
        </w:pBdr>
        <w:topLinePunct/>
        <w:spacing w:line="560" w:lineRule="exact"/>
        <w:ind w:firstLine="640" w:firstLineChars="200"/>
        <w:rPr>
          <w:rFonts w:ascii="楷体_GB2312" w:eastAsia="楷体_GB2312"/>
        </w:rPr>
      </w:pPr>
      <w:r>
        <w:rPr>
          <w:rFonts w:hint="eastAsia" w:ascii="楷体_GB2312" w:eastAsia="楷体_GB2312"/>
          <w:szCs w:val="22"/>
          <w:lang w:val="en-US" w:eastAsia="zh-CN"/>
        </w:rPr>
        <w:t>2.</w:t>
      </w:r>
      <w:r>
        <w:rPr>
          <w:rFonts w:hint="eastAsia" w:ascii="楷体_GB2312" w:eastAsia="楷体_GB2312"/>
          <w:szCs w:val="22"/>
        </w:rPr>
        <w:t>把握正</w:t>
      </w:r>
      <w:r>
        <w:rPr>
          <w:rFonts w:hint="eastAsia" w:ascii="楷体_GB2312" w:eastAsia="楷体_GB2312"/>
        </w:rPr>
        <w:t>确舆论导向，为区域发展提供强有力的舆论支持，对外宣传工作亮点纷呈。</w:t>
      </w:r>
      <w:r>
        <w:rPr>
          <w:rFonts w:hint="eastAsia" w:ascii="仿宋_GB2312" w:eastAsia="仿宋_GB2312"/>
          <w:szCs w:val="32"/>
        </w:rPr>
        <w:t>紧紧围绕区委、区政府的中心工作，精心谋划，主动策划，充分利用融媒体资源，做到网上网下同频共振、同步发声，塑造了灞桥新形象。</w:t>
      </w:r>
      <w:r>
        <w:rPr>
          <w:rFonts w:hint="eastAsia" w:ascii="仿宋_GB2312" w:eastAsia="仿宋_GB2312"/>
          <w:kern w:val="0"/>
          <w:szCs w:val="32"/>
        </w:rPr>
        <w:t>组织开展“媒体进灞桥”暨集中采访活动六次，推出的“西安年最中国”灞桥活动等亮点稿件被人民日报、经济日报、新华社等宣传报道；扫黑除恶、秦岭野生动植物保护等重点工作持续发声，发稿逾130篇（次），营造了良好舆论氛围。以新中国成立70周年为契机，策划了“华彩七十年 最美新灞桥”系列宣传活动，拍摄制作群众歌唱《我爱你中国》“快闪”活动视频陆续在包括新华社、央视网、学习强国app在内的中省市二十余家媒体平台上线，累计浏览量突破160万次。今年开年，我们制定了详细的全年信息发布计划和新闻发布计划，拟定重点发布信息92个、组织新闻发布活动8次，全年共发布信息10000余条次。</w:t>
      </w:r>
    </w:p>
    <w:p w14:paraId="40BC7250">
      <w:pPr>
        <w:pBdr>
          <w:bottom w:val="single" w:color="FFFFFF" w:sz="4" w:space="30"/>
        </w:pBdr>
        <w:topLinePunct/>
        <w:spacing w:line="560" w:lineRule="exact"/>
        <w:ind w:firstLine="640" w:firstLineChars="200"/>
        <w:rPr>
          <w:rFonts w:ascii="楷体_GB2312" w:eastAsia="楷体_GB2312"/>
          <w:szCs w:val="32"/>
        </w:rPr>
      </w:pPr>
      <w:r>
        <w:rPr>
          <w:rFonts w:hint="eastAsia" w:ascii="楷体_GB2312" w:eastAsia="楷体_GB2312"/>
          <w:bCs/>
          <w:szCs w:val="32"/>
          <w:lang w:val="en-US" w:eastAsia="zh-CN"/>
        </w:rPr>
        <w:t>3.</w:t>
      </w:r>
      <w:r>
        <w:rPr>
          <w:rFonts w:hint="eastAsia" w:ascii="楷体_GB2312" w:eastAsia="楷体_GB2312"/>
          <w:bCs/>
          <w:szCs w:val="32"/>
        </w:rPr>
        <w:t>以庆祝中华人民共和国成立70周年为主线，积极培育践行社会主义核心价值观，区域和谐发</w:t>
      </w:r>
      <w:r>
        <w:rPr>
          <w:rFonts w:hint="eastAsia" w:ascii="楷体_GB2312" w:eastAsia="楷体_GB2312"/>
          <w:szCs w:val="32"/>
        </w:rPr>
        <w:t>展的思想道德基础不断巩固。</w:t>
      </w:r>
      <w:r>
        <w:rPr>
          <w:rFonts w:hint="eastAsia" w:ascii="仿宋_GB2312" w:eastAsia="仿宋_GB2312"/>
          <w:szCs w:val="32"/>
        </w:rPr>
        <w:t>“我和我的祖国”系列活动扎实开展。展播音视频、快闪作品63篇，点击量超过200万人次，在全区举办主题诗会、演讲宣讲、展演晚会等群众性庆祝活动近1000场，悬挂国旗7120面，设置主题花卉造型12处，激发爱国热情。制作《华彩70年 最美新灞桥——灞桥新歌专辑》500余册，向全区推广发放，举办歌咏比赛100余场。各类爱国主义教育实践不间断。组织30余个社区、村开展“同吃国庆面”活动，参与群众3000余人。组织各类爱国主义教育基地开展实践活动43场，举办专题道德讲堂32场。在全区范围大力征集评选第二届灞桥区道德模范暨“最美灞桥人”，成功举办颁奖典礼，表彰区级道德模范25人，慰问礼遇各级各类道德模范17人，奖励省市区级道德模范29人，发放奖励金9.6万。推荐各类先进典型23人，其中1人入选全国道德模范提名奖，1人被西安市推荐参选“三秦楷模”，4人荣获“西安好人”称号，5人当选省、市“优秀志愿者”,4人当选全市“车让人”之星。</w:t>
      </w:r>
    </w:p>
    <w:p w14:paraId="096F416F">
      <w:pPr>
        <w:pBdr>
          <w:bottom w:val="single" w:color="FFFFFF" w:sz="4" w:space="30"/>
        </w:pBdr>
        <w:topLinePunct/>
        <w:spacing w:line="580" w:lineRule="exact"/>
        <w:ind w:firstLine="640" w:firstLineChars="200"/>
        <w:rPr>
          <w:rFonts w:ascii="楷体_GB2312" w:eastAsia="楷体_GB2312"/>
          <w:bCs/>
          <w:szCs w:val="32"/>
        </w:rPr>
      </w:pPr>
      <w:r>
        <w:rPr>
          <w:rFonts w:hint="eastAsia" w:ascii="楷体_GB2312" w:eastAsia="楷体_GB2312"/>
          <w:bCs/>
          <w:szCs w:val="32"/>
          <w:lang w:val="en-US" w:eastAsia="zh-CN"/>
        </w:rPr>
        <w:t>4.</w:t>
      </w:r>
      <w:r>
        <w:rPr>
          <w:rFonts w:hint="eastAsia" w:ascii="楷体_GB2312" w:eastAsia="楷体_GB2312"/>
          <w:bCs/>
          <w:szCs w:val="32"/>
        </w:rPr>
        <w:t>扎实开展新闻出版电影管理服务工作，营造良好的社会文化市场环境。</w:t>
      </w:r>
      <w:r>
        <w:rPr>
          <w:rFonts w:hint="eastAsia" w:ascii="仿宋_GB2312" w:hAnsi="微软雅黑" w:eastAsia="仿宋_GB2312"/>
          <w:color w:val="000000"/>
          <w:szCs w:val="32"/>
          <w:shd w:val="clear" w:color="auto" w:fill="FFFFFF"/>
        </w:rPr>
        <w:t>开展了“清源”、“固边”、“净网”、“护苗”、“秋风”五大专项行动。在“不忘初心、牢记使命”主题教育等重要时间节点，相继开展了出版物市场清理整治、印刷发行行业专项整治、淫秽色情出版物及有害信息专项整治等专项行动，打击政治性出版物及有害信息，坚决扫除各类文化垃圾和不良信息。今年以来，共出动检查人员2000余人次，检查经营户1500家次，查处了“西安8.23特大侵权盗版案件”，收缴盗版书12万余册，捣毁2个销售存储窝点。目前已完成1个旗舰店、2个示范店、27个标准店建设，已完成实体书店建设任务。加强影院监管工作，做好公益电影放映。8月份开始，在全区开展了庆祝中华人民共和国成立70周年优秀电影展映展播活动。2019年全区及浐灞生态区农村和社区电影公益放映总任务为1788场，截至目前放映任务已全部完成。</w:t>
      </w:r>
    </w:p>
    <w:p w14:paraId="61D60641">
      <w:pPr>
        <w:pBdr>
          <w:bottom w:val="single" w:color="FFFFFF" w:sz="4" w:space="30"/>
        </w:pBdr>
        <w:topLinePunct/>
        <w:spacing w:line="580" w:lineRule="exact"/>
        <w:ind w:firstLine="640" w:firstLineChars="200"/>
        <w:rPr>
          <w:rFonts w:ascii="楷体_GB2312" w:eastAsia="楷体_GB2312"/>
          <w:bCs/>
          <w:szCs w:val="32"/>
        </w:rPr>
      </w:pPr>
      <w:r>
        <w:rPr>
          <w:rFonts w:hint="eastAsia" w:ascii="楷体_GB2312" w:eastAsia="楷体_GB2312"/>
          <w:bCs/>
          <w:szCs w:val="32"/>
          <w:lang w:val="en-US" w:eastAsia="zh-CN"/>
        </w:rPr>
        <w:t>5.</w:t>
      </w:r>
      <w:r>
        <w:rPr>
          <w:rFonts w:hint="eastAsia" w:ascii="楷体_GB2312" w:eastAsia="楷体_GB2312"/>
          <w:bCs/>
          <w:szCs w:val="32"/>
        </w:rPr>
        <w:t>加大以招商引资力度，提升产业发展能力 ，助力文化产业高质量发展。</w:t>
      </w:r>
      <w:r>
        <w:rPr>
          <w:rFonts w:hint="eastAsia" w:ascii="仿宋_GB2312" w:hAnsi="黑体" w:eastAsia="仿宋_GB2312"/>
          <w:bCs/>
          <w:color w:val="000000"/>
          <w:kern w:val="0"/>
          <w:szCs w:val="32"/>
        </w:rPr>
        <w:t>我区文化产业发展坚持围绕市场化、集群化、品牌化、特色化的发展原则，以推动产业创新发展为主线，深入实施项目带动、梯次发展、功能提升战略，文化产业发展态势持续向好。</w:t>
      </w:r>
      <w:r>
        <w:rPr>
          <w:rFonts w:hint="eastAsia" w:ascii="仿宋_GB2312" w:hAnsi="黑体" w:eastAsia="仿宋_GB2312"/>
          <w:color w:val="000000"/>
          <w:szCs w:val="32"/>
        </w:rPr>
        <w:t>截至三季度,全区规上文化企业营收</w:t>
      </w:r>
      <w:r>
        <w:rPr>
          <w:rFonts w:hint="eastAsia" w:ascii="仿宋_GB2312" w:eastAsia="仿宋_GB2312"/>
          <w:color w:val="000000"/>
          <w:szCs w:val="32"/>
        </w:rPr>
        <w:t>增长率为50.8%，全市区县排名第一</w:t>
      </w:r>
      <w:r>
        <w:rPr>
          <w:rFonts w:hint="eastAsia" w:ascii="仿宋_GB2312" w:hAnsi="黑体" w:eastAsia="仿宋_GB2312"/>
          <w:color w:val="000000"/>
          <w:szCs w:val="32"/>
        </w:rPr>
        <w:t>，净增1家规上文化企业，已完成市考任务。</w:t>
      </w:r>
      <w:r>
        <w:rPr>
          <w:rFonts w:hint="eastAsia" w:ascii="仿宋_GB2312" w:eastAsia="仿宋_GB2312"/>
          <w:color w:val="000000"/>
          <w:szCs w:val="32"/>
          <w:shd w:val="clear" w:color="auto" w:fill="FFFFFF"/>
        </w:rPr>
        <w:t>赴北京、上海、武汉、深圳等地上门招商30余次，紧盯</w:t>
      </w:r>
      <w:r>
        <w:rPr>
          <w:rFonts w:hint="eastAsia" w:ascii="仿宋_GB2312" w:hAnsi="微软雅黑" w:eastAsia="仿宋_GB2312"/>
          <w:color w:val="000000"/>
          <w:spacing w:val="8"/>
          <w:szCs w:val="32"/>
          <w:shd w:val="clear" w:color="auto" w:fill="FFFFFF"/>
        </w:rPr>
        <w:t>投资规模大、产业带动强的龙头型、旗舰型企业。修订</w:t>
      </w:r>
      <w:r>
        <w:rPr>
          <w:rFonts w:hint="eastAsia" w:ascii="仿宋_GB2312" w:eastAsia="仿宋_GB2312"/>
          <w:color w:val="000000"/>
          <w:spacing w:val="-20"/>
          <w:szCs w:val="32"/>
        </w:rPr>
        <w:t>《</w:t>
      </w:r>
      <w:r>
        <w:rPr>
          <w:rFonts w:hint="eastAsia" w:ascii="仿宋_GB2312" w:eastAsia="仿宋_GB2312"/>
          <w:color w:val="000000"/>
          <w:szCs w:val="32"/>
        </w:rPr>
        <w:t>灞桥区加快文化创意产业发展的具体措施》</w:t>
      </w:r>
      <w:r>
        <w:rPr>
          <w:rFonts w:hint="eastAsia" w:ascii="仿宋_GB2312" w:hAnsi="微软雅黑" w:eastAsia="仿宋_GB2312"/>
          <w:color w:val="000000"/>
          <w:spacing w:val="8"/>
          <w:szCs w:val="32"/>
          <w:shd w:val="clear" w:color="auto" w:fill="FFFFFF"/>
        </w:rPr>
        <w:t>，兑现区级文化产业奖励资金212.2万元，为文化企业争取上级资金313万元</w:t>
      </w:r>
      <w:r>
        <w:rPr>
          <w:rFonts w:hint="eastAsia" w:ascii="仿宋_GB2312" w:hAnsi="Arial" w:eastAsia="仿宋_GB2312" w:cs="Arial"/>
          <w:color w:val="000000"/>
          <w:szCs w:val="32"/>
          <w:shd w:val="clear" w:color="auto" w:fill="FFFFFF"/>
        </w:rPr>
        <w:t>。</w:t>
      </w:r>
      <w:r>
        <w:rPr>
          <w:rFonts w:hint="eastAsia" w:ascii="仿宋_GB2312" w:hAnsi="Arial" w:eastAsia="仿宋_GB2312" w:cs="Arial"/>
          <w:bCs/>
          <w:color w:val="191919"/>
          <w:szCs w:val="32"/>
          <w:shd w:val="clear" w:color="auto" w:fill="FFFFFF"/>
        </w:rPr>
        <w:t>在</w:t>
      </w:r>
      <w:r>
        <w:rPr>
          <w:rFonts w:hint="eastAsia" w:ascii="仿宋_GB2312" w:eastAsia="仿宋_GB2312"/>
          <w:szCs w:val="32"/>
        </w:rPr>
        <w:t>纺织城板块东方设计师产业园内</w:t>
      </w:r>
      <w:r>
        <w:rPr>
          <w:rFonts w:hint="eastAsia" w:ascii="仿宋_GB2312" w:hAnsi="Arial" w:eastAsia="仿宋_GB2312" w:cs="Arial"/>
          <w:bCs/>
          <w:color w:val="191919"/>
          <w:szCs w:val="32"/>
          <w:shd w:val="clear" w:color="auto" w:fill="FFFFFF"/>
        </w:rPr>
        <w:t>，</w:t>
      </w:r>
      <w:r>
        <w:rPr>
          <w:rFonts w:hint="eastAsia" w:ascii="仿宋_GB2312" w:hAnsi="微软雅黑" w:eastAsia="仿宋_GB2312"/>
          <w:color w:val="000000"/>
          <w:szCs w:val="32"/>
          <w:shd w:val="clear" w:color="auto" w:fill="FFFFFF"/>
        </w:rPr>
        <w:t>以</w:t>
      </w:r>
      <w:r>
        <w:rPr>
          <w:rFonts w:hint="eastAsia" w:ascii="仿宋_GB2312" w:hAnsi="仿宋_GB2312" w:eastAsia="仿宋_GB2312" w:cs="仿宋_GB2312"/>
          <w:color w:val="000000"/>
          <w:szCs w:val="32"/>
        </w:rPr>
        <w:t>政府引导，企业主体，市场运作的模式</w:t>
      </w:r>
      <w:r>
        <w:rPr>
          <w:rFonts w:hint="eastAsia" w:ascii="仿宋_GB2312" w:hAnsi="微软雅黑" w:eastAsia="仿宋_GB2312"/>
          <w:color w:val="000000"/>
          <w:szCs w:val="32"/>
          <w:shd w:val="clear" w:color="auto" w:fill="FFFFFF"/>
        </w:rPr>
        <w:t>共同打造约1万6千平米的“灞桥区特色文化创意产业园”，</w:t>
      </w:r>
      <w:r>
        <w:rPr>
          <w:rFonts w:hint="eastAsia" w:ascii="仿宋_GB2312" w:eastAsia="仿宋_GB2312"/>
          <w:szCs w:val="32"/>
        </w:rPr>
        <w:t>预计明年开园运营。</w:t>
      </w:r>
    </w:p>
    <w:p w14:paraId="15C6C75B">
      <w:pPr>
        <w:widowControl/>
        <w:spacing w:line="576" w:lineRule="exact"/>
        <w:ind w:firstLine="1000" w:firstLineChars="250"/>
        <w:jc w:val="left"/>
        <w:rPr>
          <w:rFonts w:ascii="Times New Roman" w:hAnsi="Times New Roman" w:eastAsia="仿宋_GB2312"/>
          <w:szCs w:val="32"/>
        </w:rPr>
      </w:pPr>
      <w:r>
        <w:rPr>
          <w:rFonts w:ascii="Times New Roman" w:hAnsi="Times New Roman" w:eastAsia="黑体"/>
          <w:color w:val="000000"/>
          <w:kern w:val="0"/>
          <w:sz w:val="40"/>
          <w:szCs w:val="40"/>
        </w:rPr>
        <w:t>第二部分 2019年度部门决算情况说明</w:t>
      </w:r>
    </w:p>
    <w:p w14:paraId="2CD756F1">
      <w:pPr>
        <w:widowControl/>
        <w:spacing w:line="576" w:lineRule="exact"/>
        <w:ind w:firstLine="640" w:firstLineChars="200"/>
        <w:jc w:val="left"/>
        <w:rPr>
          <w:rFonts w:ascii="Times New Roman" w:hAnsi="Times New Roman" w:eastAsia="黑体"/>
          <w:color w:val="000000"/>
          <w:kern w:val="0"/>
          <w:szCs w:val="32"/>
        </w:rPr>
      </w:pPr>
    </w:p>
    <w:p w14:paraId="63C47707">
      <w:pPr>
        <w:widowControl/>
        <w:spacing w:line="576" w:lineRule="exact"/>
        <w:ind w:firstLine="640" w:firstLineChars="200"/>
        <w:jc w:val="left"/>
        <w:rPr>
          <w:rFonts w:ascii="Times New Roman" w:hAnsi="Times New Roman" w:eastAsia="黑体"/>
          <w:color w:val="000000"/>
          <w:kern w:val="0"/>
          <w:szCs w:val="32"/>
        </w:rPr>
      </w:pPr>
      <w:r>
        <w:rPr>
          <w:rFonts w:ascii="Times New Roman" w:hAnsi="Times New Roman" w:eastAsia="黑体"/>
          <w:color w:val="000000"/>
          <w:kern w:val="0"/>
          <w:szCs w:val="32"/>
        </w:rPr>
        <w:t xml:space="preserve">一、收入支出决算总体情况说明 </w:t>
      </w:r>
    </w:p>
    <w:p w14:paraId="1DA104B8">
      <w:pPr>
        <w:widowControl/>
        <w:spacing w:line="576" w:lineRule="exact"/>
        <w:ind w:firstLine="640" w:firstLineChars="200"/>
        <w:rPr>
          <w:rFonts w:hint="eastAsia" w:ascii="Times New Roman" w:hAnsi="Times New Roman" w:eastAsia="仿宋_GB2312"/>
          <w:szCs w:val="32"/>
        </w:rPr>
      </w:pPr>
      <w:r>
        <w:rPr>
          <w:rFonts w:hint="eastAsia" w:ascii="仿宋_GB2312" w:hAnsi="Times New Roman" w:eastAsia="仿宋_GB2312"/>
          <w:szCs w:val="32"/>
        </w:rPr>
        <w:t>1.2019年度</w:t>
      </w:r>
      <w:r>
        <w:rPr>
          <w:rFonts w:hint="eastAsia" w:ascii="仿宋_GB2312" w:hAnsi="宋体" w:eastAsia="仿宋_GB2312"/>
          <w:szCs w:val="32"/>
        </w:rPr>
        <w:t>收入总计</w:t>
      </w:r>
      <w:r>
        <w:rPr>
          <w:rFonts w:hint="eastAsia" w:ascii="仿宋_GB2312" w:hAnsi="Times New Roman" w:eastAsia="仿宋_GB2312"/>
          <w:szCs w:val="32"/>
        </w:rPr>
        <w:t>1362.25万元，支出总计1362.25万元，</w:t>
      </w:r>
      <w:r>
        <w:rPr>
          <w:rFonts w:hint="eastAsia" w:ascii="仿宋_GB2312" w:hAnsi="宋体" w:eastAsia="仿宋_GB2312"/>
          <w:szCs w:val="32"/>
        </w:rPr>
        <w:t>较上年度增加了28.58%，增加原因为：2019年机构改革后，新增加了</w:t>
      </w:r>
      <w:r>
        <w:rPr>
          <w:rFonts w:hint="eastAsia" w:ascii="仿宋_GB2312" w:hAnsi="仿宋" w:eastAsia="仿宋_GB2312"/>
          <w:szCs w:val="32"/>
        </w:rPr>
        <w:t>新闻出版电影科，</w:t>
      </w:r>
      <w:r>
        <w:rPr>
          <w:rFonts w:hint="eastAsia" w:ascii="Times New Roman" w:hAnsi="Times New Roman" w:eastAsia="仿宋_GB2312"/>
          <w:szCs w:val="32"/>
        </w:rPr>
        <w:t>人员编制增加，购置办公用品等日常办公需要以及</w:t>
      </w:r>
      <w:r>
        <w:rPr>
          <w:rFonts w:hint="eastAsia" w:ascii="仿宋_GB2312" w:hAnsi="微软雅黑" w:eastAsia="仿宋_GB2312"/>
          <w:color w:val="000000"/>
          <w:spacing w:val="8"/>
          <w:szCs w:val="32"/>
          <w:shd w:val="clear" w:color="auto" w:fill="FFFFFF"/>
        </w:rPr>
        <w:t>兑现了区级文化产业奖励资金212.2万元</w:t>
      </w:r>
    </w:p>
    <w:p w14:paraId="06392A11">
      <w:pPr>
        <w:spacing w:line="580" w:lineRule="exact"/>
        <w:ind w:firstLine="640" w:firstLineChars="200"/>
        <w:rPr>
          <w:rFonts w:hint="eastAsia" w:ascii="仿宋_GB2312" w:hAnsi="宋体" w:eastAsia="仿宋_GB2312"/>
          <w:szCs w:val="32"/>
        </w:rPr>
      </w:pPr>
      <w:r>
        <w:rPr>
          <w:rFonts w:hint="eastAsia" w:ascii="仿宋_GB2312" w:hAnsi="仿宋_GB2312" w:eastAsia="仿宋_GB2312" w:cs="仿宋_GB2312"/>
        </w:rPr>
        <w:t>2．本年度收入构成情况：</w:t>
      </w:r>
      <w:r>
        <w:rPr>
          <w:rFonts w:hint="eastAsia" w:ascii="仿宋_GB2312" w:hAnsi="宋体" w:eastAsia="仿宋_GB2312"/>
          <w:szCs w:val="32"/>
        </w:rPr>
        <w:t>2019年宣传部收入为</w:t>
      </w:r>
      <w:r>
        <w:rPr>
          <w:rFonts w:hint="eastAsia" w:ascii="仿宋_GB2312" w:hAnsi="Times New Roman" w:eastAsia="仿宋_GB2312"/>
          <w:szCs w:val="32"/>
        </w:rPr>
        <w:t>1362.25</w:t>
      </w:r>
      <w:r>
        <w:rPr>
          <w:rFonts w:hint="eastAsia" w:ascii="仿宋_GB2312" w:hAnsi="宋体" w:eastAsia="仿宋_GB2312"/>
          <w:szCs w:val="32"/>
        </w:rPr>
        <w:t>万元，全部为财政拨款收入。</w:t>
      </w:r>
    </w:p>
    <w:p w14:paraId="1E25052D">
      <w:pPr>
        <w:spacing w:line="580" w:lineRule="exact"/>
        <w:ind w:firstLine="640" w:firstLineChars="200"/>
        <w:rPr>
          <w:rFonts w:hint="eastAsia" w:ascii="仿宋_GB2312" w:hAnsi="宋体" w:eastAsia="仿宋_GB2312"/>
          <w:szCs w:val="32"/>
        </w:rPr>
      </w:pPr>
      <w:r>
        <w:rPr>
          <w:rFonts w:hint="eastAsia" w:ascii="仿宋_GB2312" w:hAnsi="宋体" w:eastAsia="仿宋_GB2312"/>
          <w:szCs w:val="32"/>
        </w:rPr>
        <w:t>3.</w:t>
      </w:r>
      <w:r>
        <w:rPr>
          <w:rFonts w:hint="eastAsia" w:ascii="仿宋_GB2312" w:hAnsi="仿宋_GB2312" w:eastAsia="仿宋_GB2312" w:cs="仿宋_GB2312"/>
        </w:rPr>
        <w:t xml:space="preserve"> 本年支出构成情况。</w:t>
      </w:r>
      <w:r>
        <w:rPr>
          <w:rFonts w:hint="eastAsia" w:ascii="仿宋_GB2312" w:hAnsi="宋体" w:eastAsia="仿宋_GB2312"/>
          <w:szCs w:val="32"/>
        </w:rPr>
        <w:t>2019年宣传部支出为</w:t>
      </w:r>
      <w:r>
        <w:rPr>
          <w:rFonts w:hint="eastAsia" w:ascii="仿宋_GB2312" w:hAnsi="Times New Roman" w:eastAsia="仿宋_GB2312"/>
          <w:szCs w:val="32"/>
        </w:rPr>
        <w:t>1362.25</w:t>
      </w:r>
      <w:r>
        <w:rPr>
          <w:rFonts w:hint="eastAsia" w:ascii="仿宋_GB2312" w:hAnsi="宋体" w:eastAsia="仿宋_GB2312"/>
          <w:szCs w:val="32"/>
        </w:rPr>
        <w:t>万元，其中基本支出为</w:t>
      </w:r>
      <w:r>
        <w:rPr>
          <w:rFonts w:ascii="仿宋_GB2312" w:hAnsi="宋体" w:eastAsia="仿宋_GB2312"/>
          <w:szCs w:val="32"/>
        </w:rPr>
        <w:t>402.52</w:t>
      </w:r>
      <w:r>
        <w:rPr>
          <w:rFonts w:hint="eastAsia" w:ascii="仿宋_GB2312" w:hAnsi="宋体" w:eastAsia="仿宋_GB2312"/>
          <w:szCs w:val="32"/>
        </w:rPr>
        <w:t>万元，包括人员经费支出</w:t>
      </w:r>
      <w:r>
        <w:rPr>
          <w:rFonts w:ascii="仿宋_GB2312" w:hAnsi="宋体" w:eastAsia="仿宋_GB2312"/>
          <w:szCs w:val="32"/>
        </w:rPr>
        <w:t>373.11</w:t>
      </w:r>
      <w:r>
        <w:rPr>
          <w:rFonts w:hint="eastAsia" w:ascii="仿宋_GB2312" w:hAnsi="宋体" w:eastAsia="仿宋_GB2312"/>
          <w:szCs w:val="32"/>
        </w:rPr>
        <w:t>万元，日常公用经费</w:t>
      </w:r>
      <w:r>
        <w:rPr>
          <w:rFonts w:ascii="仿宋_GB2312" w:hAnsi="宋体" w:eastAsia="仿宋_GB2312"/>
          <w:szCs w:val="32"/>
        </w:rPr>
        <w:t>29.41</w:t>
      </w:r>
      <w:r>
        <w:rPr>
          <w:rFonts w:hint="eastAsia" w:ascii="仿宋_GB2312" w:hAnsi="宋体" w:eastAsia="仿宋_GB2312"/>
          <w:szCs w:val="32"/>
        </w:rPr>
        <w:t>万元；项目支出为</w:t>
      </w:r>
      <w:r>
        <w:rPr>
          <w:rFonts w:ascii="仿宋_GB2312" w:hAnsi="宋体" w:eastAsia="仿宋_GB2312"/>
          <w:szCs w:val="32"/>
        </w:rPr>
        <w:t>959.73</w:t>
      </w:r>
      <w:r>
        <w:rPr>
          <w:rFonts w:hint="eastAsia" w:ascii="仿宋_GB2312" w:hAnsi="宋体" w:eastAsia="仿宋_GB2312"/>
          <w:szCs w:val="32"/>
        </w:rPr>
        <w:t>万元，主要是用于理论武装、对外宣传、精神文明、文化产业、电影出版等宣传工作任务。</w:t>
      </w:r>
    </w:p>
    <w:p w14:paraId="32237C9F">
      <w:pPr>
        <w:widowControl/>
        <w:spacing w:line="576" w:lineRule="exact"/>
        <w:ind w:firstLine="640" w:firstLineChars="200"/>
        <w:jc w:val="left"/>
        <w:rPr>
          <w:rFonts w:ascii="Times New Roman" w:hAnsi="Times New Roman" w:eastAsia="黑体"/>
          <w:color w:val="000000"/>
          <w:kern w:val="0"/>
          <w:szCs w:val="32"/>
        </w:rPr>
      </w:pPr>
      <w:r>
        <w:rPr>
          <w:rFonts w:ascii="Times New Roman" w:hAnsi="Times New Roman" w:eastAsia="黑体"/>
          <w:color w:val="000000"/>
          <w:kern w:val="0"/>
          <w:szCs w:val="32"/>
        </w:rPr>
        <w:t>二、收入决算情况说明</w:t>
      </w:r>
    </w:p>
    <w:p w14:paraId="23E58870">
      <w:pPr>
        <w:spacing w:line="580" w:lineRule="exact"/>
        <w:ind w:firstLine="640" w:firstLineChars="200"/>
        <w:rPr>
          <w:rFonts w:hint="eastAsia" w:ascii="仿宋_GB2312" w:hAnsi="宋体" w:eastAsia="仿宋_GB2312"/>
          <w:szCs w:val="32"/>
        </w:rPr>
      </w:pPr>
      <w:r>
        <w:rPr>
          <w:rFonts w:hint="eastAsia" w:ascii="仿宋_GB2312" w:hAnsi="宋体" w:eastAsia="仿宋_GB2312"/>
          <w:szCs w:val="32"/>
        </w:rPr>
        <w:t>2019年宣传部收入为</w:t>
      </w:r>
      <w:r>
        <w:rPr>
          <w:rFonts w:hint="eastAsia" w:ascii="仿宋_GB2312" w:hAnsi="Times New Roman" w:eastAsia="仿宋_GB2312"/>
          <w:szCs w:val="32"/>
        </w:rPr>
        <w:t>1362.25</w:t>
      </w:r>
      <w:r>
        <w:rPr>
          <w:rFonts w:hint="eastAsia" w:ascii="仿宋_GB2312" w:hAnsi="宋体" w:eastAsia="仿宋_GB2312"/>
          <w:szCs w:val="32"/>
        </w:rPr>
        <w:t>万元，其中财政拨款收入</w:t>
      </w:r>
      <w:r>
        <w:rPr>
          <w:rFonts w:hint="eastAsia" w:ascii="仿宋_GB2312" w:hAnsi="Times New Roman" w:eastAsia="仿宋_GB2312"/>
          <w:szCs w:val="32"/>
        </w:rPr>
        <w:t>1362.25万元，占100%。</w:t>
      </w:r>
    </w:p>
    <w:p w14:paraId="35408C71">
      <w:pPr>
        <w:widowControl/>
        <w:spacing w:line="576" w:lineRule="exact"/>
        <w:ind w:firstLine="640" w:firstLineChars="200"/>
        <w:jc w:val="left"/>
        <w:rPr>
          <w:rFonts w:ascii="Times New Roman" w:hAnsi="Times New Roman" w:eastAsia="黑体"/>
        </w:rPr>
      </w:pPr>
      <w:r>
        <w:rPr>
          <w:rFonts w:ascii="Times New Roman" w:hAnsi="Times New Roman" w:eastAsia="黑体"/>
          <w:color w:val="000000"/>
          <w:kern w:val="0"/>
          <w:szCs w:val="32"/>
        </w:rPr>
        <w:t xml:space="preserve">三、支出决算情况说明  </w:t>
      </w:r>
    </w:p>
    <w:p w14:paraId="31BBB152">
      <w:pPr>
        <w:widowControl/>
        <w:spacing w:line="576" w:lineRule="exact"/>
        <w:ind w:firstLine="640" w:firstLineChars="200"/>
        <w:jc w:val="left"/>
        <w:rPr>
          <w:rFonts w:hint="eastAsia" w:ascii="仿宋_GB2312" w:hAnsi="Times New Roman" w:eastAsia="仿宋_GB2312"/>
        </w:rPr>
      </w:pPr>
      <w:r>
        <w:rPr>
          <w:rFonts w:hint="eastAsia" w:ascii="仿宋_GB2312" w:hAnsi="Times New Roman" w:eastAsia="仿宋_GB2312"/>
          <w:color w:val="000000"/>
          <w:kern w:val="0"/>
          <w:szCs w:val="32"/>
        </w:rPr>
        <w:t>2019年</w:t>
      </w:r>
      <w:r>
        <w:rPr>
          <w:rFonts w:hint="eastAsia" w:ascii="仿宋_GB2312" w:hAnsi="Times New Roman" w:eastAsia="仿宋_GB2312"/>
          <w:szCs w:val="32"/>
        </w:rPr>
        <w:t>度宣传部</w:t>
      </w:r>
      <w:r>
        <w:rPr>
          <w:rFonts w:hint="eastAsia" w:ascii="仿宋_GB2312" w:hAnsi="Times New Roman" w:eastAsia="仿宋_GB2312"/>
          <w:color w:val="000000"/>
          <w:kern w:val="0"/>
          <w:szCs w:val="32"/>
        </w:rPr>
        <w:t>支出合计</w:t>
      </w:r>
      <w:r>
        <w:rPr>
          <w:rFonts w:hint="eastAsia" w:ascii="仿宋_GB2312" w:hAnsi="Times New Roman" w:eastAsia="仿宋_GB2312"/>
          <w:szCs w:val="32"/>
        </w:rPr>
        <w:t>1362.25</w:t>
      </w:r>
      <w:r>
        <w:rPr>
          <w:rFonts w:hint="eastAsia" w:ascii="仿宋_GB2312" w:hAnsi="Times New Roman" w:eastAsia="仿宋_GB2312"/>
          <w:color w:val="000000"/>
          <w:kern w:val="0"/>
          <w:szCs w:val="32"/>
        </w:rPr>
        <w:t>万元，其中：基本支出</w:t>
      </w:r>
      <w:r>
        <w:rPr>
          <w:rFonts w:hint="eastAsia" w:ascii="仿宋_GB2312" w:hAnsi="宋体" w:eastAsia="仿宋_GB2312"/>
          <w:szCs w:val="32"/>
        </w:rPr>
        <w:t>402.52万元</w:t>
      </w:r>
      <w:r>
        <w:rPr>
          <w:rFonts w:hint="eastAsia" w:ascii="仿宋_GB2312" w:hAnsi="Times New Roman" w:eastAsia="仿宋_GB2312"/>
          <w:color w:val="000000"/>
          <w:kern w:val="0"/>
          <w:szCs w:val="32"/>
        </w:rPr>
        <w:t>，占29.55%；项目支出</w:t>
      </w:r>
      <w:r>
        <w:rPr>
          <w:rFonts w:hint="eastAsia" w:ascii="仿宋_GB2312" w:hAnsi="宋体" w:eastAsia="仿宋_GB2312"/>
          <w:szCs w:val="32"/>
        </w:rPr>
        <w:t>959.73</w:t>
      </w:r>
      <w:r>
        <w:rPr>
          <w:rFonts w:hint="eastAsia" w:ascii="仿宋_GB2312" w:hAnsi="Times New Roman" w:eastAsia="仿宋_GB2312"/>
          <w:color w:val="000000"/>
          <w:kern w:val="0"/>
          <w:szCs w:val="32"/>
        </w:rPr>
        <w:t>万元，占70.45%。</w:t>
      </w:r>
      <w:r>
        <w:rPr>
          <w:rFonts w:hint="eastAsia" w:ascii="仿宋_GB2312" w:hAnsi="Times New Roman" w:eastAsia="仿宋_GB2312"/>
        </w:rPr>
        <w:t xml:space="preserve"> </w:t>
      </w:r>
    </w:p>
    <w:p w14:paraId="5BC93283">
      <w:pPr>
        <w:widowControl/>
        <w:spacing w:line="576" w:lineRule="exact"/>
        <w:ind w:firstLine="640" w:firstLineChars="200"/>
        <w:jc w:val="left"/>
        <w:rPr>
          <w:rFonts w:ascii="Times New Roman" w:hAnsi="Times New Roman" w:eastAsia="黑体"/>
          <w:color w:val="000000"/>
          <w:kern w:val="0"/>
          <w:szCs w:val="32"/>
        </w:rPr>
      </w:pPr>
      <w:r>
        <w:rPr>
          <w:rFonts w:ascii="Times New Roman" w:hAnsi="Times New Roman" w:eastAsia="黑体"/>
          <w:color w:val="000000"/>
          <w:kern w:val="0"/>
          <w:szCs w:val="32"/>
        </w:rPr>
        <w:t xml:space="preserve">四、财政拨款收入支出决算总体情况说明  </w:t>
      </w:r>
    </w:p>
    <w:p w14:paraId="32E936C6">
      <w:pPr>
        <w:widowControl/>
        <w:spacing w:line="576" w:lineRule="exact"/>
        <w:ind w:firstLine="640" w:firstLineChars="200"/>
        <w:rPr>
          <w:rFonts w:hint="eastAsia" w:ascii="Times New Roman" w:hAnsi="Times New Roman" w:eastAsia="仿宋_GB2312"/>
          <w:szCs w:val="32"/>
        </w:rPr>
      </w:pPr>
      <w:r>
        <w:rPr>
          <w:rFonts w:ascii="仿宋_GB2312" w:hAnsi="Times New Roman" w:eastAsia="仿宋_GB2312"/>
          <w:color w:val="000000"/>
          <w:kern w:val="0"/>
          <w:szCs w:val="32"/>
        </w:rPr>
        <w:t>2019年度财政拨款收入</w:t>
      </w:r>
      <w:r>
        <w:rPr>
          <w:rFonts w:hint="eastAsia" w:ascii="仿宋_GB2312" w:hAnsi="Times New Roman" w:eastAsia="仿宋_GB2312"/>
          <w:color w:val="000000"/>
          <w:kern w:val="0"/>
          <w:szCs w:val="32"/>
        </w:rPr>
        <w:t>1362.25万元，2018年度宣传部财政拨款收入1059.42万元，同比增加了</w:t>
      </w:r>
      <w:r>
        <w:rPr>
          <w:rFonts w:hint="eastAsia" w:ascii="仿宋_GB2312" w:hAnsi="宋体" w:eastAsia="仿宋_GB2312"/>
          <w:szCs w:val="32"/>
        </w:rPr>
        <w:t>28.58%。增加原因为：2019年机构改革后，新增加了</w:t>
      </w:r>
      <w:r>
        <w:rPr>
          <w:rFonts w:hint="eastAsia" w:ascii="仿宋_GB2312" w:hAnsi="仿宋" w:eastAsia="仿宋_GB2312"/>
          <w:szCs w:val="32"/>
        </w:rPr>
        <w:t>新闻出版电影科，</w:t>
      </w:r>
      <w:r>
        <w:rPr>
          <w:rFonts w:hint="eastAsia" w:ascii="Times New Roman" w:hAnsi="Times New Roman" w:eastAsia="仿宋_GB2312"/>
          <w:szCs w:val="32"/>
        </w:rPr>
        <w:t>人员编制增加，购置办公用品等日常办公需要以及</w:t>
      </w:r>
      <w:r>
        <w:rPr>
          <w:rFonts w:hint="eastAsia" w:ascii="仿宋_GB2312" w:hAnsi="微软雅黑" w:eastAsia="仿宋_GB2312"/>
          <w:color w:val="000000"/>
          <w:spacing w:val="8"/>
          <w:szCs w:val="32"/>
          <w:shd w:val="clear" w:color="auto" w:fill="FFFFFF"/>
        </w:rPr>
        <w:t>兑现了区级文化产业奖励资金212.2万元。</w:t>
      </w:r>
    </w:p>
    <w:p w14:paraId="7CDF4098">
      <w:pPr>
        <w:widowControl/>
        <w:spacing w:line="576" w:lineRule="exact"/>
        <w:ind w:firstLine="640" w:firstLineChars="200"/>
        <w:rPr>
          <w:rFonts w:hint="eastAsia" w:ascii="Times New Roman" w:hAnsi="Times New Roman" w:eastAsia="仿宋_GB2312"/>
          <w:szCs w:val="32"/>
        </w:rPr>
      </w:pPr>
      <w:r>
        <w:rPr>
          <w:rFonts w:ascii="Times New Roman" w:hAnsi="Times New Roman" w:eastAsia="仿宋_GB2312"/>
          <w:szCs w:val="32"/>
        </w:rPr>
        <w:t xml:space="preserve"> </w:t>
      </w:r>
      <w:r>
        <w:rPr>
          <w:rFonts w:ascii="仿宋_GB2312" w:hAnsi="Times New Roman" w:eastAsia="仿宋_GB2312"/>
          <w:color w:val="000000"/>
          <w:kern w:val="0"/>
          <w:szCs w:val="32"/>
        </w:rPr>
        <w:t>2019年度财政拨款</w:t>
      </w:r>
      <w:r>
        <w:rPr>
          <w:rFonts w:hint="eastAsia" w:ascii="仿宋_GB2312" w:hAnsi="Times New Roman" w:eastAsia="仿宋_GB2312"/>
          <w:color w:val="000000"/>
          <w:kern w:val="0"/>
          <w:szCs w:val="32"/>
        </w:rPr>
        <w:t>支出1362.25万元，2018年度宣传部财政拨款支出1059.42万元，同比增加了</w:t>
      </w:r>
      <w:r>
        <w:rPr>
          <w:rFonts w:hint="eastAsia" w:ascii="仿宋_GB2312" w:hAnsi="宋体" w:eastAsia="仿宋_GB2312"/>
          <w:szCs w:val="32"/>
        </w:rPr>
        <w:t>28.58%。增加原因为：2019年机构改革后，新增加了</w:t>
      </w:r>
      <w:r>
        <w:rPr>
          <w:rFonts w:hint="eastAsia" w:ascii="仿宋_GB2312" w:hAnsi="仿宋" w:eastAsia="仿宋_GB2312"/>
          <w:szCs w:val="32"/>
        </w:rPr>
        <w:t>新闻出版电影科，</w:t>
      </w:r>
      <w:r>
        <w:rPr>
          <w:rFonts w:hint="eastAsia" w:ascii="Times New Roman" w:hAnsi="Times New Roman" w:eastAsia="仿宋_GB2312"/>
          <w:szCs w:val="32"/>
        </w:rPr>
        <w:t>人员编制增加，购置办公用品等日常办公需要以及</w:t>
      </w:r>
      <w:r>
        <w:rPr>
          <w:rFonts w:hint="eastAsia" w:ascii="仿宋_GB2312" w:hAnsi="微软雅黑" w:eastAsia="仿宋_GB2312"/>
          <w:color w:val="000000"/>
          <w:spacing w:val="8"/>
          <w:szCs w:val="32"/>
          <w:shd w:val="clear" w:color="auto" w:fill="FFFFFF"/>
        </w:rPr>
        <w:t>兑现了区级文化产业奖励资金212.2万元。</w:t>
      </w:r>
    </w:p>
    <w:p w14:paraId="4D7E38B8">
      <w:pPr>
        <w:widowControl/>
        <w:spacing w:line="576" w:lineRule="exact"/>
        <w:ind w:firstLine="640" w:firstLineChars="200"/>
        <w:jc w:val="left"/>
        <w:rPr>
          <w:rFonts w:ascii="Times New Roman" w:hAnsi="Times New Roman" w:eastAsia="黑体"/>
          <w:color w:val="000000"/>
          <w:kern w:val="0"/>
          <w:szCs w:val="32"/>
        </w:rPr>
      </w:pPr>
      <w:r>
        <w:rPr>
          <w:rFonts w:ascii="Times New Roman" w:hAnsi="Times New Roman" w:eastAsia="黑体"/>
          <w:color w:val="000000"/>
          <w:kern w:val="0"/>
          <w:szCs w:val="32"/>
        </w:rPr>
        <w:t>五、一般公共预算财政拨款支出决算情况说明</w:t>
      </w:r>
    </w:p>
    <w:p w14:paraId="2C6D2DC8">
      <w:pPr>
        <w:widowControl/>
        <w:spacing w:line="576" w:lineRule="exact"/>
        <w:ind w:firstLine="643" w:firstLineChars="200"/>
        <w:jc w:val="left"/>
        <w:rPr>
          <w:rFonts w:ascii="Times New Roman" w:hAnsi="Times New Roman" w:eastAsia="楷体_GB2312"/>
          <w:b/>
          <w:color w:val="000000"/>
          <w:kern w:val="0"/>
          <w:szCs w:val="32"/>
        </w:rPr>
      </w:pPr>
      <w:r>
        <w:rPr>
          <w:rFonts w:ascii="Times New Roman" w:hAnsi="Times New Roman" w:eastAsia="楷体_GB2312"/>
          <w:b/>
          <w:color w:val="000000"/>
          <w:kern w:val="0"/>
          <w:szCs w:val="32"/>
        </w:rPr>
        <w:t>（一）财政拨款支出决算总体情况说明。</w:t>
      </w:r>
    </w:p>
    <w:p w14:paraId="47D70966">
      <w:pPr>
        <w:widowControl/>
        <w:spacing w:line="576" w:lineRule="exact"/>
        <w:ind w:firstLine="640" w:firstLineChars="200"/>
        <w:jc w:val="left"/>
        <w:rPr>
          <w:rFonts w:hint="eastAsia" w:ascii="仿宋_GB2312" w:hAnsi="微软雅黑" w:eastAsia="仿宋_GB2312"/>
          <w:color w:val="000000"/>
          <w:spacing w:val="8"/>
          <w:szCs w:val="32"/>
          <w:shd w:val="clear" w:color="auto" w:fill="FFFFFF"/>
        </w:rPr>
      </w:pPr>
      <w:r>
        <w:rPr>
          <w:rFonts w:ascii="仿宋_GB2312" w:hAnsi="Times New Roman" w:eastAsia="仿宋_GB2312"/>
          <w:color w:val="000000"/>
          <w:kern w:val="0"/>
          <w:szCs w:val="32"/>
        </w:rPr>
        <w:t>2019年度财政拨款支出</w:t>
      </w:r>
      <w:r>
        <w:rPr>
          <w:rFonts w:hint="eastAsia" w:ascii="仿宋_GB2312" w:hAnsi="Times New Roman" w:eastAsia="仿宋_GB2312"/>
          <w:color w:val="000000"/>
          <w:kern w:val="0"/>
          <w:szCs w:val="32"/>
        </w:rPr>
        <w:t>1362.25</w:t>
      </w:r>
      <w:r>
        <w:rPr>
          <w:rFonts w:ascii="仿宋_GB2312" w:hAnsi="Times New Roman" w:eastAsia="仿宋_GB2312"/>
          <w:color w:val="000000"/>
          <w:kern w:val="0"/>
          <w:szCs w:val="32"/>
        </w:rPr>
        <w:t>万元，占本年支出合计的</w:t>
      </w:r>
      <w:r>
        <w:rPr>
          <w:rFonts w:hint="eastAsia" w:ascii="仿宋_GB2312" w:hAnsi="Times New Roman" w:eastAsia="仿宋_GB2312"/>
          <w:color w:val="000000"/>
          <w:kern w:val="0"/>
          <w:szCs w:val="32"/>
        </w:rPr>
        <w:t>100</w:t>
      </w:r>
      <w:r>
        <w:rPr>
          <w:rFonts w:ascii="仿宋_GB2312" w:hAnsi="Times New Roman" w:eastAsia="仿宋_GB2312"/>
          <w:color w:val="000000"/>
          <w:kern w:val="0"/>
          <w:szCs w:val="32"/>
        </w:rPr>
        <w:t>%。与上年相比，财政拨款支出增加</w:t>
      </w:r>
      <w:r>
        <w:rPr>
          <w:rFonts w:hint="eastAsia" w:ascii="仿宋_GB2312" w:hAnsi="Times New Roman" w:eastAsia="仿宋_GB2312"/>
          <w:color w:val="000000"/>
          <w:kern w:val="0"/>
          <w:szCs w:val="32"/>
        </w:rPr>
        <w:t>302.83</w:t>
      </w:r>
      <w:r>
        <w:rPr>
          <w:rFonts w:ascii="仿宋_GB2312" w:hAnsi="Times New Roman" w:eastAsia="仿宋_GB2312"/>
          <w:color w:val="000000"/>
          <w:kern w:val="0"/>
          <w:szCs w:val="32"/>
        </w:rPr>
        <w:t>万元，增长</w:t>
      </w:r>
      <w:r>
        <w:rPr>
          <w:rFonts w:hint="eastAsia" w:ascii="仿宋_GB2312" w:hAnsi="Times New Roman" w:eastAsia="仿宋_GB2312"/>
          <w:color w:val="000000"/>
          <w:kern w:val="0"/>
          <w:szCs w:val="32"/>
        </w:rPr>
        <w:t>28.58</w:t>
      </w:r>
      <w:r>
        <w:rPr>
          <w:rFonts w:ascii="仿宋_GB2312" w:hAnsi="Times New Roman" w:eastAsia="仿宋_GB2312"/>
          <w:color w:val="000000"/>
          <w:kern w:val="0"/>
          <w:szCs w:val="32"/>
        </w:rPr>
        <w:t>%，主要原因是</w:t>
      </w:r>
      <w:r>
        <w:rPr>
          <w:rFonts w:hint="eastAsia" w:ascii="仿宋_GB2312" w:hAnsi="宋体" w:eastAsia="仿宋_GB2312"/>
          <w:szCs w:val="32"/>
        </w:rPr>
        <w:t>2019年机构改革后，新增加了</w:t>
      </w:r>
      <w:r>
        <w:rPr>
          <w:rFonts w:hint="eastAsia" w:ascii="仿宋_GB2312" w:hAnsi="仿宋" w:eastAsia="仿宋_GB2312"/>
          <w:szCs w:val="32"/>
        </w:rPr>
        <w:t>新闻出版电影科，</w:t>
      </w:r>
      <w:r>
        <w:rPr>
          <w:rFonts w:hint="eastAsia" w:ascii="Times New Roman" w:hAnsi="Times New Roman" w:eastAsia="仿宋_GB2312"/>
          <w:szCs w:val="32"/>
        </w:rPr>
        <w:t>人员编制增加，购置办公用品等日常办公需要以及</w:t>
      </w:r>
      <w:r>
        <w:rPr>
          <w:rFonts w:hint="eastAsia" w:ascii="仿宋_GB2312" w:hAnsi="微软雅黑" w:eastAsia="仿宋_GB2312"/>
          <w:color w:val="000000"/>
          <w:spacing w:val="8"/>
          <w:szCs w:val="32"/>
          <w:shd w:val="clear" w:color="auto" w:fill="FFFFFF"/>
        </w:rPr>
        <w:t>兑现了区级文化产业奖励资金212.2万元。</w:t>
      </w:r>
    </w:p>
    <w:p w14:paraId="5AB6B5BA">
      <w:pPr>
        <w:widowControl/>
        <w:spacing w:line="576" w:lineRule="exact"/>
        <w:ind w:firstLine="643" w:firstLineChars="200"/>
        <w:jc w:val="left"/>
        <w:rPr>
          <w:rFonts w:hint="eastAsia" w:ascii="Times New Roman" w:hAnsi="Times New Roman" w:eastAsia="仿宋_GB2312"/>
          <w:szCs w:val="32"/>
        </w:rPr>
      </w:pPr>
      <w:r>
        <w:rPr>
          <w:rFonts w:ascii="Times New Roman" w:hAnsi="Times New Roman" w:eastAsia="楷体_GB2312"/>
          <w:b/>
          <w:color w:val="000000"/>
          <w:kern w:val="0"/>
          <w:szCs w:val="32"/>
        </w:rPr>
        <w:t>（二）财政拨款支出决算具体情况说明。</w:t>
      </w:r>
    </w:p>
    <w:p w14:paraId="069F6AD2">
      <w:pPr>
        <w:widowControl/>
        <w:spacing w:line="576" w:lineRule="exact"/>
        <w:ind w:firstLine="640" w:firstLineChars="200"/>
        <w:jc w:val="left"/>
        <w:rPr>
          <w:rFonts w:hint="eastAsia" w:ascii="仿宋_GB2312" w:hAnsi="Times New Roman" w:eastAsia="仿宋_GB2312"/>
          <w:color w:val="000000"/>
          <w:kern w:val="0"/>
          <w:szCs w:val="32"/>
        </w:rPr>
      </w:pPr>
      <w:r>
        <w:rPr>
          <w:rFonts w:hint="eastAsia" w:ascii="仿宋_GB2312" w:hAnsi="Times New Roman" w:eastAsia="仿宋_GB2312"/>
          <w:color w:val="000000"/>
          <w:kern w:val="0"/>
          <w:szCs w:val="32"/>
        </w:rPr>
        <w:t xml:space="preserve">2019年度财政拨款支出年初预算为738.85万元，支出决算为1362.25万元，完成年初预算的184.37%。按照政府功能分类科目，其中： </w:t>
      </w:r>
    </w:p>
    <w:p w14:paraId="6F838286">
      <w:pPr>
        <w:widowControl/>
        <w:spacing w:line="576" w:lineRule="exact"/>
        <w:ind w:firstLine="643" w:firstLineChars="200"/>
        <w:jc w:val="left"/>
        <w:rPr>
          <w:rFonts w:ascii="Times New Roman" w:hAnsi="Times New Roman"/>
          <w:b/>
        </w:rPr>
      </w:pPr>
      <w:r>
        <w:rPr>
          <w:rFonts w:ascii="Times New Roman" w:hAnsi="Times New Roman" w:eastAsia="仿宋_GB2312"/>
          <w:b/>
          <w:color w:val="000000"/>
          <w:kern w:val="0"/>
          <w:szCs w:val="32"/>
        </w:rPr>
        <w:t>1.一般公共服务支出（类）</w:t>
      </w:r>
      <w:r>
        <w:rPr>
          <w:rFonts w:hint="eastAsia" w:ascii="Times New Roman" w:hAnsi="Times New Roman" w:eastAsia="仿宋_GB2312"/>
          <w:b/>
          <w:color w:val="000000"/>
          <w:kern w:val="0"/>
          <w:szCs w:val="32"/>
        </w:rPr>
        <w:t>宣传事务</w:t>
      </w:r>
      <w:r>
        <w:rPr>
          <w:rFonts w:ascii="Times New Roman" w:hAnsi="Times New Roman" w:eastAsia="仿宋_GB2312"/>
          <w:b/>
          <w:color w:val="000000"/>
          <w:kern w:val="0"/>
          <w:szCs w:val="32"/>
        </w:rPr>
        <w:t xml:space="preserve">（款）行政运行（项）。 </w:t>
      </w:r>
    </w:p>
    <w:p w14:paraId="74AA890E">
      <w:pPr>
        <w:widowControl/>
        <w:spacing w:line="576" w:lineRule="exact"/>
        <w:ind w:firstLine="640" w:firstLineChars="200"/>
        <w:rPr>
          <w:rFonts w:hint="eastAsia" w:ascii="仿宋_GB2312" w:hAnsi="微软雅黑" w:eastAsia="仿宋_GB2312"/>
          <w:color w:val="000000"/>
          <w:spacing w:val="8"/>
          <w:szCs w:val="32"/>
          <w:shd w:val="clear" w:color="auto" w:fill="FFFFFF"/>
        </w:rPr>
      </w:pPr>
      <w:r>
        <w:rPr>
          <w:rFonts w:ascii="仿宋_GB2312" w:hAnsi="Times New Roman" w:eastAsia="仿宋_GB2312"/>
          <w:color w:val="000000"/>
          <w:kern w:val="0"/>
          <w:szCs w:val="32"/>
        </w:rPr>
        <w:t>年初预算为</w:t>
      </w:r>
      <w:r>
        <w:rPr>
          <w:rFonts w:hint="eastAsia" w:ascii="仿宋_GB2312" w:hAnsi="Times New Roman" w:eastAsia="仿宋_GB2312"/>
          <w:color w:val="000000"/>
          <w:kern w:val="0"/>
          <w:szCs w:val="32"/>
        </w:rPr>
        <w:t>198.49</w:t>
      </w:r>
      <w:r>
        <w:rPr>
          <w:rFonts w:ascii="仿宋_GB2312" w:hAnsi="Times New Roman" w:eastAsia="仿宋_GB2312"/>
          <w:color w:val="000000"/>
          <w:kern w:val="0"/>
          <w:szCs w:val="32"/>
        </w:rPr>
        <w:t>万元，支出决算为402.52万元，决算数大于预算数的主要原因是</w:t>
      </w:r>
      <w:r>
        <w:rPr>
          <w:rFonts w:hint="eastAsia" w:ascii="仿宋_GB2312" w:hAnsi="宋体" w:eastAsia="仿宋_GB2312"/>
          <w:szCs w:val="32"/>
        </w:rPr>
        <w:t>2019年机构改革后，新增加了</w:t>
      </w:r>
      <w:r>
        <w:rPr>
          <w:rFonts w:hint="eastAsia" w:ascii="仿宋_GB2312" w:hAnsi="仿宋" w:eastAsia="仿宋_GB2312"/>
          <w:szCs w:val="32"/>
        </w:rPr>
        <w:t>新闻出版电影科，</w:t>
      </w:r>
      <w:r>
        <w:rPr>
          <w:rFonts w:hint="eastAsia" w:ascii="Times New Roman" w:hAnsi="Times New Roman" w:eastAsia="仿宋_GB2312"/>
          <w:szCs w:val="32"/>
        </w:rPr>
        <w:t>人员编制增加，日常办公需要</w:t>
      </w:r>
      <w:r>
        <w:rPr>
          <w:rFonts w:hint="eastAsia" w:ascii="仿宋_GB2312" w:hAnsi="微软雅黑" w:eastAsia="仿宋_GB2312"/>
          <w:color w:val="000000"/>
          <w:spacing w:val="8"/>
          <w:szCs w:val="32"/>
          <w:shd w:val="clear" w:color="auto" w:fill="FFFFFF"/>
        </w:rPr>
        <w:t>。</w:t>
      </w:r>
    </w:p>
    <w:p w14:paraId="39578810">
      <w:pPr>
        <w:widowControl/>
        <w:spacing w:line="576" w:lineRule="exact"/>
        <w:ind w:firstLine="643" w:firstLineChars="200"/>
        <w:jc w:val="left"/>
        <w:rPr>
          <w:rFonts w:hint="eastAsia" w:ascii="Times New Roman" w:hAnsi="Times New Roman" w:eastAsia="仿宋_GB2312"/>
          <w:b/>
          <w:color w:val="000000"/>
          <w:kern w:val="0"/>
          <w:szCs w:val="32"/>
        </w:rPr>
      </w:pPr>
      <w:r>
        <w:rPr>
          <w:rFonts w:ascii="Times New Roman" w:hAnsi="Times New Roman" w:eastAsia="仿宋_GB2312"/>
          <w:b/>
          <w:color w:val="000000"/>
          <w:kern w:val="0"/>
          <w:szCs w:val="32"/>
        </w:rPr>
        <w:t>2</w:t>
      </w:r>
      <w:r>
        <w:rPr>
          <w:rFonts w:hint="eastAsia" w:ascii="Times New Roman" w:hAnsi="Times New Roman" w:eastAsia="仿宋_GB2312"/>
          <w:b/>
          <w:color w:val="000000"/>
          <w:kern w:val="0"/>
          <w:szCs w:val="32"/>
        </w:rPr>
        <w:t>．</w:t>
      </w:r>
      <w:r>
        <w:rPr>
          <w:rFonts w:ascii="Times New Roman" w:hAnsi="Times New Roman" w:eastAsia="仿宋_GB2312"/>
          <w:b/>
          <w:color w:val="000000"/>
          <w:kern w:val="0"/>
          <w:szCs w:val="32"/>
        </w:rPr>
        <w:t>一般公共服务支出（类）</w:t>
      </w:r>
      <w:r>
        <w:rPr>
          <w:rFonts w:hint="eastAsia" w:ascii="Times New Roman" w:hAnsi="Times New Roman" w:eastAsia="仿宋_GB2312"/>
          <w:b/>
          <w:color w:val="000000"/>
          <w:kern w:val="0"/>
          <w:szCs w:val="32"/>
        </w:rPr>
        <w:t>宣传事务</w:t>
      </w:r>
      <w:r>
        <w:rPr>
          <w:rFonts w:ascii="Times New Roman" w:hAnsi="Times New Roman" w:eastAsia="仿宋_GB2312"/>
          <w:b/>
          <w:color w:val="000000"/>
          <w:kern w:val="0"/>
          <w:szCs w:val="32"/>
        </w:rPr>
        <w:t>（款</w:t>
      </w:r>
      <w:r>
        <w:rPr>
          <w:rFonts w:hint="eastAsia" w:ascii="Times New Roman" w:hAnsi="Times New Roman" w:eastAsia="仿宋_GB2312"/>
          <w:b/>
          <w:color w:val="000000"/>
          <w:kern w:val="0"/>
          <w:szCs w:val="32"/>
        </w:rPr>
        <w:t>）一般行政管理事务</w:t>
      </w:r>
      <w:r>
        <w:rPr>
          <w:rFonts w:ascii="Times New Roman" w:hAnsi="Times New Roman" w:eastAsia="仿宋_GB2312"/>
          <w:b/>
          <w:color w:val="000000"/>
          <w:kern w:val="0"/>
          <w:szCs w:val="32"/>
        </w:rPr>
        <w:t>（项）</w:t>
      </w:r>
    </w:p>
    <w:p w14:paraId="5BDC38C6">
      <w:pPr>
        <w:widowControl/>
        <w:spacing w:line="576" w:lineRule="exact"/>
        <w:ind w:firstLine="640" w:firstLineChars="200"/>
        <w:jc w:val="left"/>
        <w:rPr>
          <w:rFonts w:hint="eastAsia" w:ascii="仿宋_GB2312" w:hAnsi="Times New Roman" w:eastAsia="仿宋_GB2312"/>
          <w:color w:val="000000"/>
          <w:kern w:val="0"/>
          <w:szCs w:val="32"/>
        </w:rPr>
      </w:pPr>
      <w:r>
        <w:rPr>
          <w:rFonts w:ascii="仿宋_GB2312" w:hAnsi="Times New Roman" w:eastAsia="仿宋_GB2312"/>
          <w:color w:val="000000"/>
          <w:kern w:val="0"/>
          <w:szCs w:val="32"/>
        </w:rPr>
        <w:t>年初预算为12</w:t>
      </w:r>
      <w:r>
        <w:rPr>
          <w:rFonts w:hint="eastAsia" w:ascii="仿宋_GB2312" w:hAnsi="Times New Roman" w:eastAsia="仿宋_GB2312"/>
          <w:color w:val="000000"/>
          <w:kern w:val="0"/>
          <w:szCs w:val="32"/>
        </w:rPr>
        <w:t>万元，支出决算为</w:t>
      </w:r>
      <w:r>
        <w:rPr>
          <w:rFonts w:ascii="仿宋_GB2312" w:hAnsi="Times New Roman" w:eastAsia="仿宋_GB2312"/>
          <w:color w:val="000000"/>
          <w:kern w:val="0"/>
          <w:szCs w:val="32"/>
        </w:rPr>
        <w:t>239.4</w:t>
      </w:r>
      <w:r>
        <w:rPr>
          <w:rFonts w:hint="eastAsia" w:ascii="仿宋_GB2312" w:hAnsi="Times New Roman" w:eastAsia="仿宋_GB2312"/>
          <w:color w:val="000000"/>
          <w:kern w:val="0"/>
          <w:szCs w:val="32"/>
        </w:rPr>
        <w:t>万元，</w:t>
      </w:r>
      <w:r>
        <w:rPr>
          <w:rFonts w:ascii="仿宋_GB2312" w:hAnsi="Times New Roman" w:eastAsia="仿宋_GB2312"/>
          <w:color w:val="000000"/>
          <w:kern w:val="0"/>
          <w:szCs w:val="32"/>
        </w:rPr>
        <w:t>决算数大于预算数的主要原因是</w:t>
      </w:r>
      <w:r>
        <w:rPr>
          <w:rFonts w:hint="eastAsia" w:ascii="仿宋_GB2312" w:hAnsi="Times New Roman" w:eastAsia="仿宋_GB2312"/>
          <w:color w:val="000000"/>
          <w:kern w:val="0"/>
          <w:szCs w:val="32"/>
        </w:rPr>
        <w:t>机构改革后业务增加，宣传工作需要。</w:t>
      </w:r>
    </w:p>
    <w:p w14:paraId="4B42BEA1">
      <w:pPr>
        <w:widowControl/>
        <w:spacing w:line="576" w:lineRule="exact"/>
        <w:ind w:firstLine="643" w:firstLineChars="200"/>
        <w:jc w:val="left"/>
        <w:rPr>
          <w:rFonts w:hint="eastAsia" w:ascii="Times New Roman" w:hAnsi="Times New Roman" w:eastAsia="仿宋_GB2312"/>
          <w:b/>
          <w:color w:val="000000"/>
          <w:kern w:val="0"/>
          <w:szCs w:val="32"/>
        </w:rPr>
      </w:pPr>
      <w:r>
        <w:rPr>
          <w:rFonts w:hint="eastAsia" w:ascii="Times New Roman" w:hAnsi="Times New Roman" w:eastAsia="仿宋_GB2312"/>
          <w:b/>
          <w:color w:val="000000"/>
          <w:kern w:val="0"/>
          <w:szCs w:val="32"/>
        </w:rPr>
        <w:t>3.</w:t>
      </w:r>
      <w:r>
        <w:rPr>
          <w:rFonts w:ascii="Times New Roman" w:hAnsi="Times New Roman" w:eastAsia="仿宋_GB2312"/>
          <w:b/>
          <w:color w:val="000000"/>
          <w:kern w:val="0"/>
          <w:szCs w:val="32"/>
        </w:rPr>
        <w:t>一般公共服务支出（类）</w:t>
      </w:r>
      <w:r>
        <w:rPr>
          <w:rFonts w:hint="eastAsia" w:ascii="Times New Roman" w:hAnsi="Times New Roman" w:eastAsia="仿宋_GB2312"/>
          <w:b/>
          <w:color w:val="000000"/>
          <w:kern w:val="0"/>
          <w:szCs w:val="32"/>
        </w:rPr>
        <w:t>宣传事务</w:t>
      </w:r>
      <w:r>
        <w:rPr>
          <w:rFonts w:ascii="Times New Roman" w:hAnsi="Times New Roman" w:eastAsia="仿宋_GB2312"/>
          <w:b/>
          <w:color w:val="000000"/>
          <w:kern w:val="0"/>
          <w:szCs w:val="32"/>
        </w:rPr>
        <w:t>（款）</w:t>
      </w:r>
      <w:r>
        <w:rPr>
          <w:rFonts w:hint="eastAsia" w:ascii="Times New Roman" w:hAnsi="Times New Roman" w:eastAsia="仿宋_GB2312"/>
          <w:b/>
          <w:color w:val="000000"/>
          <w:kern w:val="0"/>
          <w:szCs w:val="32"/>
        </w:rPr>
        <w:t>其他宣传事务支出(项)</w:t>
      </w:r>
    </w:p>
    <w:p w14:paraId="3286D31D">
      <w:pPr>
        <w:widowControl/>
        <w:spacing w:line="576" w:lineRule="exact"/>
        <w:ind w:firstLine="640" w:firstLineChars="200"/>
        <w:jc w:val="left"/>
        <w:rPr>
          <w:rFonts w:hint="eastAsia" w:ascii="仿宋_GB2312" w:hAnsi="Times New Roman" w:eastAsia="仿宋_GB2312"/>
          <w:color w:val="000000"/>
          <w:kern w:val="0"/>
          <w:szCs w:val="32"/>
        </w:rPr>
      </w:pPr>
      <w:r>
        <w:rPr>
          <w:rFonts w:ascii="仿宋_GB2312" w:hAnsi="Times New Roman" w:eastAsia="仿宋_GB2312"/>
          <w:color w:val="000000"/>
          <w:kern w:val="0"/>
          <w:szCs w:val="32"/>
        </w:rPr>
        <w:t>年初预算为528.36</w:t>
      </w:r>
      <w:r>
        <w:rPr>
          <w:rFonts w:hint="eastAsia" w:ascii="仿宋_GB2312" w:hAnsi="Times New Roman" w:eastAsia="仿宋_GB2312"/>
          <w:color w:val="000000"/>
          <w:kern w:val="0"/>
          <w:szCs w:val="32"/>
        </w:rPr>
        <w:t>万元，支出决算为</w:t>
      </w:r>
      <w:r>
        <w:rPr>
          <w:rFonts w:ascii="仿宋_GB2312" w:hAnsi="Times New Roman" w:eastAsia="仿宋_GB2312"/>
          <w:color w:val="000000"/>
          <w:kern w:val="0"/>
          <w:szCs w:val="32"/>
        </w:rPr>
        <w:t>612.33</w:t>
      </w:r>
      <w:r>
        <w:rPr>
          <w:rFonts w:hint="eastAsia" w:ascii="仿宋_GB2312" w:hAnsi="Times New Roman" w:eastAsia="仿宋_GB2312"/>
          <w:color w:val="000000"/>
          <w:kern w:val="0"/>
          <w:szCs w:val="32"/>
        </w:rPr>
        <w:t>万元，</w:t>
      </w:r>
      <w:r>
        <w:rPr>
          <w:rFonts w:ascii="仿宋_GB2312" w:hAnsi="Times New Roman" w:eastAsia="仿宋_GB2312"/>
          <w:color w:val="000000"/>
          <w:kern w:val="0"/>
          <w:szCs w:val="32"/>
        </w:rPr>
        <w:t>决算数大于预算数的主要原因是</w:t>
      </w:r>
      <w:r>
        <w:rPr>
          <w:rFonts w:hint="eastAsia" w:ascii="仿宋_GB2312" w:hAnsi="Times New Roman" w:eastAsia="仿宋_GB2312"/>
          <w:color w:val="000000"/>
          <w:kern w:val="0"/>
          <w:szCs w:val="32"/>
        </w:rPr>
        <w:t>宣传工作需要。</w:t>
      </w:r>
    </w:p>
    <w:p w14:paraId="08D2DED9">
      <w:pPr>
        <w:widowControl/>
        <w:spacing w:line="576" w:lineRule="exact"/>
        <w:ind w:firstLine="643" w:firstLineChars="200"/>
        <w:jc w:val="left"/>
        <w:rPr>
          <w:rFonts w:hint="eastAsia" w:ascii="Times New Roman" w:hAnsi="Times New Roman" w:eastAsia="仿宋_GB2312"/>
          <w:b/>
          <w:color w:val="000000"/>
          <w:kern w:val="0"/>
          <w:szCs w:val="32"/>
        </w:rPr>
      </w:pPr>
      <w:r>
        <w:rPr>
          <w:rFonts w:hint="eastAsia" w:ascii="Times New Roman" w:hAnsi="Times New Roman" w:eastAsia="仿宋_GB2312"/>
          <w:b/>
          <w:color w:val="000000"/>
          <w:kern w:val="0"/>
          <w:szCs w:val="32"/>
        </w:rPr>
        <w:t>4.文化旅游体育与传媒支出</w:t>
      </w:r>
      <w:r>
        <w:rPr>
          <w:rFonts w:ascii="Times New Roman" w:hAnsi="Times New Roman" w:eastAsia="仿宋_GB2312"/>
          <w:b/>
          <w:color w:val="000000"/>
          <w:kern w:val="0"/>
          <w:szCs w:val="32"/>
        </w:rPr>
        <w:t>（类）</w:t>
      </w:r>
      <w:r>
        <w:rPr>
          <w:rFonts w:hint="eastAsia" w:ascii="Times New Roman" w:hAnsi="Times New Roman" w:eastAsia="仿宋_GB2312"/>
          <w:b/>
          <w:color w:val="000000"/>
          <w:kern w:val="0"/>
          <w:szCs w:val="32"/>
        </w:rPr>
        <w:t>其他文化体育与传媒支出</w:t>
      </w:r>
      <w:r>
        <w:rPr>
          <w:rFonts w:ascii="Times New Roman" w:hAnsi="Times New Roman" w:eastAsia="仿宋_GB2312"/>
          <w:b/>
          <w:color w:val="000000"/>
          <w:kern w:val="0"/>
          <w:szCs w:val="32"/>
        </w:rPr>
        <w:t>（款）</w:t>
      </w:r>
      <w:r>
        <w:rPr>
          <w:rFonts w:hint="eastAsia" w:ascii="Times New Roman" w:hAnsi="Times New Roman" w:eastAsia="仿宋_GB2312"/>
          <w:b/>
          <w:color w:val="000000"/>
          <w:kern w:val="0"/>
          <w:szCs w:val="32"/>
        </w:rPr>
        <w:t>宣传文化发展专项支出（项）</w:t>
      </w:r>
    </w:p>
    <w:p w14:paraId="7A0D7EDA">
      <w:pPr>
        <w:widowControl/>
        <w:spacing w:line="576" w:lineRule="exact"/>
        <w:ind w:firstLine="640" w:firstLineChars="200"/>
        <w:jc w:val="left"/>
        <w:rPr>
          <w:rFonts w:hint="eastAsia" w:ascii="仿宋_GB2312" w:hAnsi="Times New Roman" w:eastAsia="仿宋_GB2312"/>
          <w:color w:val="000000"/>
          <w:kern w:val="0"/>
          <w:szCs w:val="32"/>
        </w:rPr>
      </w:pPr>
      <w:r>
        <w:rPr>
          <w:rFonts w:hint="eastAsia" w:ascii="仿宋_GB2312" w:hAnsi="Times New Roman" w:eastAsia="仿宋_GB2312"/>
          <w:color w:val="000000"/>
          <w:kern w:val="0"/>
          <w:szCs w:val="32"/>
        </w:rPr>
        <w:t>年初无此项预算，支出决算为</w:t>
      </w:r>
      <w:r>
        <w:rPr>
          <w:rFonts w:ascii="仿宋_GB2312" w:hAnsi="Times New Roman" w:eastAsia="仿宋_GB2312"/>
          <w:color w:val="000000"/>
          <w:kern w:val="0"/>
          <w:szCs w:val="32"/>
        </w:rPr>
        <w:t>18</w:t>
      </w:r>
      <w:r>
        <w:rPr>
          <w:rFonts w:hint="eastAsia" w:ascii="仿宋_GB2312" w:hAnsi="Times New Roman" w:eastAsia="仿宋_GB2312"/>
          <w:color w:val="000000"/>
          <w:kern w:val="0"/>
          <w:szCs w:val="32"/>
        </w:rPr>
        <w:t>万元，主要原因是文化产业发展工作需要。</w:t>
      </w:r>
    </w:p>
    <w:p w14:paraId="7C357511">
      <w:pPr>
        <w:widowControl/>
        <w:spacing w:line="576" w:lineRule="exact"/>
        <w:ind w:firstLine="643" w:firstLineChars="200"/>
        <w:jc w:val="left"/>
        <w:rPr>
          <w:rFonts w:hint="eastAsia" w:ascii="Times New Roman" w:hAnsi="Times New Roman" w:eastAsia="仿宋_GB2312"/>
          <w:b/>
          <w:color w:val="000000"/>
          <w:kern w:val="0"/>
          <w:szCs w:val="32"/>
        </w:rPr>
      </w:pPr>
      <w:r>
        <w:rPr>
          <w:rFonts w:hint="eastAsia" w:ascii="Times New Roman" w:hAnsi="Times New Roman" w:eastAsia="仿宋_GB2312"/>
          <w:b/>
          <w:color w:val="000000"/>
          <w:kern w:val="0"/>
          <w:szCs w:val="32"/>
        </w:rPr>
        <w:t>5.文化旅游体育与传媒支出</w:t>
      </w:r>
      <w:r>
        <w:rPr>
          <w:rFonts w:ascii="Times New Roman" w:hAnsi="Times New Roman" w:eastAsia="仿宋_GB2312"/>
          <w:b/>
          <w:color w:val="000000"/>
          <w:kern w:val="0"/>
          <w:szCs w:val="32"/>
        </w:rPr>
        <w:t>（类）</w:t>
      </w:r>
      <w:r>
        <w:rPr>
          <w:rFonts w:hint="eastAsia" w:ascii="Times New Roman" w:hAnsi="Times New Roman" w:eastAsia="仿宋_GB2312"/>
          <w:b/>
          <w:color w:val="000000"/>
          <w:kern w:val="0"/>
          <w:szCs w:val="32"/>
        </w:rPr>
        <w:t>其他文化体育与传媒支出</w:t>
      </w:r>
      <w:r>
        <w:rPr>
          <w:rFonts w:ascii="Times New Roman" w:hAnsi="Times New Roman" w:eastAsia="仿宋_GB2312"/>
          <w:b/>
          <w:color w:val="000000"/>
          <w:kern w:val="0"/>
          <w:szCs w:val="32"/>
        </w:rPr>
        <w:t>（款）</w:t>
      </w:r>
    </w:p>
    <w:p w14:paraId="139938E1">
      <w:pPr>
        <w:widowControl/>
        <w:spacing w:line="576" w:lineRule="exact"/>
        <w:ind w:firstLine="640" w:firstLineChars="200"/>
        <w:jc w:val="left"/>
        <w:rPr>
          <w:rFonts w:ascii="仿宋_GB2312" w:hAnsi="Times New Roman" w:eastAsia="仿宋_GB2312"/>
          <w:color w:val="000000"/>
          <w:kern w:val="0"/>
          <w:szCs w:val="32"/>
        </w:rPr>
      </w:pPr>
      <w:r>
        <w:rPr>
          <w:rFonts w:hint="eastAsia" w:ascii="仿宋_GB2312" w:hAnsi="Times New Roman" w:eastAsia="仿宋_GB2312"/>
          <w:color w:val="000000"/>
          <w:kern w:val="0"/>
          <w:szCs w:val="32"/>
        </w:rPr>
        <w:t>年初无此项预算，支出决算为90万元，主要原因是文化产业发展工作需要。</w:t>
      </w:r>
    </w:p>
    <w:p w14:paraId="5310C1F9">
      <w:pPr>
        <w:spacing w:line="576" w:lineRule="exact"/>
        <w:ind w:firstLine="640" w:firstLineChars="200"/>
        <w:rPr>
          <w:rFonts w:ascii="Times New Roman" w:hAnsi="Times New Roman" w:eastAsia="仿宋_GB2312"/>
          <w:szCs w:val="32"/>
        </w:rPr>
      </w:pPr>
      <w:r>
        <w:rPr>
          <w:rFonts w:ascii="Times New Roman" w:hAnsi="Times New Roman" w:eastAsia="黑体"/>
          <w:color w:val="000000"/>
          <w:kern w:val="0"/>
          <w:szCs w:val="32"/>
        </w:rPr>
        <w:t xml:space="preserve">六、一般公共预算财政拨款基本支出决算情况说明 </w:t>
      </w:r>
    </w:p>
    <w:p w14:paraId="77A72C84">
      <w:pPr>
        <w:widowControl/>
        <w:spacing w:line="576" w:lineRule="exact"/>
        <w:ind w:firstLine="640" w:firstLineChars="200"/>
        <w:jc w:val="left"/>
        <w:rPr>
          <w:rFonts w:ascii="Times New Roman" w:hAnsi="Times New Roman" w:eastAsia="仿宋_GB2312"/>
          <w:color w:val="000000"/>
          <w:kern w:val="0"/>
          <w:sz w:val="31"/>
          <w:szCs w:val="31"/>
        </w:rPr>
      </w:pPr>
      <w:r>
        <w:rPr>
          <w:rFonts w:ascii="仿宋_GB2312" w:hAnsi="宋体" w:eastAsia="仿宋_GB2312"/>
          <w:szCs w:val="32"/>
        </w:rPr>
        <w:t>2019年度一般公共预算财政拨款基本支出402.52万元，</w:t>
      </w:r>
      <w:r>
        <w:rPr>
          <w:rFonts w:ascii="Times New Roman" w:hAnsi="Times New Roman" w:eastAsia="仿宋_GB2312"/>
          <w:color w:val="000000"/>
          <w:kern w:val="0"/>
          <w:sz w:val="31"/>
          <w:szCs w:val="31"/>
        </w:rPr>
        <w:t>包括：</w:t>
      </w:r>
      <w:r>
        <w:rPr>
          <w:rFonts w:hint="eastAsia" w:ascii="仿宋_GB2312" w:hAnsi="宋体" w:eastAsia="仿宋_GB2312"/>
          <w:szCs w:val="32"/>
        </w:rPr>
        <w:t>人员经费支出</w:t>
      </w:r>
      <w:r>
        <w:rPr>
          <w:rFonts w:ascii="仿宋_GB2312" w:hAnsi="宋体" w:eastAsia="仿宋_GB2312"/>
          <w:szCs w:val="32"/>
        </w:rPr>
        <w:t>373.11</w:t>
      </w:r>
      <w:r>
        <w:rPr>
          <w:rFonts w:hint="eastAsia" w:ascii="仿宋_GB2312" w:hAnsi="宋体" w:eastAsia="仿宋_GB2312"/>
          <w:szCs w:val="32"/>
        </w:rPr>
        <w:t>万元，日常公用经费</w:t>
      </w:r>
      <w:r>
        <w:rPr>
          <w:rFonts w:ascii="仿宋_GB2312" w:hAnsi="宋体" w:eastAsia="仿宋_GB2312"/>
          <w:szCs w:val="32"/>
        </w:rPr>
        <w:t>29.41</w:t>
      </w:r>
      <w:r>
        <w:rPr>
          <w:rFonts w:hint="eastAsia" w:ascii="仿宋_GB2312" w:hAnsi="宋体" w:eastAsia="仿宋_GB2312"/>
          <w:szCs w:val="32"/>
        </w:rPr>
        <w:t>万元。</w:t>
      </w:r>
    </w:p>
    <w:p w14:paraId="73414B45">
      <w:pPr>
        <w:ind w:firstLine="640" w:firstLineChars="200"/>
        <w:jc w:val="left"/>
        <w:rPr>
          <w:rFonts w:ascii="仿宋_GB2312" w:hAnsi="宋体" w:eastAsia="仿宋_GB2312"/>
          <w:szCs w:val="32"/>
        </w:rPr>
      </w:pPr>
      <w:r>
        <w:rPr>
          <w:rFonts w:ascii="Times New Roman" w:hAnsi="Times New Roman" w:eastAsia="仿宋_GB2312"/>
          <w:color w:val="000000"/>
          <w:kern w:val="0"/>
          <w:szCs w:val="32"/>
        </w:rPr>
        <w:t>人员经费</w:t>
      </w:r>
      <w:r>
        <w:rPr>
          <w:rFonts w:ascii="仿宋_GB2312" w:hAnsi="宋体" w:eastAsia="仿宋_GB2312"/>
          <w:szCs w:val="32"/>
        </w:rPr>
        <w:t>373.11</w:t>
      </w:r>
      <w:r>
        <w:rPr>
          <w:rFonts w:ascii="Times New Roman" w:hAnsi="Times New Roman" w:eastAsia="仿宋_GB2312"/>
          <w:color w:val="000000"/>
          <w:kern w:val="0"/>
          <w:szCs w:val="32"/>
        </w:rPr>
        <w:t>万元，主要包括基本工</w:t>
      </w:r>
      <w:r>
        <w:rPr>
          <w:rFonts w:ascii="仿宋_GB2312" w:hAnsi="宋体" w:eastAsia="仿宋_GB2312"/>
          <w:szCs w:val="32"/>
        </w:rPr>
        <w:t>资</w:t>
      </w:r>
      <w:r>
        <w:rPr>
          <w:rFonts w:hint="eastAsia" w:ascii="仿宋_GB2312" w:hAnsi="宋体" w:eastAsia="仿宋_GB2312"/>
          <w:szCs w:val="32"/>
        </w:rPr>
        <w:t>80.12万元，</w:t>
      </w:r>
    </w:p>
    <w:p w14:paraId="32D28FD7">
      <w:pPr>
        <w:widowControl/>
        <w:spacing w:line="576" w:lineRule="exact"/>
        <w:jc w:val="left"/>
        <w:rPr>
          <w:rFonts w:hint="eastAsia" w:ascii="仿宋_GB2312" w:hAnsi="Times New Roman" w:eastAsia="仿宋_GB2312"/>
          <w:color w:val="000000"/>
          <w:kern w:val="0"/>
          <w:szCs w:val="32"/>
        </w:rPr>
      </w:pPr>
      <w:r>
        <w:rPr>
          <w:rFonts w:hint="eastAsia" w:ascii="Times New Roman" w:hAnsi="Times New Roman" w:eastAsia="仿宋_GB2312"/>
          <w:color w:val="000000"/>
          <w:kern w:val="0"/>
          <w:szCs w:val="32"/>
        </w:rPr>
        <w:t>津贴补</w:t>
      </w:r>
      <w:r>
        <w:rPr>
          <w:rFonts w:hint="eastAsia" w:ascii="仿宋_GB2312" w:hAnsi="Times New Roman" w:eastAsia="仿宋_GB2312"/>
          <w:color w:val="000000"/>
          <w:kern w:val="0"/>
          <w:szCs w:val="32"/>
        </w:rPr>
        <w:t>贴51.69万元，奖金</w:t>
      </w:r>
      <w:r>
        <w:rPr>
          <w:rFonts w:ascii="仿宋_GB2312" w:hAnsi="Times New Roman" w:eastAsia="仿宋_GB2312"/>
          <w:color w:val="000000"/>
          <w:kern w:val="0"/>
          <w:szCs w:val="32"/>
        </w:rPr>
        <w:t>109.39</w:t>
      </w:r>
      <w:r>
        <w:rPr>
          <w:rFonts w:hint="eastAsia" w:ascii="仿宋_GB2312" w:hAnsi="Times New Roman" w:eastAsia="仿宋_GB2312"/>
          <w:color w:val="000000"/>
          <w:kern w:val="0"/>
          <w:szCs w:val="32"/>
        </w:rPr>
        <w:t>万元，绩效工资</w:t>
      </w:r>
      <w:r>
        <w:rPr>
          <w:rFonts w:ascii="仿宋_GB2312" w:hAnsi="Times New Roman" w:eastAsia="仿宋_GB2312"/>
          <w:color w:val="000000"/>
          <w:kern w:val="0"/>
          <w:szCs w:val="32"/>
        </w:rPr>
        <w:t>6.26</w:t>
      </w:r>
      <w:r>
        <w:rPr>
          <w:rFonts w:hint="eastAsia" w:ascii="仿宋_GB2312" w:hAnsi="Times New Roman" w:eastAsia="仿宋_GB2312"/>
          <w:color w:val="000000"/>
          <w:kern w:val="0"/>
          <w:szCs w:val="32"/>
        </w:rPr>
        <w:t>万元，机关事业单位基本养老保险缴费</w:t>
      </w:r>
      <w:r>
        <w:rPr>
          <w:rFonts w:ascii="仿宋_GB2312" w:hAnsi="Times New Roman" w:eastAsia="仿宋_GB2312"/>
          <w:color w:val="000000"/>
          <w:kern w:val="0"/>
          <w:szCs w:val="32"/>
        </w:rPr>
        <w:t>33.1</w:t>
      </w:r>
      <w:r>
        <w:rPr>
          <w:rFonts w:hint="eastAsia" w:ascii="仿宋_GB2312" w:hAnsi="Times New Roman" w:eastAsia="仿宋_GB2312"/>
          <w:color w:val="000000"/>
          <w:kern w:val="0"/>
          <w:szCs w:val="32"/>
        </w:rPr>
        <w:t>0万元，职业年金缴费</w:t>
      </w:r>
      <w:r>
        <w:rPr>
          <w:rFonts w:ascii="仿宋_GB2312" w:hAnsi="Times New Roman" w:eastAsia="仿宋_GB2312"/>
          <w:color w:val="000000"/>
          <w:kern w:val="0"/>
          <w:szCs w:val="32"/>
        </w:rPr>
        <w:t>4.23</w:t>
      </w:r>
      <w:r>
        <w:rPr>
          <w:rFonts w:hint="eastAsia" w:ascii="仿宋_GB2312" w:hAnsi="Times New Roman" w:eastAsia="仿宋_GB2312"/>
          <w:color w:val="000000"/>
          <w:kern w:val="0"/>
          <w:szCs w:val="32"/>
        </w:rPr>
        <w:t>万元，职工基本医疗保险缴费</w:t>
      </w:r>
      <w:r>
        <w:rPr>
          <w:rFonts w:ascii="仿宋_GB2312" w:hAnsi="Times New Roman" w:eastAsia="仿宋_GB2312"/>
          <w:color w:val="000000"/>
          <w:kern w:val="0"/>
          <w:szCs w:val="32"/>
        </w:rPr>
        <w:t>6.48</w:t>
      </w:r>
      <w:r>
        <w:rPr>
          <w:rFonts w:hint="eastAsia" w:ascii="仿宋_GB2312" w:hAnsi="Times New Roman" w:eastAsia="仿宋_GB2312"/>
          <w:color w:val="000000"/>
          <w:kern w:val="0"/>
          <w:szCs w:val="32"/>
        </w:rPr>
        <w:t>万元，其他社会保障缴费</w:t>
      </w:r>
      <w:r>
        <w:rPr>
          <w:rFonts w:ascii="仿宋_GB2312" w:hAnsi="Times New Roman" w:eastAsia="仿宋_GB2312"/>
          <w:color w:val="000000"/>
          <w:kern w:val="0"/>
          <w:szCs w:val="32"/>
        </w:rPr>
        <w:t>0.47</w:t>
      </w:r>
      <w:r>
        <w:rPr>
          <w:rFonts w:hint="eastAsia" w:ascii="仿宋_GB2312" w:hAnsi="Times New Roman" w:eastAsia="仿宋_GB2312"/>
          <w:color w:val="000000"/>
          <w:kern w:val="0"/>
          <w:szCs w:val="32"/>
        </w:rPr>
        <w:t>万元，住房公积金</w:t>
      </w:r>
      <w:r>
        <w:rPr>
          <w:rFonts w:ascii="仿宋_GB2312" w:hAnsi="Times New Roman" w:eastAsia="仿宋_GB2312"/>
          <w:color w:val="000000"/>
          <w:kern w:val="0"/>
          <w:szCs w:val="32"/>
        </w:rPr>
        <w:t>62.63</w:t>
      </w:r>
      <w:r>
        <w:rPr>
          <w:rFonts w:hint="eastAsia" w:ascii="仿宋_GB2312" w:hAnsi="Times New Roman" w:eastAsia="仿宋_GB2312"/>
          <w:color w:val="000000"/>
          <w:kern w:val="0"/>
          <w:szCs w:val="32"/>
        </w:rPr>
        <w:t>万元，其他工资福利支出</w:t>
      </w:r>
      <w:r>
        <w:rPr>
          <w:rFonts w:ascii="仿宋_GB2312" w:hAnsi="Times New Roman" w:eastAsia="仿宋_GB2312"/>
          <w:color w:val="000000"/>
          <w:kern w:val="0"/>
          <w:szCs w:val="32"/>
        </w:rPr>
        <w:t>17.49</w:t>
      </w:r>
      <w:r>
        <w:rPr>
          <w:rFonts w:hint="eastAsia" w:ascii="仿宋_GB2312" w:hAnsi="Times New Roman" w:eastAsia="仿宋_GB2312"/>
          <w:color w:val="000000"/>
          <w:kern w:val="0"/>
          <w:szCs w:val="32"/>
        </w:rPr>
        <w:t>万元，生活补助</w:t>
      </w:r>
      <w:r>
        <w:rPr>
          <w:rFonts w:ascii="仿宋_GB2312" w:hAnsi="Times New Roman" w:eastAsia="仿宋_GB2312"/>
          <w:color w:val="000000"/>
          <w:kern w:val="0"/>
          <w:szCs w:val="32"/>
        </w:rPr>
        <w:t>1.</w:t>
      </w:r>
      <w:r>
        <w:rPr>
          <w:rFonts w:hint="eastAsia" w:ascii="仿宋_GB2312" w:hAnsi="Times New Roman" w:eastAsia="仿宋_GB2312"/>
          <w:color w:val="000000"/>
          <w:kern w:val="0"/>
          <w:szCs w:val="32"/>
        </w:rPr>
        <w:t>09万元，奖励金</w:t>
      </w:r>
      <w:r>
        <w:rPr>
          <w:rFonts w:ascii="仿宋_GB2312" w:hAnsi="Times New Roman" w:eastAsia="仿宋_GB2312"/>
          <w:color w:val="000000"/>
          <w:kern w:val="0"/>
          <w:szCs w:val="32"/>
        </w:rPr>
        <w:t>0.16</w:t>
      </w:r>
      <w:r>
        <w:rPr>
          <w:rFonts w:hint="eastAsia" w:ascii="仿宋_GB2312" w:hAnsi="Times New Roman" w:eastAsia="仿宋_GB2312"/>
          <w:color w:val="000000"/>
          <w:kern w:val="0"/>
          <w:szCs w:val="32"/>
        </w:rPr>
        <w:t>万元。</w:t>
      </w:r>
    </w:p>
    <w:p w14:paraId="0DAEE1D1">
      <w:pPr>
        <w:widowControl/>
        <w:spacing w:line="576" w:lineRule="exact"/>
        <w:ind w:firstLine="640" w:firstLineChars="200"/>
        <w:jc w:val="left"/>
        <w:rPr>
          <w:rFonts w:ascii="仿宋_GB2312" w:hAnsi="Times New Roman" w:eastAsia="仿宋_GB2312"/>
          <w:color w:val="000000"/>
          <w:kern w:val="0"/>
          <w:szCs w:val="32"/>
        </w:rPr>
      </w:pPr>
      <w:r>
        <w:rPr>
          <w:rFonts w:ascii="仿宋_GB2312" w:hAnsi="Times New Roman" w:eastAsia="仿宋_GB2312"/>
          <w:color w:val="000000"/>
          <w:kern w:val="0"/>
          <w:szCs w:val="32"/>
        </w:rPr>
        <w:t>公用经费29.41万元，主要包括办公费7.04万元</w:t>
      </w:r>
      <w:r>
        <w:rPr>
          <w:rFonts w:hint="eastAsia" w:ascii="仿宋_GB2312" w:hAnsi="Times New Roman" w:eastAsia="仿宋_GB2312"/>
          <w:color w:val="000000"/>
          <w:kern w:val="0"/>
          <w:szCs w:val="32"/>
        </w:rPr>
        <w:t>，差旅费</w:t>
      </w:r>
      <w:r>
        <w:rPr>
          <w:rFonts w:ascii="仿宋_GB2312" w:hAnsi="Times New Roman" w:eastAsia="仿宋_GB2312"/>
          <w:color w:val="000000"/>
          <w:kern w:val="0"/>
          <w:szCs w:val="32"/>
        </w:rPr>
        <w:t>3.78</w:t>
      </w:r>
      <w:r>
        <w:rPr>
          <w:rFonts w:hint="eastAsia" w:ascii="仿宋_GB2312" w:hAnsi="Times New Roman" w:eastAsia="仿宋_GB2312"/>
          <w:color w:val="000000"/>
          <w:kern w:val="0"/>
          <w:szCs w:val="32"/>
        </w:rPr>
        <w:t>万元，工会经费</w:t>
      </w:r>
      <w:r>
        <w:rPr>
          <w:rFonts w:ascii="仿宋_GB2312" w:hAnsi="Times New Roman" w:eastAsia="仿宋_GB2312"/>
          <w:color w:val="000000"/>
          <w:kern w:val="0"/>
          <w:szCs w:val="32"/>
        </w:rPr>
        <w:t>2.4</w:t>
      </w:r>
      <w:r>
        <w:rPr>
          <w:rFonts w:hint="eastAsia" w:ascii="仿宋_GB2312" w:hAnsi="Times New Roman" w:eastAsia="仿宋_GB2312"/>
          <w:color w:val="000000"/>
          <w:kern w:val="0"/>
          <w:szCs w:val="32"/>
        </w:rPr>
        <w:t>0万元，福利费</w:t>
      </w:r>
      <w:r>
        <w:rPr>
          <w:rFonts w:ascii="仿宋_GB2312" w:hAnsi="Times New Roman" w:eastAsia="仿宋_GB2312"/>
          <w:color w:val="000000"/>
          <w:kern w:val="0"/>
          <w:szCs w:val="32"/>
        </w:rPr>
        <w:t>0.96</w:t>
      </w:r>
      <w:r>
        <w:rPr>
          <w:rFonts w:hint="eastAsia" w:ascii="仿宋_GB2312" w:hAnsi="Times New Roman" w:eastAsia="仿宋_GB2312"/>
          <w:color w:val="000000"/>
          <w:kern w:val="0"/>
          <w:szCs w:val="32"/>
        </w:rPr>
        <w:t>万元，其他交通费用</w:t>
      </w:r>
      <w:r>
        <w:rPr>
          <w:rFonts w:ascii="仿宋_GB2312" w:hAnsi="Times New Roman" w:eastAsia="仿宋_GB2312"/>
          <w:color w:val="000000"/>
          <w:kern w:val="0"/>
          <w:szCs w:val="32"/>
        </w:rPr>
        <w:t>14.44</w:t>
      </w:r>
      <w:r>
        <w:rPr>
          <w:rFonts w:hint="eastAsia" w:ascii="仿宋_GB2312" w:hAnsi="Times New Roman" w:eastAsia="仿宋_GB2312"/>
          <w:color w:val="000000"/>
          <w:kern w:val="0"/>
          <w:szCs w:val="32"/>
        </w:rPr>
        <w:t>万元，其他商品和服务支出</w:t>
      </w:r>
      <w:r>
        <w:rPr>
          <w:rFonts w:ascii="仿宋_GB2312" w:hAnsi="Times New Roman" w:eastAsia="仿宋_GB2312"/>
          <w:color w:val="000000"/>
          <w:kern w:val="0"/>
          <w:szCs w:val="32"/>
        </w:rPr>
        <w:t>0.24</w:t>
      </w:r>
      <w:r>
        <w:rPr>
          <w:rFonts w:hint="eastAsia" w:ascii="仿宋_GB2312" w:hAnsi="Times New Roman" w:eastAsia="仿宋_GB2312"/>
          <w:color w:val="000000"/>
          <w:kern w:val="0"/>
          <w:szCs w:val="32"/>
        </w:rPr>
        <w:t>万元，办公设备购置</w:t>
      </w:r>
      <w:r>
        <w:rPr>
          <w:rFonts w:ascii="仿宋_GB2312" w:hAnsi="Times New Roman" w:eastAsia="仿宋_GB2312"/>
          <w:color w:val="000000"/>
          <w:kern w:val="0"/>
          <w:szCs w:val="32"/>
        </w:rPr>
        <w:t>0.56</w:t>
      </w:r>
      <w:r>
        <w:rPr>
          <w:rFonts w:hint="eastAsia" w:ascii="仿宋_GB2312" w:hAnsi="Times New Roman" w:eastAsia="仿宋_GB2312"/>
          <w:color w:val="000000"/>
          <w:kern w:val="0"/>
          <w:szCs w:val="32"/>
        </w:rPr>
        <w:t>万元</w:t>
      </w:r>
      <w:r>
        <w:rPr>
          <w:rFonts w:ascii="仿宋_GB2312" w:hAnsi="Times New Roman" w:eastAsia="仿宋_GB2312"/>
          <w:color w:val="000000"/>
          <w:kern w:val="0"/>
          <w:szCs w:val="32"/>
        </w:rPr>
        <w:t>。</w:t>
      </w:r>
    </w:p>
    <w:p w14:paraId="4608DE45">
      <w:pPr>
        <w:spacing w:line="576" w:lineRule="exact"/>
        <w:ind w:firstLine="640" w:firstLineChars="200"/>
        <w:rPr>
          <w:rFonts w:ascii="Times New Roman" w:hAnsi="Times New Roman" w:eastAsia="黑体"/>
          <w:color w:val="000000"/>
          <w:kern w:val="0"/>
          <w:szCs w:val="32"/>
        </w:rPr>
      </w:pPr>
      <w:r>
        <w:rPr>
          <w:rFonts w:ascii="Times New Roman" w:hAnsi="Times New Roman" w:eastAsia="黑体"/>
          <w:color w:val="000000"/>
          <w:kern w:val="0"/>
          <w:szCs w:val="32"/>
        </w:rPr>
        <w:t xml:space="preserve">七、一般公共预算财政拨款“三公”经费及会议费、培训费支出决算情况说明 </w:t>
      </w:r>
    </w:p>
    <w:p w14:paraId="2983FE57">
      <w:pPr>
        <w:widowControl/>
        <w:spacing w:line="576" w:lineRule="exact"/>
        <w:ind w:firstLine="643" w:firstLineChars="200"/>
        <w:jc w:val="left"/>
        <w:rPr>
          <w:rFonts w:ascii="Times New Roman" w:hAnsi="Times New Roman"/>
        </w:rPr>
      </w:pPr>
      <w:r>
        <w:rPr>
          <w:rFonts w:ascii="Times New Roman" w:hAnsi="Times New Roman" w:eastAsia="楷体_GB2312"/>
          <w:b/>
          <w:color w:val="000000"/>
          <w:kern w:val="0"/>
          <w:szCs w:val="32"/>
        </w:rPr>
        <w:t xml:space="preserve">（一）“三公”经费财政拨款支出决算总体情况说明。 </w:t>
      </w:r>
    </w:p>
    <w:p w14:paraId="32432791">
      <w:pPr>
        <w:widowControl/>
        <w:spacing w:line="576" w:lineRule="exact"/>
        <w:ind w:firstLine="800" w:firstLineChars="250"/>
        <w:jc w:val="left"/>
        <w:rPr>
          <w:rFonts w:ascii="Times New Roman" w:hAnsi="Times New Roman"/>
        </w:rPr>
      </w:pPr>
      <w:r>
        <w:rPr>
          <w:rFonts w:ascii="Times New Roman" w:hAnsi="Times New Roman" w:eastAsia="仿宋_GB2312"/>
          <w:color w:val="000000"/>
          <w:kern w:val="0"/>
          <w:szCs w:val="32"/>
        </w:rPr>
        <w:t>2019年</w:t>
      </w:r>
      <w:r>
        <w:rPr>
          <w:rFonts w:ascii="Times New Roman" w:hAnsi="Times New Roman" w:eastAsia="仿宋_GB2312"/>
          <w:szCs w:val="32"/>
        </w:rPr>
        <w:t>度</w:t>
      </w:r>
      <w:r>
        <w:rPr>
          <w:rFonts w:ascii="Times New Roman" w:hAnsi="Times New Roman" w:eastAsia="仿宋_GB2312"/>
          <w:color w:val="000000"/>
          <w:kern w:val="0"/>
          <w:szCs w:val="32"/>
        </w:rPr>
        <w:t>“三公”经费财政拨款支出预算为</w:t>
      </w:r>
      <w:r>
        <w:rPr>
          <w:rFonts w:hint="eastAsia" w:ascii="Times New Roman" w:hAnsi="Times New Roman" w:eastAsia="仿宋_GB2312"/>
          <w:color w:val="000000"/>
          <w:kern w:val="0"/>
          <w:szCs w:val="32"/>
        </w:rPr>
        <w:t>0</w:t>
      </w:r>
      <w:r>
        <w:rPr>
          <w:rFonts w:ascii="Times New Roman" w:hAnsi="Times New Roman" w:eastAsia="仿宋_GB2312"/>
          <w:color w:val="000000"/>
          <w:kern w:val="0"/>
          <w:szCs w:val="32"/>
        </w:rPr>
        <w:t>万元，支出决算为</w:t>
      </w:r>
      <w:r>
        <w:rPr>
          <w:rFonts w:hint="eastAsia" w:ascii="Times New Roman" w:hAnsi="Times New Roman" w:eastAsia="仿宋_GB2312"/>
          <w:color w:val="000000"/>
          <w:kern w:val="0"/>
          <w:szCs w:val="32"/>
        </w:rPr>
        <w:t>0</w:t>
      </w:r>
      <w:r>
        <w:rPr>
          <w:rFonts w:ascii="Times New Roman" w:hAnsi="Times New Roman" w:eastAsia="仿宋_GB2312"/>
          <w:color w:val="000000"/>
          <w:kern w:val="0"/>
          <w:szCs w:val="32"/>
        </w:rPr>
        <w:t>万元，</w:t>
      </w:r>
      <w:r>
        <w:rPr>
          <w:rFonts w:hint="eastAsia" w:ascii="仿宋_GB2312" w:hAnsi="宋体" w:eastAsia="仿宋_GB2312"/>
          <w:szCs w:val="32"/>
        </w:rPr>
        <w:t>与2018年决算数持平，主要原因是本单位无三公经费支出。</w:t>
      </w:r>
    </w:p>
    <w:p w14:paraId="427ABD32">
      <w:pPr>
        <w:spacing w:line="576" w:lineRule="exact"/>
        <w:ind w:firstLine="643" w:firstLineChars="200"/>
        <w:rPr>
          <w:rFonts w:ascii="Times New Roman" w:hAnsi="Times New Roman" w:eastAsia="楷体_GB2312"/>
          <w:b/>
          <w:color w:val="000000"/>
          <w:kern w:val="0"/>
          <w:szCs w:val="32"/>
        </w:rPr>
      </w:pPr>
      <w:r>
        <w:rPr>
          <w:rFonts w:ascii="Times New Roman" w:hAnsi="Times New Roman" w:eastAsia="楷体_GB2312"/>
          <w:b/>
          <w:color w:val="000000"/>
          <w:kern w:val="0"/>
          <w:szCs w:val="32"/>
        </w:rPr>
        <w:t>（二）“三公”经费财政拨款支出决算具体情况说明。</w:t>
      </w:r>
    </w:p>
    <w:p w14:paraId="594710E3">
      <w:pPr>
        <w:widowControl/>
        <w:spacing w:line="576" w:lineRule="exact"/>
        <w:ind w:firstLine="640" w:firstLineChars="200"/>
        <w:jc w:val="left"/>
        <w:rPr>
          <w:rFonts w:ascii="Times New Roman" w:hAnsi="Times New Roman"/>
        </w:rPr>
      </w:pPr>
      <w:r>
        <w:rPr>
          <w:rFonts w:ascii="Times New Roman" w:hAnsi="Times New Roman" w:eastAsia="仿宋_GB2312"/>
          <w:color w:val="000000"/>
          <w:kern w:val="0"/>
          <w:szCs w:val="32"/>
        </w:rPr>
        <w:t>2019年</w:t>
      </w:r>
      <w:r>
        <w:rPr>
          <w:rFonts w:ascii="Times New Roman" w:hAnsi="Times New Roman" w:eastAsia="仿宋_GB2312"/>
          <w:szCs w:val="32"/>
        </w:rPr>
        <w:t>度</w:t>
      </w:r>
      <w:r>
        <w:rPr>
          <w:rFonts w:ascii="Times New Roman" w:hAnsi="Times New Roman" w:eastAsia="仿宋_GB2312"/>
          <w:color w:val="000000"/>
          <w:kern w:val="0"/>
          <w:szCs w:val="32"/>
        </w:rPr>
        <w:t>“三公”经费财政拨款支出决算中，因公出国（境）费支出决算</w:t>
      </w:r>
      <w:r>
        <w:rPr>
          <w:rFonts w:hint="eastAsia" w:ascii="Times New Roman" w:hAnsi="Times New Roman" w:eastAsia="仿宋_GB2312"/>
          <w:color w:val="000000"/>
          <w:kern w:val="0"/>
          <w:szCs w:val="32"/>
        </w:rPr>
        <w:t>0</w:t>
      </w:r>
      <w:r>
        <w:rPr>
          <w:rFonts w:ascii="Times New Roman" w:hAnsi="Times New Roman" w:eastAsia="仿宋_GB2312"/>
          <w:color w:val="000000"/>
          <w:kern w:val="0"/>
          <w:szCs w:val="32"/>
        </w:rPr>
        <w:t>万元，公务用车购置费支出</w:t>
      </w:r>
      <w:r>
        <w:rPr>
          <w:rFonts w:hint="eastAsia" w:ascii="Times New Roman" w:hAnsi="Times New Roman" w:eastAsia="仿宋_GB2312"/>
          <w:color w:val="000000"/>
          <w:kern w:val="0"/>
          <w:szCs w:val="32"/>
        </w:rPr>
        <w:t>0</w:t>
      </w:r>
      <w:r>
        <w:rPr>
          <w:rFonts w:ascii="Times New Roman" w:hAnsi="Times New Roman" w:eastAsia="仿宋_GB2312"/>
          <w:color w:val="000000"/>
          <w:kern w:val="0"/>
          <w:szCs w:val="32"/>
        </w:rPr>
        <w:t>万元，公务用车运行</w:t>
      </w:r>
      <w:r>
        <w:rPr>
          <w:rFonts w:ascii="Times New Roman" w:hAnsi="Times New Roman" w:eastAsia="仿宋_GB2312"/>
          <w:szCs w:val="32"/>
        </w:rPr>
        <w:t>维护</w:t>
      </w:r>
      <w:r>
        <w:rPr>
          <w:rFonts w:ascii="Times New Roman" w:hAnsi="Times New Roman" w:eastAsia="仿宋_GB2312"/>
          <w:color w:val="000000"/>
          <w:kern w:val="0"/>
          <w:szCs w:val="32"/>
        </w:rPr>
        <w:t>费支出决算</w:t>
      </w:r>
      <w:r>
        <w:rPr>
          <w:rFonts w:hint="eastAsia" w:ascii="Times New Roman" w:hAnsi="Times New Roman" w:eastAsia="仿宋_GB2312"/>
          <w:color w:val="000000"/>
          <w:kern w:val="0"/>
          <w:szCs w:val="32"/>
        </w:rPr>
        <w:t>0</w:t>
      </w:r>
      <w:r>
        <w:rPr>
          <w:rFonts w:ascii="Times New Roman" w:hAnsi="Times New Roman" w:eastAsia="仿宋_GB2312"/>
          <w:color w:val="000000"/>
          <w:kern w:val="0"/>
          <w:szCs w:val="32"/>
        </w:rPr>
        <w:t>万元，公务接待费支出决算</w:t>
      </w:r>
      <w:r>
        <w:rPr>
          <w:rFonts w:hint="eastAsia" w:ascii="Times New Roman" w:hAnsi="Times New Roman" w:eastAsia="仿宋_GB2312"/>
          <w:color w:val="000000"/>
          <w:kern w:val="0"/>
          <w:szCs w:val="32"/>
        </w:rPr>
        <w:t>0</w:t>
      </w:r>
      <w:r>
        <w:rPr>
          <w:rFonts w:ascii="Times New Roman" w:hAnsi="Times New Roman" w:eastAsia="仿宋_GB2312"/>
          <w:color w:val="000000"/>
          <w:kern w:val="0"/>
          <w:szCs w:val="32"/>
        </w:rPr>
        <w:t>万元。具体情况如下：</w:t>
      </w:r>
    </w:p>
    <w:p w14:paraId="5D2BB00E">
      <w:pPr>
        <w:spacing w:line="576" w:lineRule="exact"/>
        <w:ind w:firstLine="643" w:firstLineChars="200"/>
        <w:rPr>
          <w:rFonts w:ascii="Times New Roman" w:hAnsi="Times New Roman" w:eastAsia="仿宋_GB2312"/>
          <w:b/>
          <w:bCs/>
          <w:szCs w:val="32"/>
        </w:rPr>
      </w:pPr>
      <w:r>
        <w:rPr>
          <w:rFonts w:ascii="Times New Roman" w:hAnsi="Times New Roman" w:eastAsia="仿宋_GB2312"/>
          <w:b/>
          <w:bCs/>
          <w:szCs w:val="32"/>
        </w:rPr>
        <w:t>1.因公出国（境）支出情况</w:t>
      </w:r>
      <w:r>
        <w:rPr>
          <w:rFonts w:ascii="Times New Roman" w:hAnsi="Times New Roman" w:eastAsia="楷体_GB2312"/>
          <w:b/>
          <w:color w:val="000000"/>
          <w:kern w:val="0"/>
          <w:szCs w:val="32"/>
        </w:rPr>
        <w:t>说明</w:t>
      </w:r>
      <w:r>
        <w:rPr>
          <w:rFonts w:ascii="Times New Roman" w:hAnsi="Times New Roman" w:eastAsia="仿宋_GB2312"/>
          <w:b/>
          <w:bCs/>
          <w:szCs w:val="32"/>
        </w:rPr>
        <w:t>。</w:t>
      </w:r>
    </w:p>
    <w:p w14:paraId="4A710A0F">
      <w:pPr>
        <w:widowControl/>
        <w:spacing w:line="576" w:lineRule="exact"/>
        <w:ind w:firstLine="640" w:firstLineChars="200"/>
        <w:jc w:val="left"/>
        <w:rPr>
          <w:rFonts w:ascii="Times New Roman" w:hAnsi="Times New Roman"/>
        </w:rPr>
      </w:pPr>
      <w:r>
        <w:rPr>
          <w:rFonts w:ascii="Times New Roman" w:hAnsi="Times New Roman" w:eastAsia="仿宋_GB2312"/>
          <w:szCs w:val="32"/>
        </w:rPr>
        <w:t>2019年度因公出国（境）团组</w:t>
      </w:r>
      <w:r>
        <w:rPr>
          <w:rFonts w:hint="eastAsia" w:ascii="Times New Roman" w:hAnsi="Times New Roman" w:eastAsia="仿宋_GB2312"/>
          <w:szCs w:val="32"/>
        </w:rPr>
        <w:t>0</w:t>
      </w:r>
      <w:r>
        <w:rPr>
          <w:rFonts w:ascii="Times New Roman" w:hAnsi="Times New Roman" w:eastAsia="仿宋_GB2312"/>
          <w:szCs w:val="32"/>
        </w:rPr>
        <w:t>个，</w:t>
      </w:r>
      <w:r>
        <w:rPr>
          <w:rFonts w:hint="eastAsia" w:ascii="Times New Roman" w:hAnsi="Times New Roman" w:eastAsia="仿宋_GB2312"/>
          <w:szCs w:val="32"/>
        </w:rPr>
        <w:t>0</w:t>
      </w:r>
      <w:r>
        <w:rPr>
          <w:rFonts w:ascii="Times New Roman" w:hAnsi="Times New Roman" w:eastAsia="仿宋_GB2312"/>
          <w:szCs w:val="32"/>
        </w:rPr>
        <w:t>人次，</w:t>
      </w:r>
      <w:r>
        <w:rPr>
          <w:rFonts w:ascii="Times New Roman" w:hAnsi="Times New Roman" w:eastAsia="仿宋_GB2312"/>
          <w:color w:val="000000"/>
          <w:kern w:val="0"/>
          <w:szCs w:val="32"/>
        </w:rPr>
        <w:t>预算为</w:t>
      </w:r>
      <w:r>
        <w:rPr>
          <w:rFonts w:hint="eastAsia" w:ascii="Times New Roman" w:hAnsi="Times New Roman" w:eastAsia="仿宋_GB2312"/>
          <w:color w:val="000000"/>
          <w:kern w:val="0"/>
          <w:szCs w:val="32"/>
        </w:rPr>
        <w:t>0</w:t>
      </w:r>
      <w:r>
        <w:rPr>
          <w:rFonts w:ascii="Times New Roman" w:hAnsi="Times New Roman" w:eastAsia="仿宋_GB2312"/>
          <w:color w:val="000000"/>
          <w:kern w:val="0"/>
          <w:szCs w:val="32"/>
        </w:rPr>
        <w:t>万元，支出决算为</w:t>
      </w:r>
      <w:r>
        <w:rPr>
          <w:rFonts w:hint="eastAsia" w:ascii="Times New Roman" w:hAnsi="Times New Roman" w:eastAsia="仿宋_GB2312"/>
          <w:color w:val="000000"/>
          <w:kern w:val="0"/>
          <w:szCs w:val="32"/>
        </w:rPr>
        <w:t>0</w:t>
      </w:r>
      <w:r>
        <w:rPr>
          <w:rFonts w:ascii="Times New Roman" w:hAnsi="Times New Roman" w:eastAsia="仿宋_GB2312"/>
          <w:color w:val="000000"/>
          <w:kern w:val="0"/>
          <w:szCs w:val="32"/>
        </w:rPr>
        <w:t>万元</w:t>
      </w:r>
      <w:r>
        <w:rPr>
          <w:rFonts w:ascii="Times New Roman" w:hAnsi="Times New Roman" w:eastAsia="仿宋_GB2312"/>
          <w:szCs w:val="32"/>
        </w:rPr>
        <w:t>（如没有支出填0）</w:t>
      </w:r>
      <w:r>
        <w:rPr>
          <w:rFonts w:ascii="Times New Roman" w:hAnsi="Times New Roman" w:eastAsia="仿宋_GB2312"/>
          <w:color w:val="000000"/>
          <w:kern w:val="0"/>
          <w:szCs w:val="32"/>
        </w:rPr>
        <w:t>。</w:t>
      </w:r>
    </w:p>
    <w:p w14:paraId="3654406A">
      <w:pPr>
        <w:spacing w:line="576" w:lineRule="exact"/>
        <w:ind w:firstLine="643" w:firstLineChars="200"/>
        <w:rPr>
          <w:rFonts w:ascii="Times New Roman" w:hAnsi="Times New Roman" w:eastAsia="仿宋_GB2312"/>
          <w:b/>
          <w:bCs/>
          <w:szCs w:val="32"/>
        </w:rPr>
      </w:pPr>
      <w:r>
        <w:rPr>
          <w:rFonts w:ascii="Times New Roman" w:hAnsi="Times New Roman" w:eastAsia="仿宋_GB2312"/>
          <w:b/>
          <w:bCs/>
          <w:szCs w:val="32"/>
        </w:rPr>
        <w:t>2.公务用车购置费用支出情况</w:t>
      </w:r>
      <w:r>
        <w:rPr>
          <w:rFonts w:ascii="Times New Roman" w:hAnsi="Times New Roman" w:eastAsia="楷体_GB2312"/>
          <w:b/>
          <w:color w:val="000000"/>
          <w:kern w:val="0"/>
          <w:szCs w:val="32"/>
        </w:rPr>
        <w:t>说明</w:t>
      </w:r>
      <w:r>
        <w:rPr>
          <w:rFonts w:ascii="Times New Roman" w:hAnsi="Times New Roman" w:eastAsia="仿宋_GB2312"/>
          <w:b/>
          <w:bCs/>
          <w:szCs w:val="32"/>
        </w:rPr>
        <w:t>。</w:t>
      </w:r>
    </w:p>
    <w:p w14:paraId="051FE616">
      <w:pPr>
        <w:widowControl/>
        <w:spacing w:line="576" w:lineRule="exact"/>
        <w:ind w:firstLine="640" w:firstLineChars="200"/>
        <w:jc w:val="left"/>
        <w:rPr>
          <w:rFonts w:ascii="Times New Roman" w:hAnsi="Times New Roman"/>
        </w:rPr>
      </w:pPr>
      <w:r>
        <w:rPr>
          <w:rFonts w:ascii="Times New Roman" w:hAnsi="Times New Roman" w:eastAsia="仿宋_GB2312"/>
          <w:szCs w:val="32"/>
        </w:rPr>
        <w:t>2019年度购置车辆</w:t>
      </w:r>
      <w:r>
        <w:rPr>
          <w:rFonts w:hint="eastAsia" w:ascii="Times New Roman" w:hAnsi="Times New Roman" w:eastAsia="仿宋_GB2312"/>
          <w:szCs w:val="32"/>
        </w:rPr>
        <w:t>0</w:t>
      </w:r>
      <w:r>
        <w:rPr>
          <w:rFonts w:ascii="Times New Roman" w:hAnsi="Times New Roman" w:eastAsia="仿宋_GB2312"/>
          <w:szCs w:val="32"/>
        </w:rPr>
        <w:t>台，</w:t>
      </w:r>
      <w:r>
        <w:rPr>
          <w:rFonts w:ascii="Times New Roman" w:hAnsi="Times New Roman" w:eastAsia="仿宋_GB2312"/>
          <w:color w:val="000000"/>
          <w:kern w:val="0"/>
          <w:szCs w:val="32"/>
        </w:rPr>
        <w:t>预算为</w:t>
      </w:r>
      <w:r>
        <w:rPr>
          <w:rFonts w:hint="eastAsia" w:ascii="Times New Roman" w:hAnsi="Times New Roman" w:eastAsia="仿宋_GB2312"/>
          <w:color w:val="000000"/>
          <w:kern w:val="0"/>
          <w:szCs w:val="32"/>
        </w:rPr>
        <w:t>0</w:t>
      </w:r>
      <w:r>
        <w:rPr>
          <w:rFonts w:ascii="Times New Roman" w:hAnsi="Times New Roman" w:eastAsia="仿宋_GB2312"/>
          <w:color w:val="000000"/>
          <w:kern w:val="0"/>
          <w:szCs w:val="32"/>
        </w:rPr>
        <w:t>万元，支出决算为</w:t>
      </w:r>
      <w:r>
        <w:rPr>
          <w:rFonts w:hint="eastAsia" w:ascii="Times New Roman" w:hAnsi="Times New Roman" w:eastAsia="仿宋_GB2312"/>
          <w:color w:val="000000"/>
          <w:kern w:val="0"/>
          <w:szCs w:val="32"/>
        </w:rPr>
        <w:t>0</w:t>
      </w:r>
      <w:r>
        <w:rPr>
          <w:rFonts w:ascii="Times New Roman" w:hAnsi="Times New Roman" w:eastAsia="仿宋_GB2312"/>
          <w:color w:val="000000"/>
          <w:kern w:val="0"/>
          <w:szCs w:val="32"/>
        </w:rPr>
        <w:t>万元。</w:t>
      </w:r>
    </w:p>
    <w:p w14:paraId="77C63201">
      <w:pPr>
        <w:spacing w:line="576" w:lineRule="exact"/>
        <w:ind w:firstLine="643" w:firstLineChars="200"/>
        <w:rPr>
          <w:rFonts w:ascii="Times New Roman" w:hAnsi="Times New Roman" w:eastAsia="仿宋_GB2312"/>
          <w:b/>
          <w:bCs/>
          <w:szCs w:val="32"/>
        </w:rPr>
      </w:pPr>
      <w:r>
        <w:rPr>
          <w:rFonts w:ascii="Times New Roman" w:hAnsi="Times New Roman" w:eastAsia="仿宋_GB2312"/>
          <w:b/>
          <w:bCs/>
          <w:szCs w:val="32"/>
        </w:rPr>
        <w:t>3.公务用车运行维护费用支出情况</w:t>
      </w:r>
      <w:r>
        <w:rPr>
          <w:rFonts w:ascii="Times New Roman" w:hAnsi="Times New Roman" w:eastAsia="楷体_GB2312"/>
          <w:b/>
          <w:color w:val="000000"/>
          <w:kern w:val="0"/>
          <w:szCs w:val="32"/>
        </w:rPr>
        <w:t>说明</w:t>
      </w:r>
      <w:r>
        <w:rPr>
          <w:rFonts w:ascii="Times New Roman" w:hAnsi="Times New Roman" w:eastAsia="仿宋_GB2312"/>
          <w:b/>
          <w:bCs/>
          <w:szCs w:val="32"/>
        </w:rPr>
        <w:t>。</w:t>
      </w:r>
    </w:p>
    <w:p w14:paraId="2EF7095A">
      <w:pPr>
        <w:widowControl/>
        <w:spacing w:line="576" w:lineRule="exact"/>
        <w:ind w:firstLine="640" w:firstLineChars="200"/>
        <w:jc w:val="left"/>
        <w:rPr>
          <w:rFonts w:hint="eastAsia" w:ascii="仿宋_GB2312" w:hAnsi="Times New Roman" w:eastAsia="仿宋_GB2312"/>
          <w:color w:val="000000"/>
          <w:kern w:val="0"/>
          <w:szCs w:val="32"/>
        </w:rPr>
      </w:pPr>
      <w:r>
        <w:rPr>
          <w:rFonts w:hint="eastAsia" w:ascii="仿宋_GB2312" w:hAnsi="Times New Roman" w:eastAsia="仿宋_GB2312"/>
          <w:szCs w:val="32"/>
        </w:rPr>
        <w:t>2019年度公务用车运行维护费</w:t>
      </w:r>
      <w:r>
        <w:rPr>
          <w:rFonts w:hint="eastAsia" w:ascii="仿宋_GB2312" w:hAnsi="Times New Roman" w:eastAsia="仿宋_GB2312"/>
          <w:color w:val="000000"/>
          <w:kern w:val="0"/>
          <w:szCs w:val="32"/>
        </w:rPr>
        <w:t>预算为0万元，支出决算为0万元。</w:t>
      </w:r>
    </w:p>
    <w:p w14:paraId="01B4EAF0">
      <w:pPr>
        <w:spacing w:line="576" w:lineRule="exact"/>
        <w:ind w:firstLine="643" w:firstLineChars="200"/>
        <w:rPr>
          <w:rFonts w:ascii="Times New Roman" w:hAnsi="Times New Roman" w:eastAsia="仿宋_GB2312"/>
          <w:szCs w:val="32"/>
        </w:rPr>
      </w:pPr>
      <w:r>
        <w:rPr>
          <w:rFonts w:ascii="Times New Roman" w:hAnsi="Times New Roman" w:eastAsia="仿宋_GB2312"/>
          <w:b/>
          <w:bCs/>
          <w:szCs w:val="32"/>
        </w:rPr>
        <w:t>4.公务接待费支出情况</w:t>
      </w:r>
      <w:r>
        <w:rPr>
          <w:rFonts w:ascii="Times New Roman" w:hAnsi="Times New Roman" w:eastAsia="楷体_GB2312"/>
          <w:b/>
          <w:color w:val="000000"/>
          <w:kern w:val="0"/>
          <w:szCs w:val="32"/>
        </w:rPr>
        <w:t>说明</w:t>
      </w:r>
      <w:r>
        <w:rPr>
          <w:rFonts w:ascii="Times New Roman" w:hAnsi="Times New Roman" w:eastAsia="仿宋_GB2312"/>
          <w:b/>
          <w:bCs/>
          <w:szCs w:val="32"/>
        </w:rPr>
        <w:t>。</w:t>
      </w:r>
    </w:p>
    <w:p w14:paraId="35B721AE">
      <w:pPr>
        <w:widowControl/>
        <w:spacing w:line="576" w:lineRule="exact"/>
        <w:ind w:firstLine="640" w:firstLineChars="200"/>
        <w:jc w:val="left"/>
        <w:rPr>
          <w:rFonts w:hint="eastAsia" w:ascii="仿宋_GB2312" w:hAnsi="Times New Roman" w:eastAsia="仿宋_GB2312"/>
          <w:color w:val="000000"/>
          <w:kern w:val="0"/>
          <w:szCs w:val="32"/>
        </w:rPr>
      </w:pPr>
      <w:r>
        <w:rPr>
          <w:rFonts w:hint="eastAsia" w:ascii="仿宋_GB2312" w:hAnsi="Times New Roman" w:eastAsia="仿宋_GB2312"/>
          <w:szCs w:val="32"/>
        </w:rPr>
        <w:t>2019年度公务接待0批次，0人次，</w:t>
      </w:r>
      <w:r>
        <w:rPr>
          <w:rFonts w:hint="eastAsia" w:ascii="仿宋_GB2312" w:hAnsi="Times New Roman" w:eastAsia="仿宋_GB2312"/>
          <w:color w:val="000000"/>
          <w:kern w:val="0"/>
          <w:szCs w:val="32"/>
        </w:rPr>
        <w:t>预算为0万元，支出决算为0万元。</w:t>
      </w:r>
    </w:p>
    <w:p w14:paraId="41987A99">
      <w:pPr>
        <w:spacing w:line="576" w:lineRule="exact"/>
        <w:ind w:firstLine="643" w:firstLineChars="200"/>
        <w:rPr>
          <w:rFonts w:ascii="Times New Roman" w:hAnsi="Times New Roman" w:eastAsia="楷体_GB2312"/>
          <w:b/>
          <w:color w:val="000000"/>
          <w:kern w:val="0"/>
          <w:szCs w:val="32"/>
        </w:rPr>
      </w:pPr>
      <w:r>
        <w:rPr>
          <w:rFonts w:ascii="Times New Roman" w:hAnsi="Times New Roman" w:eastAsia="楷体_GB2312"/>
          <w:b/>
          <w:color w:val="000000"/>
          <w:kern w:val="0"/>
          <w:szCs w:val="32"/>
        </w:rPr>
        <w:t>（三）培训费支出情况说明。</w:t>
      </w:r>
    </w:p>
    <w:p w14:paraId="1EE16ECC">
      <w:pPr>
        <w:widowControl/>
        <w:spacing w:line="576" w:lineRule="exact"/>
        <w:ind w:firstLine="640" w:firstLineChars="200"/>
        <w:jc w:val="left"/>
        <w:rPr>
          <w:rFonts w:ascii="Times New Roman" w:hAnsi="Times New Roman" w:eastAsia="仿宋_GB2312"/>
          <w:color w:val="000000"/>
          <w:kern w:val="0"/>
          <w:szCs w:val="32"/>
        </w:rPr>
      </w:pPr>
      <w:r>
        <w:rPr>
          <w:rFonts w:ascii="Times New Roman" w:hAnsi="Times New Roman" w:eastAsia="仿宋_GB2312"/>
          <w:szCs w:val="32"/>
        </w:rPr>
        <w:t>2019年度培训费</w:t>
      </w:r>
      <w:r>
        <w:rPr>
          <w:rFonts w:ascii="Times New Roman" w:hAnsi="Times New Roman" w:eastAsia="仿宋_GB2312"/>
          <w:color w:val="000000"/>
          <w:kern w:val="0"/>
          <w:szCs w:val="32"/>
        </w:rPr>
        <w:t>预算为</w:t>
      </w:r>
      <w:r>
        <w:rPr>
          <w:rFonts w:hint="eastAsia" w:ascii="Times New Roman" w:hAnsi="Times New Roman" w:eastAsia="仿宋_GB2312"/>
          <w:color w:val="000000"/>
          <w:kern w:val="0"/>
          <w:szCs w:val="32"/>
        </w:rPr>
        <w:t>0</w:t>
      </w:r>
      <w:r>
        <w:rPr>
          <w:rFonts w:ascii="Times New Roman" w:hAnsi="Times New Roman" w:eastAsia="仿宋_GB2312"/>
          <w:color w:val="000000"/>
          <w:kern w:val="0"/>
          <w:szCs w:val="32"/>
        </w:rPr>
        <w:t>万元，支出决算为13.86</w:t>
      </w:r>
      <w:r>
        <w:rPr>
          <w:rFonts w:hint="eastAsia" w:ascii="Times New Roman" w:hAnsi="Times New Roman" w:eastAsia="仿宋_GB2312"/>
          <w:color w:val="000000"/>
          <w:kern w:val="0"/>
          <w:szCs w:val="32"/>
        </w:rPr>
        <w:t>万元</w:t>
      </w:r>
      <w:r>
        <w:rPr>
          <w:rFonts w:ascii="Times New Roman" w:hAnsi="Times New Roman" w:eastAsia="仿宋_GB2312"/>
          <w:color w:val="000000"/>
          <w:kern w:val="0"/>
          <w:szCs w:val="32"/>
        </w:rPr>
        <w:t>，决算数较预算数增加</w:t>
      </w:r>
      <w:r>
        <w:rPr>
          <w:rFonts w:hint="eastAsia" w:ascii="Times New Roman" w:hAnsi="Times New Roman" w:eastAsia="仿宋_GB2312"/>
          <w:color w:val="000000"/>
          <w:kern w:val="0"/>
          <w:szCs w:val="32"/>
        </w:rPr>
        <w:t>13.86</w:t>
      </w:r>
      <w:r>
        <w:rPr>
          <w:rFonts w:ascii="Times New Roman" w:hAnsi="Times New Roman" w:eastAsia="仿宋_GB2312"/>
          <w:color w:val="000000"/>
          <w:kern w:val="0"/>
          <w:szCs w:val="32"/>
        </w:rPr>
        <w:t>万元，主要原因是</w:t>
      </w:r>
      <w:r>
        <w:rPr>
          <w:rFonts w:hint="eastAsia" w:ascii="Times New Roman" w:hAnsi="Times New Roman" w:eastAsia="仿宋_GB2312"/>
          <w:color w:val="000000"/>
          <w:kern w:val="0"/>
          <w:szCs w:val="32"/>
        </w:rPr>
        <w:t>举办</w:t>
      </w:r>
      <w:r>
        <w:rPr>
          <w:rFonts w:hint="eastAsia" w:ascii="仿宋_GB2312" w:eastAsia="仿宋_GB2312"/>
          <w:szCs w:val="32"/>
        </w:rPr>
        <w:t>全区意识形态工作培训班等宣传业务培训</w:t>
      </w:r>
      <w:r>
        <w:rPr>
          <w:rFonts w:ascii="Times New Roman" w:hAnsi="Times New Roman" w:eastAsia="仿宋_GB2312"/>
          <w:color w:val="000000"/>
          <w:kern w:val="0"/>
          <w:szCs w:val="32"/>
        </w:rPr>
        <w:t>。</w:t>
      </w:r>
    </w:p>
    <w:p w14:paraId="73EF09E3">
      <w:pPr>
        <w:spacing w:line="576" w:lineRule="exact"/>
        <w:ind w:firstLine="643" w:firstLineChars="200"/>
        <w:rPr>
          <w:rFonts w:ascii="Times New Roman" w:hAnsi="Times New Roman" w:eastAsia="楷体_GB2312"/>
          <w:b/>
          <w:color w:val="000000"/>
          <w:kern w:val="0"/>
          <w:szCs w:val="32"/>
        </w:rPr>
      </w:pPr>
      <w:r>
        <w:rPr>
          <w:rFonts w:ascii="Times New Roman" w:hAnsi="Times New Roman" w:eastAsia="楷体_GB2312"/>
          <w:b/>
          <w:color w:val="000000"/>
          <w:kern w:val="0"/>
          <w:szCs w:val="32"/>
        </w:rPr>
        <w:t>（四）会议费支出情况说明。</w:t>
      </w:r>
    </w:p>
    <w:p w14:paraId="5EABDECC">
      <w:pPr>
        <w:widowControl/>
        <w:spacing w:line="576" w:lineRule="exact"/>
        <w:ind w:firstLine="800" w:firstLineChars="250"/>
        <w:jc w:val="left"/>
        <w:rPr>
          <w:rFonts w:ascii="Times New Roman" w:hAnsi="Times New Roman" w:eastAsia="仿宋_GB2312"/>
          <w:color w:val="000000"/>
          <w:kern w:val="0"/>
          <w:szCs w:val="32"/>
        </w:rPr>
      </w:pPr>
      <w:r>
        <w:rPr>
          <w:rFonts w:ascii="Times New Roman" w:hAnsi="Times New Roman" w:eastAsia="仿宋_GB2312"/>
          <w:szCs w:val="32"/>
        </w:rPr>
        <w:t>2019年度会议费</w:t>
      </w:r>
      <w:r>
        <w:rPr>
          <w:rFonts w:ascii="Times New Roman" w:hAnsi="Times New Roman" w:eastAsia="仿宋_GB2312"/>
          <w:color w:val="000000"/>
          <w:kern w:val="0"/>
          <w:szCs w:val="32"/>
        </w:rPr>
        <w:t>预算为</w:t>
      </w:r>
      <w:r>
        <w:rPr>
          <w:rFonts w:hint="eastAsia" w:ascii="Times New Roman" w:hAnsi="Times New Roman" w:eastAsia="仿宋_GB2312"/>
          <w:color w:val="000000"/>
          <w:kern w:val="0"/>
          <w:szCs w:val="32"/>
        </w:rPr>
        <w:t>0</w:t>
      </w:r>
      <w:r>
        <w:rPr>
          <w:rFonts w:ascii="Times New Roman" w:hAnsi="Times New Roman" w:eastAsia="仿宋_GB2312"/>
          <w:color w:val="000000"/>
          <w:kern w:val="0"/>
          <w:szCs w:val="32"/>
        </w:rPr>
        <w:t>万元，支出决算为</w:t>
      </w:r>
      <w:r>
        <w:rPr>
          <w:rFonts w:hint="eastAsia" w:ascii="Times New Roman" w:hAnsi="Times New Roman" w:eastAsia="仿宋_GB2312"/>
          <w:color w:val="000000"/>
          <w:kern w:val="0"/>
          <w:szCs w:val="32"/>
        </w:rPr>
        <w:t>0</w:t>
      </w:r>
      <w:r>
        <w:rPr>
          <w:rFonts w:ascii="Times New Roman" w:hAnsi="Times New Roman" w:eastAsia="仿宋_GB2312"/>
          <w:color w:val="000000"/>
          <w:kern w:val="0"/>
          <w:szCs w:val="32"/>
        </w:rPr>
        <w:t>万元。</w:t>
      </w:r>
    </w:p>
    <w:p w14:paraId="5C94EC24">
      <w:pPr>
        <w:spacing w:line="576" w:lineRule="exact"/>
        <w:ind w:firstLine="640" w:firstLineChars="200"/>
        <w:rPr>
          <w:rFonts w:ascii="Times New Roman" w:hAnsi="Times New Roman" w:eastAsia="黑体"/>
          <w:color w:val="000000"/>
          <w:kern w:val="0"/>
          <w:szCs w:val="32"/>
        </w:rPr>
      </w:pPr>
      <w:r>
        <w:rPr>
          <w:rFonts w:ascii="Times New Roman" w:hAnsi="Times New Roman" w:eastAsia="黑体"/>
          <w:color w:val="000000"/>
          <w:kern w:val="0"/>
          <w:szCs w:val="32"/>
        </w:rPr>
        <w:t xml:space="preserve">八、政府性基金预算财政拨款收入支出情况说明 </w:t>
      </w:r>
    </w:p>
    <w:p w14:paraId="464C2969">
      <w:pPr>
        <w:spacing w:line="576" w:lineRule="exact"/>
        <w:ind w:firstLine="640"/>
        <w:rPr>
          <w:rFonts w:ascii="Times New Roman" w:hAnsi="Times New Roman" w:eastAsia="仿宋_GB2312"/>
          <w:szCs w:val="32"/>
        </w:rPr>
      </w:pPr>
      <w:r>
        <w:rPr>
          <w:rFonts w:ascii="Times New Roman" w:hAnsi="Times New Roman" w:eastAsia="仿宋_GB2312"/>
          <w:szCs w:val="32"/>
        </w:rPr>
        <w:t>本部门无政府性基金决算收支，并已公开空表</w:t>
      </w:r>
      <w:r>
        <w:rPr>
          <w:rFonts w:hint="eastAsia" w:ascii="Times New Roman" w:hAnsi="Times New Roman" w:eastAsia="仿宋_GB2312"/>
          <w:szCs w:val="32"/>
        </w:rPr>
        <w:t>。</w:t>
      </w:r>
    </w:p>
    <w:p w14:paraId="1CF2A1DE">
      <w:pPr>
        <w:widowControl/>
        <w:spacing w:line="576" w:lineRule="exact"/>
        <w:ind w:firstLine="640" w:firstLineChars="200"/>
        <w:jc w:val="left"/>
        <w:rPr>
          <w:rFonts w:ascii="Times New Roman" w:hAnsi="Times New Roman" w:eastAsia="黑体"/>
          <w:color w:val="000000"/>
          <w:kern w:val="0"/>
          <w:szCs w:val="32"/>
        </w:rPr>
      </w:pPr>
      <w:r>
        <w:rPr>
          <w:rFonts w:ascii="Times New Roman" w:hAnsi="Times New Roman" w:eastAsia="黑体"/>
          <w:color w:val="000000"/>
          <w:kern w:val="0"/>
          <w:szCs w:val="32"/>
        </w:rPr>
        <w:t>九、国有资本经营财政拨款收入支出情况说明</w:t>
      </w:r>
    </w:p>
    <w:p w14:paraId="5B4437F7">
      <w:pPr>
        <w:spacing w:line="576" w:lineRule="exact"/>
        <w:ind w:firstLine="640"/>
        <w:rPr>
          <w:rFonts w:ascii="Times New Roman" w:hAnsi="Times New Roman" w:eastAsia="仿宋_GB2312"/>
          <w:szCs w:val="32"/>
        </w:rPr>
      </w:pPr>
      <w:r>
        <w:rPr>
          <w:rFonts w:ascii="Times New Roman" w:hAnsi="Times New Roman" w:eastAsia="仿宋_GB2312"/>
          <w:szCs w:val="32"/>
        </w:rPr>
        <w:t>本部门无国有资本经营决算拨款收支</w:t>
      </w:r>
      <w:r>
        <w:rPr>
          <w:rFonts w:hint="eastAsia" w:ascii="Times New Roman" w:hAnsi="Times New Roman" w:eastAsia="仿宋_GB2312"/>
          <w:szCs w:val="32"/>
        </w:rPr>
        <w:t>。</w:t>
      </w:r>
    </w:p>
    <w:p w14:paraId="2A7401E6">
      <w:pPr>
        <w:widowControl/>
        <w:spacing w:line="576" w:lineRule="exact"/>
        <w:ind w:firstLine="640" w:firstLineChars="200"/>
        <w:jc w:val="left"/>
        <w:rPr>
          <w:rFonts w:ascii="Times New Roman" w:hAnsi="Times New Roman" w:eastAsia="黑体"/>
          <w:color w:val="000000"/>
          <w:kern w:val="0"/>
          <w:szCs w:val="32"/>
        </w:rPr>
      </w:pPr>
      <w:r>
        <w:rPr>
          <w:rFonts w:ascii="Times New Roman" w:hAnsi="Times New Roman" w:eastAsia="黑体"/>
          <w:color w:val="000000"/>
          <w:kern w:val="0"/>
          <w:szCs w:val="32"/>
        </w:rPr>
        <w:t>十、预算绩效情况说明</w:t>
      </w:r>
    </w:p>
    <w:p w14:paraId="14C81889">
      <w:pPr>
        <w:widowControl/>
        <w:spacing w:line="576" w:lineRule="exact"/>
        <w:ind w:firstLine="643" w:firstLineChars="200"/>
        <w:jc w:val="left"/>
        <w:rPr>
          <w:rFonts w:ascii="Times New Roman" w:hAnsi="Times New Roman" w:eastAsia="楷体_GB2312"/>
          <w:b/>
          <w:color w:val="000000"/>
          <w:kern w:val="0"/>
          <w:szCs w:val="32"/>
        </w:rPr>
      </w:pPr>
      <w:r>
        <w:rPr>
          <w:rFonts w:ascii="Times New Roman" w:hAnsi="Times New Roman" w:eastAsia="楷体_GB2312"/>
          <w:b/>
          <w:color w:val="000000"/>
          <w:kern w:val="0"/>
          <w:szCs w:val="32"/>
        </w:rPr>
        <w:t xml:space="preserve">（一）预算绩效管理工作开展情况说明。     </w:t>
      </w:r>
    </w:p>
    <w:p w14:paraId="33CF68FB">
      <w:pPr>
        <w:widowControl/>
        <w:spacing w:line="576" w:lineRule="exact"/>
        <w:ind w:firstLine="640" w:firstLineChars="200"/>
        <w:jc w:val="left"/>
        <w:rPr>
          <w:rFonts w:hint="eastAsia" w:ascii="Times New Roman" w:hAnsi="Times New Roman" w:eastAsia="仿宋_GB2312"/>
          <w:szCs w:val="32"/>
          <w:lang w:val="en-US" w:eastAsia="zh-CN"/>
        </w:rPr>
      </w:pPr>
      <w:r>
        <w:rPr>
          <w:rFonts w:hint="eastAsia" w:ascii="仿宋_GB2312" w:hAnsi="仿宋_GB2312" w:eastAsia="仿宋_GB2312" w:cs="仿宋_GB2312"/>
          <w:szCs w:val="32"/>
        </w:rPr>
        <w:t>根据预算绩效管理要求，本部门组织对2019年一般公共预算</w:t>
      </w:r>
      <w:r>
        <w:rPr>
          <w:rFonts w:hint="eastAsia" w:ascii="仿宋_GB2312" w:hAnsi="仿宋_GB2312" w:eastAsia="仿宋_GB2312" w:cs="仿宋_GB2312"/>
          <w:szCs w:val="32"/>
          <w:lang w:eastAsia="zh-CN"/>
        </w:rPr>
        <w:t>一</w:t>
      </w:r>
      <w:r>
        <w:rPr>
          <w:rFonts w:hint="eastAsia" w:ascii="仿宋_GB2312" w:hAnsi="仿宋_GB2312" w:eastAsia="仿宋_GB2312" w:cs="仿宋_GB2312"/>
          <w:szCs w:val="32"/>
        </w:rPr>
        <w:t>个项目支出开展了绩效自评，其中，一级项目</w:t>
      </w:r>
      <w:r>
        <w:rPr>
          <w:rFonts w:hint="eastAsia" w:ascii="仿宋_GB2312" w:hAnsi="仿宋_GB2312" w:eastAsia="仿宋_GB2312" w:cs="仿宋_GB2312"/>
          <w:szCs w:val="32"/>
          <w:lang w:val="en-US" w:eastAsia="zh-CN"/>
        </w:rPr>
        <w:t>1</w:t>
      </w:r>
      <w:r>
        <w:rPr>
          <w:rFonts w:hint="eastAsia" w:ascii="仿宋_GB2312" w:hAnsi="仿宋_GB2312" w:eastAsia="仿宋_GB2312" w:cs="仿宋_GB2312"/>
          <w:szCs w:val="32"/>
        </w:rPr>
        <w:t>个，共涉及资金</w:t>
      </w:r>
      <w:r>
        <w:rPr>
          <w:rFonts w:hint="eastAsia" w:ascii="仿宋_GB2312" w:hAnsi="仿宋_GB2312" w:eastAsia="仿宋_GB2312" w:cs="仿宋_GB2312"/>
          <w:szCs w:val="32"/>
          <w:lang w:val="en-US" w:eastAsia="zh-CN"/>
        </w:rPr>
        <w:t>300</w:t>
      </w:r>
      <w:r>
        <w:rPr>
          <w:rFonts w:hint="eastAsia" w:ascii="仿宋_GB2312" w:hAnsi="仿宋_GB2312" w:eastAsia="仿宋_GB2312" w:cs="仿宋_GB2312"/>
          <w:szCs w:val="32"/>
        </w:rPr>
        <w:t>万元，占一般公共预算项目支出总额的</w:t>
      </w:r>
      <w:r>
        <w:rPr>
          <w:rFonts w:hint="eastAsia" w:ascii="仿宋_GB2312" w:hAnsi="仿宋_GB2312" w:eastAsia="仿宋_GB2312" w:cs="仿宋_GB2312"/>
          <w:szCs w:val="32"/>
          <w:lang w:val="en-US" w:eastAsia="zh-CN"/>
        </w:rPr>
        <w:t>22.02</w:t>
      </w:r>
      <w:r>
        <w:rPr>
          <w:rFonts w:hint="eastAsia" w:ascii="仿宋_GB2312" w:hAnsi="仿宋_GB2312" w:eastAsia="仿宋_GB2312" w:cs="仿宋_GB2312"/>
          <w:szCs w:val="32"/>
        </w:rPr>
        <w:t>%</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lang w:val="en-US" w:eastAsia="zh-CN"/>
        </w:rPr>
        <w:t xml:space="preserve">     </w:t>
      </w:r>
      <w:r>
        <w:rPr>
          <w:rFonts w:hint="eastAsia" w:ascii="Times New Roman" w:hAnsi="Times New Roman" w:eastAsia="仿宋_GB2312"/>
          <w:szCs w:val="32"/>
          <w:lang w:val="en-US" w:eastAsia="zh-CN"/>
        </w:rPr>
        <w:t xml:space="preserve"> </w:t>
      </w:r>
    </w:p>
    <w:p w14:paraId="0AA9C317">
      <w:pPr>
        <w:widowControl/>
        <w:spacing w:line="576" w:lineRule="exact"/>
        <w:ind w:firstLine="640" w:firstLineChars="200"/>
        <w:jc w:val="left"/>
        <w:rPr>
          <w:rFonts w:ascii="Times New Roman" w:hAnsi="Times New Roman" w:eastAsia="仿宋_GB2312"/>
          <w:color w:val="000000"/>
          <w:kern w:val="0"/>
          <w:sz w:val="31"/>
          <w:szCs w:val="31"/>
        </w:rPr>
      </w:pPr>
      <w:r>
        <w:rPr>
          <w:rFonts w:ascii="Times New Roman" w:hAnsi="Times New Roman" w:eastAsia="仿宋_GB2312"/>
          <w:szCs w:val="32"/>
        </w:rPr>
        <w:t>本部门组织对2019年度部门整体进行了绩效自评，涉及资金</w:t>
      </w:r>
      <w:r>
        <w:rPr>
          <w:rFonts w:hint="eastAsia" w:ascii="仿宋_GB2312" w:hAnsi="Times New Roman" w:eastAsia="仿宋_GB2312"/>
          <w:color w:val="000000"/>
          <w:kern w:val="0"/>
          <w:szCs w:val="32"/>
        </w:rPr>
        <w:t>1362.25</w:t>
      </w:r>
      <w:r>
        <w:rPr>
          <w:rFonts w:ascii="Times New Roman" w:hAnsi="Times New Roman" w:eastAsia="仿宋_GB2312"/>
          <w:szCs w:val="32"/>
        </w:rPr>
        <w:t>万元。</w:t>
      </w:r>
    </w:p>
    <w:p w14:paraId="5DCE41A2">
      <w:pPr>
        <w:widowControl/>
        <w:spacing w:line="576" w:lineRule="exact"/>
        <w:ind w:firstLine="643" w:firstLineChars="200"/>
        <w:jc w:val="left"/>
        <w:rPr>
          <w:rFonts w:ascii="Times New Roman" w:hAnsi="Times New Roman" w:eastAsia="楷体_GB2312"/>
          <w:b/>
          <w:color w:val="000000"/>
          <w:kern w:val="0"/>
          <w:szCs w:val="32"/>
        </w:rPr>
      </w:pPr>
      <w:r>
        <w:rPr>
          <w:rFonts w:ascii="Times New Roman" w:hAnsi="Times New Roman" w:eastAsia="楷体_GB2312"/>
          <w:b/>
          <w:color w:val="000000"/>
          <w:kern w:val="0"/>
          <w:szCs w:val="32"/>
        </w:rPr>
        <w:t>（二）部门决算中项目绩效自评结果。</w:t>
      </w:r>
    </w:p>
    <w:p w14:paraId="377523B8">
      <w:pPr>
        <w:widowControl/>
        <w:spacing w:line="576" w:lineRule="exact"/>
        <w:ind w:firstLine="620" w:firstLineChars="200"/>
        <w:jc w:val="left"/>
        <w:rPr>
          <w:rFonts w:ascii="Times New Roman" w:hAnsi="Times New Roman" w:eastAsia="仿宋_GB2312"/>
          <w:color w:val="000000"/>
          <w:kern w:val="0"/>
          <w:sz w:val="31"/>
          <w:szCs w:val="31"/>
        </w:rPr>
      </w:pPr>
      <w:r>
        <w:rPr>
          <w:rFonts w:hint="eastAsia" w:ascii="Times New Roman" w:hAnsi="Times New Roman" w:eastAsia="仿宋_GB2312"/>
          <w:color w:val="000000"/>
          <w:kern w:val="0"/>
          <w:sz w:val="31"/>
          <w:szCs w:val="31"/>
        </w:rPr>
        <w:t>对外宣传形象展示经费</w:t>
      </w:r>
      <w:r>
        <w:rPr>
          <w:rFonts w:ascii="Times New Roman" w:hAnsi="Times New Roman" w:eastAsia="仿宋_GB2312"/>
          <w:color w:val="000000"/>
          <w:kern w:val="0"/>
          <w:sz w:val="31"/>
          <w:szCs w:val="31"/>
        </w:rPr>
        <w:t>项目绩效自评综述：根据年初设定的绩效目标，项目自评得分</w:t>
      </w:r>
      <w:r>
        <w:rPr>
          <w:rFonts w:hint="eastAsia" w:ascii="Times New Roman" w:hAnsi="Times New Roman" w:eastAsia="仿宋_GB2312"/>
          <w:color w:val="000000"/>
          <w:kern w:val="0"/>
          <w:sz w:val="31"/>
          <w:szCs w:val="31"/>
          <w:lang w:val="en-US" w:eastAsia="zh-CN"/>
        </w:rPr>
        <w:t>98</w:t>
      </w:r>
      <w:r>
        <w:rPr>
          <w:rFonts w:ascii="Times New Roman" w:hAnsi="Times New Roman" w:eastAsia="仿宋_GB2312"/>
          <w:color w:val="000000"/>
          <w:kern w:val="0"/>
          <w:sz w:val="31"/>
          <w:szCs w:val="31"/>
        </w:rPr>
        <w:t>分。项目全年预算数</w:t>
      </w:r>
      <w:r>
        <w:rPr>
          <w:rFonts w:hint="eastAsia" w:ascii="Times New Roman" w:hAnsi="Times New Roman" w:eastAsia="仿宋_GB2312"/>
          <w:color w:val="000000"/>
          <w:kern w:val="0"/>
          <w:sz w:val="31"/>
          <w:szCs w:val="31"/>
          <w:lang w:val="en-US" w:eastAsia="zh-CN"/>
        </w:rPr>
        <w:t>300</w:t>
      </w:r>
      <w:r>
        <w:rPr>
          <w:rFonts w:ascii="Times New Roman" w:hAnsi="Times New Roman" w:eastAsia="仿宋_GB2312"/>
          <w:color w:val="000000"/>
          <w:kern w:val="0"/>
          <w:sz w:val="31"/>
          <w:szCs w:val="31"/>
        </w:rPr>
        <w:t>万元，执行数</w:t>
      </w:r>
      <w:r>
        <w:rPr>
          <w:rFonts w:hint="eastAsia" w:ascii="Times New Roman" w:hAnsi="Times New Roman" w:eastAsia="仿宋_GB2312"/>
          <w:color w:val="000000"/>
          <w:kern w:val="0"/>
          <w:sz w:val="31"/>
          <w:szCs w:val="31"/>
          <w:lang w:val="en-US" w:eastAsia="zh-CN"/>
        </w:rPr>
        <w:t>300</w:t>
      </w:r>
      <w:r>
        <w:rPr>
          <w:rFonts w:ascii="Times New Roman" w:hAnsi="Times New Roman" w:eastAsia="仿宋_GB2312"/>
          <w:color w:val="000000"/>
          <w:kern w:val="0"/>
          <w:sz w:val="31"/>
          <w:szCs w:val="31"/>
        </w:rPr>
        <w:t>万元，完成预算的</w:t>
      </w:r>
      <w:r>
        <w:rPr>
          <w:rFonts w:hint="eastAsia" w:ascii="Times New Roman" w:hAnsi="Times New Roman" w:eastAsia="仿宋_GB2312"/>
          <w:color w:val="000000"/>
          <w:kern w:val="0"/>
          <w:sz w:val="31"/>
          <w:szCs w:val="31"/>
          <w:lang w:val="en-US" w:eastAsia="zh-CN"/>
        </w:rPr>
        <w:t>100</w:t>
      </w:r>
      <w:r>
        <w:rPr>
          <w:rFonts w:ascii="Times New Roman" w:hAnsi="Times New Roman" w:eastAsia="仿宋_GB2312"/>
          <w:color w:val="000000"/>
          <w:kern w:val="0"/>
          <w:sz w:val="31"/>
          <w:szCs w:val="31"/>
        </w:rPr>
        <w:t>%。</w:t>
      </w:r>
    </w:p>
    <w:p w14:paraId="74D6905D">
      <w:pPr>
        <w:widowControl/>
        <w:spacing w:line="576" w:lineRule="exact"/>
        <w:ind w:firstLine="620" w:firstLineChars="200"/>
        <w:jc w:val="left"/>
        <w:rPr>
          <w:rFonts w:ascii="Times New Roman" w:hAnsi="Times New Roman" w:eastAsia="仿宋_GB2312"/>
          <w:color w:val="000000"/>
          <w:kern w:val="0"/>
          <w:sz w:val="31"/>
          <w:szCs w:val="31"/>
        </w:rPr>
      </w:pPr>
      <w:r>
        <w:rPr>
          <w:rFonts w:ascii="Times New Roman" w:hAnsi="Times New Roman" w:eastAsia="仿宋_GB2312"/>
          <w:color w:val="000000"/>
          <w:kern w:val="0"/>
          <w:sz w:val="31"/>
          <w:szCs w:val="31"/>
        </w:rPr>
        <w:t>主要产出和效果：</w:t>
      </w:r>
    </w:p>
    <w:p w14:paraId="1F2E1CE9">
      <w:pPr>
        <w:pBdr>
          <w:bottom w:val="single" w:color="FFFFFF" w:sz="4" w:space="30"/>
        </w:pBdr>
        <w:topLinePunct/>
        <w:spacing w:line="560" w:lineRule="exact"/>
        <w:ind w:firstLine="620" w:firstLineChars="200"/>
        <w:rPr>
          <w:rFonts w:hint="eastAsia" w:ascii="仿宋_GB2312" w:eastAsia="仿宋_GB2312"/>
          <w:kern w:val="0"/>
          <w:szCs w:val="32"/>
        </w:rPr>
      </w:pPr>
      <w:r>
        <w:rPr>
          <w:rFonts w:ascii="Times New Roman" w:hAnsi="Times New Roman" w:eastAsia="仿宋_GB2312"/>
          <w:color w:val="000000"/>
          <w:kern w:val="0"/>
          <w:sz w:val="31"/>
          <w:szCs w:val="31"/>
        </w:rPr>
        <w:t>通过项目实施</w:t>
      </w:r>
      <w:r>
        <w:rPr>
          <w:rFonts w:hint="eastAsia" w:ascii="Times New Roman" w:hAnsi="Times New Roman" w:eastAsia="仿宋_GB2312"/>
          <w:color w:val="000000"/>
          <w:kern w:val="0"/>
          <w:sz w:val="31"/>
          <w:szCs w:val="31"/>
          <w:lang w:eastAsia="zh-CN"/>
        </w:rPr>
        <w:t>，</w:t>
      </w:r>
      <w:r>
        <w:rPr>
          <w:rFonts w:hint="eastAsia" w:ascii="Times New Roman" w:hAnsi="Times New Roman" w:eastAsia="仿宋_GB2312"/>
          <w:color w:val="000000"/>
          <w:kern w:val="0"/>
          <w:sz w:val="31"/>
          <w:szCs w:val="31"/>
        </w:rPr>
        <w:t>对外宣传工作亮点纷呈，为区域发展提供</w:t>
      </w:r>
      <w:r>
        <w:rPr>
          <w:rFonts w:hint="eastAsia" w:ascii="Times New Roman" w:hAnsi="Times New Roman" w:eastAsia="仿宋_GB2312"/>
          <w:color w:val="000000"/>
          <w:kern w:val="0"/>
          <w:sz w:val="31"/>
          <w:szCs w:val="31"/>
          <w:lang w:eastAsia="zh-CN"/>
        </w:rPr>
        <w:t>了</w:t>
      </w:r>
      <w:r>
        <w:rPr>
          <w:rFonts w:hint="eastAsia" w:ascii="Times New Roman" w:hAnsi="Times New Roman" w:eastAsia="仿宋_GB2312"/>
          <w:color w:val="000000"/>
          <w:kern w:val="0"/>
          <w:sz w:val="31"/>
          <w:szCs w:val="31"/>
        </w:rPr>
        <w:t>强有力的舆论支持</w:t>
      </w:r>
      <w:r>
        <w:rPr>
          <w:rFonts w:hint="eastAsia" w:ascii="楷体_GB2312" w:eastAsia="楷体_GB2312"/>
        </w:rPr>
        <w:t>。</w:t>
      </w:r>
      <w:r>
        <w:rPr>
          <w:rFonts w:hint="eastAsia" w:ascii="仿宋_GB2312" w:eastAsia="仿宋_GB2312"/>
          <w:szCs w:val="32"/>
        </w:rPr>
        <w:t>紧紧围绕区委、区政府的中心工作，精心谋划，主动策划，充分利用融媒体资源，做到网上网下同频共振、同步发声，塑造了灞桥新形象。</w:t>
      </w:r>
      <w:r>
        <w:rPr>
          <w:rFonts w:hint="eastAsia" w:ascii="仿宋_GB2312" w:hAnsi="Calibri" w:eastAsia="仿宋_GB2312"/>
          <w:kern w:val="0"/>
          <w:sz w:val="32"/>
          <w:szCs w:val="32"/>
        </w:rPr>
        <w:t>全年共在中央、省市各级媒体刊（播）稿件1033篇次，其中中央级媒体16篇，省级媒体515篇。</w:t>
      </w:r>
      <w:r>
        <w:rPr>
          <w:rFonts w:hint="eastAsia" w:ascii="仿宋_GB2312" w:eastAsia="仿宋_GB2312"/>
          <w:kern w:val="0"/>
          <w:szCs w:val="32"/>
        </w:rPr>
        <w:t>组织开展“媒体进灞桥”暨集中采访活动六次，以新中国成立70周年为契机，策划了“华彩七十年 最美新灞桥”系列宣传活动，组织新闻发布活动8次，全年共发布信息10000余条次。</w:t>
      </w:r>
    </w:p>
    <w:p w14:paraId="59FF33FC">
      <w:pPr>
        <w:pBdr>
          <w:bottom w:val="single" w:color="FFFFFF" w:sz="4" w:space="30"/>
        </w:pBdr>
        <w:topLinePunct/>
        <w:spacing w:line="560" w:lineRule="exact"/>
        <w:ind w:firstLine="620" w:firstLineChars="200"/>
        <w:rPr>
          <w:rFonts w:ascii="Times New Roman" w:hAnsi="Times New Roman" w:eastAsia="仿宋_GB2312"/>
          <w:color w:val="000000"/>
          <w:kern w:val="0"/>
          <w:sz w:val="31"/>
          <w:szCs w:val="31"/>
        </w:rPr>
      </w:pPr>
      <w:r>
        <w:rPr>
          <w:rFonts w:ascii="Times New Roman" w:hAnsi="Times New Roman" w:eastAsia="仿宋_GB2312"/>
          <w:color w:val="000000"/>
          <w:kern w:val="0"/>
          <w:sz w:val="31"/>
          <w:szCs w:val="31"/>
        </w:rPr>
        <w:t>发现的问题及原因：</w:t>
      </w:r>
      <w:r>
        <w:rPr>
          <w:rFonts w:hint="eastAsia" w:ascii="仿宋" w:hAnsi="仿宋" w:eastAsia="仿宋"/>
          <w:sz w:val="32"/>
          <w:szCs w:val="32"/>
        </w:rPr>
        <w:t>新闻宣传的平台还不够精准，使宣传效果没有最大化</w:t>
      </w:r>
      <w:r>
        <w:rPr>
          <w:rFonts w:ascii="Times New Roman" w:hAnsi="Times New Roman" w:eastAsia="仿宋_GB2312"/>
          <w:color w:val="000000"/>
          <w:kern w:val="0"/>
          <w:sz w:val="31"/>
          <w:szCs w:val="31"/>
        </w:rPr>
        <w:t>。</w:t>
      </w:r>
    </w:p>
    <w:p w14:paraId="518C8FB7">
      <w:pPr>
        <w:pBdr>
          <w:bottom w:val="single" w:color="FFFFFF" w:sz="4" w:space="30"/>
        </w:pBdr>
        <w:topLinePunct/>
        <w:spacing w:line="560" w:lineRule="exact"/>
        <w:ind w:firstLine="620" w:firstLineChars="200"/>
        <w:rPr>
          <w:rFonts w:ascii="Times New Roman" w:hAnsi="Times New Roman" w:eastAsia="仿宋_GB2312"/>
          <w:color w:val="000000"/>
          <w:kern w:val="0"/>
          <w:sz w:val="31"/>
          <w:szCs w:val="31"/>
        </w:rPr>
      </w:pPr>
      <w:r>
        <w:rPr>
          <w:rFonts w:ascii="Times New Roman" w:hAnsi="Times New Roman" w:eastAsia="仿宋_GB2312"/>
          <w:color w:val="000000"/>
          <w:kern w:val="0"/>
          <w:sz w:val="31"/>
          <w:szCs w:val="31"/>
        </w:rPr>
        <w:t>下一步改进措施：</w:t>
      </w:r>
      <w:r>
        <w:rPr>
          <w:rFonts w:hint="eastAsia" w:ascii="仿宋" w:hAnsi="仿宋" w:eastAsia="仿宋"/>
          <w:sz w:val="32"/>
          <w:szCs w:val="32"/>
        </w:rPr>
        <w:t>充分发挥各种宣传手段的优势，进一步探索宣传形式的多样化，充分发挥融媒体平台宣传优势，创新思路和方法，更多地推出有影响力、社会反响好的融媒体作品。</w:t>
      </w:r>
    </w:p>
    <w:p w14:paraId="0B33FE65">
      <w:pPr>
        <w:widowControl/>
        <w:spacing w:line="576" w:lineRule="exact"/>
        <w:ind w:firstLine="643" w:firstLineChars="200"/>
        <w:jc w:val="left"/>
        <w:rPr>
          <w:rFonts w:ascii="Times New Roman" w:hAnsi="Times New Roman" w:eastAsia="楷体_GB2312"/>
          <w:b/>
          <w:color w:val="000000"/>
          <w:kern w:val="0"/>
          <w:szCs w:val="32"/>
        </w:rPr>
      </w:pPr>
      <w:r>
        <w:rPr>
          <w:rFonts w:ascii="Times New Roman" w:hAnsi="Times New Roman" w:eastAsia="楷体_GB2312"/>
          <w:b/>
          <w:color w:val="000000"/>
          <w:kern w:val="0"/>
          <w:szCs w:val="32"/>
        </w:rPr>
        <w:t>（三）部门决算中整体支出绩效自评结果。</w:t>
      </w:r>
    </w:p>
    <w:p w14:paraId="2AC1331E">
      <w:pPr>
        <w:widowControl/>
        <w:spacing w:line="576" w:lineRule="exact"/>
        <w:ind w:firstLine="620" w:firstLineChars="200"/>
        <w:jc w:val="left"/>
        <w:rPr>
          <w:rFonts w:ascii="Times New Roman" w:hAnsi="Times New Roman" w:eastAsia="仿宋_GB2312"/>
          <w:color w:val="000000"/>
          <w:kern w:val="0"/>
          <w:sz w:val="31"/>
          <w:szCs w:val="31"/>
        </w:rPr>
      </w:pPr>
      <w:r>
        <w:rPr>
          <w:rFonts w:ascii="Times New Roman" w:hAnsi="Times New Roman" w:eastAsia="仿宋_GB2312"/>
          <w:color w:val="000000"/>
          <w:kern w:val="0"/>
          <w:sz w:val="31"/>
          <w:szCs w:val="31"/>
        </w:rPr>
        <w:t>根据年初设定的绩效目标，本部门整体2019年度整体自评得分</w:t>
      </w:r>
      <w:r>
        <w:rPr>
          <w:rFonts w:hint="eastAsia" w:ascii="Times New Roman" w:hAnsi="Times New Roman" w:eastAsia="仿宋_GB2312"/>
          <w:color w:val="000000"/>
          <w:kern w:val="0"/>
          <w:sz w:val="31"/>
          <w:szCs w:val="31"/>
          <w:lang w:val="en-US" w:eastAsia="zh-CN"/>
        </w:rPr>
        <w:t>94</w:t>
      </w:r>
      <w:r>
        <w:rPr>
          <w:rFonts w:ascii="Times New Roman" w:hAnsi="Times New Roman" w:eastAsia="仿宋_GB2312"/>
          <w:color w:val="000000"/>
          <w:kern w:val="0"/>
          <w:sz w:val="31"/>
          <w:szCs w:val="31"/>
        </w:rPr>
        <w:t>分。</w:t>
      </w:r>
      <w:r>
        <w:rPr>
          <w:rFonts w:hint="eastAsia" w:ascii="仿宋_GB2312" w:hAnsi="Times New Roman" w:eastAsia="仿宋_GB2312"/>
          <w:color w:val="000000"/>
          <w:kern w:val="0"/>
          <w:szCs w:val="32"/>
        </w:rPr>
        <w:t>2019年度财政拨款支出年初预算为738.85万元，支出决算为1362.25万元，完成年初预算的184.37%。</w:t>
      </w:r>
    </w:p>
    <w:p w14:paraId="11CAC190">
      <w:pPr>
        <w:pBdr>
          <w:bottom w:val="single" w:color="FFFFFF" w:sz="4" w:space="31"/>
        </w:pBdr>
        <w:spacing w:line="600" w:lineRule="exact"/>
        <w:ind w:firstLine="620" w:firstLineChars="200"/>
        <w:rPr>
          <w:rFonts w:hint="eastAsia" w:ascii="仿宋_GB2312" w:hAnsi="仿宋_GB2312" w:eastAsia="仿宋_GB2312" w:cs="仿宋_GB2312"/>
          <w:sz w:val="32"/>
          <w:szCs w:val="32"/>
          <w:lang w:eastAsia="zh-CN"/>
        </w:rPr>
      </w:pPr>
      <w:r>
        <w:rPr>
          <w:rFonts w:ascii="Times New Roman" w:hAnsi="Times New Roman" w:eastAsia="仿宋_GB2312"/>
          <w:color w:val="000000"/>
          <w:kern w:val="0"/>
          <w:sz w:val="31"/>
          <w:szCs w:val="31"/>
        </w:rPr>
        <w:t>主要产出和效果：</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深入学习宣传贯彻习近平新时代中国特色社会主义思想，理论武装和意识形态工作不断加强。</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把握正确舆论导向，为区域发展提供强有力的舆论支持，对外宣传工作亮点纷呈。</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以庆祝中华人民共和国成立7</w:t>
      </w:r>
      <w:r>
        <w:rPr>
          <w:rFonts w:hint="eastAsia" w:ascii="仿宋_GB2312" w:hAnsi="仿宋_GB2312" w:eastAsia="仿宋_GB2312" w:cs="仿宋_GB2312"/>
          <w:sz w:val="32"/>
          <w:szCs w:val="32"/>
        </w:rPr>
        <w:t>0周年为主线，积极培育践行社会主义核心价值</w:t>
      </w:r>
      <w:r>
        <w:rPr>
          <w:rFonts w:hint="eastAsia" w:ascii="仿宋_GB2312" w:hAnsi="仿宋_GB2312" w:eastAsia="仿宋_GB2312" w:cs="仿宋_GB2312"/>
          <w:sz w:val="32"/>
          <w:szCs w:val="32"/>
          <w:lang w:val="en-US" w:eastAsia="zh-CN"/>
        </w:rPr>
        <w:t>观</w:t>
      </w:r>
      <w:r>
        <w:rPr>
          <w:rFonts w:hint="eastAsia" w:ascii="仿宋_GB2312" w:hAnsi="仿宋_GB2312" w:eastAsia="仿宋_GB2312" w:cs="仿宋_GB2312"/>
          <w:sz w:val="32"/>
          <w:szCs w:val="32"/>
        </w:rPr>
        <w:t>，区域和谐发展的思想道德基础不断巩固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扎实开展新闻出版电影管理服务工作，营造良好的社会文化市场环境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加大以招商引资力度，提升产业发展能力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助力文化产业高质量发展</w:t>
      </w:r>
      <w:r>
        <w:rPr>
          <w:rFonts w:hint="eastAsia" w:ascii="仿宋_GB2312" w:hAnsi="仿宋_GB2312" w:eastAsia="仿宋_GB2312" w:cs="仿宋_GB2312"/>
          <w:sz w:val="32"/>
          <w:szCs w:val="32"/>
          <w:lang w:eastAsia="zh-CN"/>
        </w:rPr>
        <w:t>。</w:t>
      </w:r>
    </w:p>
    <w:p w14:paraId="36A8BB1A">
      <w:pPr>
        <w:pBdr>
          <w:bottom w:val="single" w:color="FFFFFF" w:sz="4" w:space="31"/>
        </w:pBdr>
        <w:spacing w:line="600" w:lineRule="exact"/>
        <w:ind w:firstLine="620" w:firstLineChars="200"/>
        <w:rPr>
          <w:rFonts w:hint="eastAsia" w:ascii="仿宋_GB2312" w:eastAsia="仿宋_GB2312"/>
          <w:kern w:val="0"/>
          <w:sz w:val="32"/>
          <w:szCs w:val="32"/>
          <w:lang w:eastAsia="zh-CN"/>
        </w:rPr>
      </w:pPr>
      <w:r>
        <w:rPr>
          <w:rFonts w:ascii="Times New Roman" w:hAnsi="Times New Roman" w:eastAsia="仿宋_GB2312"/>
          <w:color w:val="000000"/>
          <w:kern w:val="0"/>
          <w:sz w:val="31"/>
          <w:szCs w:val="31"/>
        </w:rPr>
        <w:t>主要工作绩效是：</w:t>
      </w:r>
      <w:r>
        <w:rPr>
          <w:rFonts w:hint="eastAsia" w:ascii="仿宋_GB2312" w:eastAsia="仿宋_GB2312"/>
          <w:sz w:val="32"/>
        </w:rPr>
        <w:t>全区意识形态工作、区委中心组理论学习、群众宣讲、延安精神征文等工作连续多年位列全市前列。</w:t>
      </w:r>
      <w:r>
        <w:rPr>
          <w:rFonts w:hint="eastAsia" w:ascii="仿宋_GB2312" w:hAnsi="Calibri" w:eastAsia="仿宋_GB2312"/>
          <w:kern w:val="0"/>
          <w:sz w:val="32"/>
          <w:szCs w:val="32"/>
        </w:rPr>
        <w:t>全年共在中央、省市各级媒体刊（播）稿件1033篇次，其中中央级媒体16篇，省级媒体515篇。区委宣传部先后荣获陕西日报社2018年“新闻报道先进单位”、2018年三秦都市报优秀新闻采写实训基地等六项省级表彰奖。2019年，全区规上文化企业共8家，营收为1.8亿元，增速为18%，新增规模以上企业1家，考核评定为优秀</w:t>
      </w:r>
      <w:r>
        <w:rPr>
          <w:rFonts w:hint="eastAsia" w:ascii="仿宋_GB2312" w:eastAsia="仿宋_GB2312"/>
          <w:kern w:val="0"/>
          <w:sz w:val="32"/>
          <w:szCs w:val="32"/>
          <w:lang w:eastAsia="zh-CN"/>
        </w:rPr>
        <w:t>。</w:t>
      </w:r>
    </w:p>
    <w:p w14:paraId="292A7574">
      <w:pPr>
        <w:pBdr>
          <w:bottom w:val="single" w:color="FFFFFF" w:sz="4" w:space="31"/>
        </w:pBdr>
        <w:spacing w:line="600" w:lineRule="exact"/>
        <w:ind w:firstLine="620" w:firstLineChars="200"/>
        <w:rPr>
          <w:rFonts w:hint="eastAsia" w:ascii="仿宋" w:hAnsi="仿宋" w:eastAsia="仿宋"/>
          <w:sz w:val="32"/>
          <w:szCs w:val="32"/>
          <w:lang w:eastAsia="zh-CN"/>
        </w:rPr>
      </w:pPr>
      <w:r>
        <w:rPr>
          <w:rFonts w:ascii="Times New Roman" w:hAnsi="Times New Roman" w:eastAsia="仿宋_GB2312"/>
          <w:color w:val="000000"/>
          <w:kern w:val="0"/>
          <w:sz w:val="31"/>
          <w:szCs w:val="31"/>
        </w:rPr>
        <w:t>发现的问题及原因：</w:t>
      </w:r>
      <w:r>
        <w:rPr>
          <w:rFonts w:hint="eastAsia" w:ascii="仿宋" w:hAnsi="仿宋" w:eastAsia="仿宋"/>
          <w:sz w:val="32"/>
          <w:szCs w:val="32"/>
        </w:rPr>
        <w:t>宣传手段还比较单一，创新性的方式方法还不够多</w:t>
      </w:r>
      <w:r>
        <w:rPr>
          <w:rFonts w:hint="eastAsia" w:ascii="仿宋" w:hAnsi="仿宋" w:eastAsia="仿宋"/>
          <w:sz w:val="32"/>
          <w:szCs w:val="32"/>
          <w:lang w:eastAsia="zh-CN"/>
        </w:rPr>
        <w:t>。</w:t>
      </w:r>
    </w:p>
    <w:p w14:paraId="0315C492">
      <w:pPr>
        <w:pBdr>
          <w:bottom w:val="single" w:color="FFFFFF" w:sz="4" w:space="31"/>
        </w:pBdr>
        <w:spacing w:line="600" w:lineRule="exact"/>
        <w:ind w:firstLine="620" w:firstLineChars="200"/>
        <w:rPr>
          <w:rFonts w:hint="eastAsia" w:ascii="Times New Roman" w:hAnsi="Times New Roman" w:eastAsia="仿宋" w:cs="Times New Roman"/>
          <w:color w:val="000000"/>
          <w:kern w:val="0"/>
          <w:sz w:val="31"/>
          <w:szCs w:val="31"/>
          <w:lang w:eastAsia="zh-CN"/>
        </w:rPr>
      </w:pPr>
      <w:r>
        <w:rPr>
          <w:rFonts w:hint="default" w:ascii="Times New Roman" w:hAnsi="Times New Roman" w:eastAsia="仿宋_GB2312" w:cs="Times New Roman"/>
          <w:color w:val="000000"/>
          <w:kern w:val="0"/>
          <w:sz w:val="31"/>
          <w:szCs w:val="31"/>
        </w:rPr>
        <w:t>下一步改进措施：</w:t>
      </w:r>
      <w:r>
        <w:rPr>
          <w:rFonts w:hint="eastAsia" w:ascii="仿宋" w:hAnsi="仿宋" w:eastAsia="仿宋"/>
          <w:sz w:val="32"/>
          <w:szCs w:val="32"/>
        </w:rPr>
        <w:t>把握重点、创新形式，讲好灞桥故事，努力构建“大外宣”格局。充分发挥各种宣传手段的优势，进一步探索宣传形式的多样化</w:t>
      </w:r>
      <w:r>
        <w:rPr>
          <w:rFonts w:hint="eastAsia" w:ascii="仿宋" w:hAnsi="仿宋" w:eastAsia="仿宋"/>
          <w:sz w:val="32"/>
          <w:szCs w:val="32"/>
          <w:lang w:eastAsia="zh-CN"/>
        </w:rPr>
        <w:t>。</w:t>
      </w:r>
    </w:p>
    <w:p w14:paraId="4BBFFC4E">
      <w:pPr>
        <w:widowControl/>
        <w:jc w:val="left"/>
        <w:rPr>
          <w:rFonts w:hint="default" w:ascii="Times New Roman" w:hAnsi="Times New Roman" w:eastAsia="仿宋_GB2312" w:cs="Times New Roman"/>
          <w:color w:val="000000"/>
          <w:kern w:val="0"/>
          <w:sz w:val="31"/>
          <w:szCs w:val="31"/>
        </w:rPr>
      </w:pPr>
    </w:p>
    <w:p w14:paraId="469BE976">
      <w:pPr>
        <w:widowControl/>
        <w:jc w:val="left"/>
        <w:rPr>
          <w:rFonts w:hint="default" w:ascii="Times New Roman" w:hAnsi="Times New Roman" w:eastAsia="仿宋_GB2312" w:cs="Times New Roman"/>
          <w:color w:val="000000"/>
          <w:kern w:val="0"/>
          <w:sz w:val="31"/>
          <w:szCs w:val="31"/>
        </w:rPr>
      </w:pPr>
    </w:p>
    <w:p w14:paraId="1AD83ED5">
      <w:pPr>
        <w:widowControl/>
        <w:jc w:val="center"/>
        <w:rPr>
          <w:rFonts w:hint="default" w:ascii="Times New Roman" w:hAnsi="Times New Roman" w:eastAsia="仿宋_GB2312" w:cs="Times New Roman"/>
          <w:color w:val="000000"/>
          <w:kern w:val="0"/>
          <w:sz w:val="31"/>
          <w:szCs w:val="31"/>
        </w:rPr>
      </w:pPr>
      <w:r>
        <w:rPr>
          <w:rFonts w:hint="default" w:ascii="Times New Roman" w:hAnsi="Times New Roman" w:eastAsia="仿宋_GB2312" w:cs="Times New Roman"/>
          <w:color w:val="000000"/>
          <w:kern w:val="0"/>
          <w:sz w:val="31"/>
          <w:szCs w:val="31"/>
        </w:rPr>
        <w:object>
          <v:shape id="_x0000_i1025" o:spt="75" type="#_x0000_t75" style="height:1063.2pt;width:383.45pt;" o:ole="t" filled="f" o:preferrelative="t" stroked="f" coordsize="21600,21600">
            <v:path/>
            <v:fill on="f" focussize="0,0"/>
            <v:stroke on="f"/>
            <v:imagedata r:id="rId8" o:title=""/>
            <o:lock v:ext="edit" aspectratio="f"/>
            <w10:wrap type="none"/>
            <w10:anchorlock/>
          </v:shape>
          <o:OLEObject Type="Embed" ProgID="Excel.Sheet.12" ShapeID="_x0000_i1025" DrawAspect="Content" ObjectID="_1468075725" r:id="rId7">
            <o:LockedField>false</o:LockedField>
          </o:OLEObject>
        </w:object>
      </w:r>
    </w:p>
    <w:p w14:paraId="4807F749">
      <w:pPr>
        <w:widowControl/>
        <w:jc w:val="left"/>
        <w:rPr>
          <w:rFonts w:hint="default" w:ascii="Times New Roman" w:hAnsi="Times New Roman" w:eastAsia="仿宋_GB2312" w:cs="Times New Roman"/>
          <w:color w:val="000000"/>
          <w:kern w:val="0"/>
          <w:sz w:val="31"/>
          <w:szCs w:val="31"/>
        </w:rPr>
      </w:pPr>
    </w:p>
    <w:p w14:paraId="2092C2B5">
      <w:pPr>
        <w:widowControl/>
        <w:jc w:val="left"/>
        <w:rPr>
          <w:rFonts w:hint="default" w:ascii="Times New Roman" w:hAnsi="Times New Roman" w:eastAsia="仿宋_GB2312" w:cs="Times New Roman"/>
          <w:color w:val="000000"/>
          <w:kern w:val="0"/>
          <w:sz w:val="31"/>
          <w:szCs w:val="31"/>
        </w:rPr>
      </w:pPr>
    </w:p>
    <w:p w14:paraId="2D34A58A">
      <w:pPr>
        <w:widowControl/>
        <w:jc w:val="left"/>
        <w:rPr>
          <w:rFonts w:hint="default" w:ascii="Times New Roman" w:hAnsi="Times New Roman" w:eastAsia="仿宋_GB2312" w:cs="Times New Roman"/>
          <w:color w:val="000000"/>
          <w:kern w:val="0"/>
          <w:sz w:val="31"/>
          <w:szCs w:val="31"/>
        </w:rPr>
      </w:pPr>
    </w:p>
    <w:p w14:paraId="295FC70C">
      <w:pPr>
        <w:widowControl/>
        <w:jc w:val="left"/>
        <w:rPr>
          <w:rFonts w:hint="default" w:ascii="Times New Roman" w:hAnsi="Times New Roman" w:eastAsia="仿宋_GB2312" w:cs="Times New Roman"/>
          <w:color w:val="000000"/>
          <w:kern w:val="0"/>
          <w:sz w:val="31"/>
          <w:szCs w:val="31"/>
        </w:rPr>
        <w:sectPr>
          <w:footerReference r:id="rId3" w:type="default"/>
          <w:footerReference r:id="rId4" w:type="even"/>
          <w:pgSz w:w="11906" w:h="16838"/>
          <w:pgMar w:top="1440" w:right="1800" w:bottom="1440" w:left="1800" w:header="851" w:footer="992" w:gutter="0"/>
          <w:pgNumType w:fmt="decimal"/>
          <w:cols w:space="425" w:num="1"/>
          <w:docGrid w:type="lines" w:linePitch="435" w:charSpace="0"/>
        </w:sectPr>
      </w:pPr>
    </w:p>
    <w:tbl>
      <w:tblPr>
        <w:tblStyle w:val="5"/>
        <w:tblW w:w="15945" w:type="dxa"/>
        <w:tblInd w:w="0" w:type="dxa"/>
        <w:shd w:val="clear" w:color="auto" w:fill="auto"/>
        <w:tblLayout w:type="fixed"/>
        <w:tblCellMar>
          <w:top w:w="0" w:type="dxa"/>
          <w:left w:w="0" w:type="dxa"/>
          <w:bottom w:w="0" w:type="dxa"/>
          <w:right w:w="0" w:type="dxa"/>
        </w:tblCellMar>
      </w:tblPr>
      <w:tblGrid>
        <w:gridCol w:w="520"/>
        <w:gridCol w:w="686"/>
        <w:gridCol w:w="560"/>
        <w:gridCol w:w="365"/>
        <w:gridCol w:w="3622"/>
        <w:gridCol w:w="2862"/>
        <w:gridCol w:w="1830"/>
        <w:gridCol w:w="811"/>
        <w:gridCol w:w="818"/>
        <w:gridCol w:w="644"/>
        <w:gridCol w:w="891"/>
        <w:gridCol w:w="2336"/>
      </w:tblGrid>
      <w:tr w14:paraId="5F880344">
        <w:tblPrEx>
          <w:shd w:val="clear" w:color="auto" w:fill="auto"/>
          <w:tblCellMar>
            <w:top w:w="0" w:type="dxa"/>
            <w:left w:w="0" w:type="dxa"/>
            <w:bottom w:w="0" w:type="dxa"/>
            <w:right w:w="0" w:type="dxa"/>
          </w:tblCellMar>
        </w:tblPrEx>
        <w:trPr>
          <w:trHeight w:val="885" w:hRule="atLeast"/>
        </w:trPr>
        <w:tc>
          <w:tcPr>
            <w:tcW w:w="15945" w:type="dxa"/>
            <w:gridSpan w:val="12"/>
            <w:tcBorders>
              <w:top w:val="nil"/>
              <w:left w:val="nil"/>
              <w:bottom w:val="nil"/>
              <w:right w:val="nil"/>
            </w:tcBorders>
            <w:shd w:val="clear" w:color="auto" w:fill="auto"/>
            <w:tcMar>
              <w:top w:w="15" w:type="dxa"/>
              <w:left w:w="15" w:type="dxa"/>
              <w:right w:w="15" w:type="dxa"/>
            </w:tcMar>
            <w:vAlign w:val="center"/>
          </w:tcPr>
          <w:p w14:paraId="32BCFDD6">
            <w:pPr>
              <w:keepNext w:val="0"/>
              <w:keepLines w:val="0"/>
              <w:widowControl/>
              <w:suppressLineNumbers w:val="0"/>
              <w:jc w:val="center"/>
              <w:textAlignment w:val="center"/>
              <w:rPr>
                <w:rFonts w:ascii="黑体" w:hAnsi="宋体" w:eastAsia="黑体" w:cs="黑体"/>
                <w:i w:val="0"/>
                <w:color w:val="000000"/>
                <w:sz w:val="40"/>
                <w:szCs w:val="40"/>
                <w:u w:val="none"/>
              </w:rPr>
            </w:pPr>
            <w:r>
              <w:rPr>
                <w:rStyle w:val="18"/>
                <w:lang w:val="en-US" w:eastAsia="zh-CN" w:bidi="ar"/>
              </w:rPr>
              <w:t>部门整体支出绩效自评表</w:t>
            </w:r>
            <w:r>
              <w:rPr>
                <w:rStyle w:val="18"/>
                <w:lang w:val="en-US" w:eastAsia="zh-CN" w:bidi="ar"/>
              </w:rPr>
              <w:br w:type="textWrapping"/>
            </w:r>
            <w:r>
              <w:rPr>
                <w:rStyle w:val="19"/>
                <w:lang w:val="en-US" w:eastAsia="zh-CN" w:bidi="ar"/>
              </w:rPr>
              <w:t>（2019年度）</w:t>
            </w:r>
          </w:p>
        </w:tc>
      </w:tr>
      <w:tr w14:paraId="4B3FAF55">
        <w:tblPrEx>
          <w:shd w:val="clear" w:color="auto" w:fill="auto"/>
          <w:tblCellMar>
            <w:top w:w="0" w:type="dxa"/>
            <w:left w:w="0" w:type="dxa"/>
            <w:bottom w:w="0" w:type="dxa"/>
            <w:right w:w="0" w:type="dxa"/>
          </w:tblCellMar>
        </w:tblPrEx>
        <w:trPr>
          <w:trHeight w:val="450" w:hRule="atLeast"/>
        </w:trPr>
        <w:tc>
          <w:tcPr>
            <w:tcW w:w="5753" w:type="dxa"/>
            <w:gridSpan w:val="5"/>
            <w:tcBorders>
              <w:top w:val="nil"/>
              <w:left w:val="nil"/>
              <w:bottom w:val="nil"/>
              <w:right w:val="nil"/>
            </w:tcBorders>
            <w:shd w:val="clear" w:color="auto" w:fill="auto"/>
            <w:tcMar>
              <w:top w:w="15" w:type="dxa"/>
              <w:left w:w="15" w:type="dxa"/>
              <w:right w:w="15" w:type="dxa"/>
            </w:tcMar>
            <w:vAlign w:val="center"/>
          </w:tcPr>
          <w:p w14:paraId="4F9E22CB">
            <w:pPr>
              <w:keepNext w:val="0"/>
              <w:keepLines w:val="0"/>
              <w:widowControl/>
              <w:suppressLineNumbers w:val="0"/>
              <w:jc w:val="left"/>
              <w:textAlignment w:val="center"/>
              <w:rPr>
                <w:rFonts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填报单位:中共西安市灞桥区委员会宣传部</w:t>
            </w:r>
          </w:p>
        </w:tc>
        <w:tc>
          <w:tcPr>
            <w:tcW w:w="2862" w:type="dxa"/>
            <w:tcBorders>
              <w:top w:val="nil"/>
              <w:left w:val="nil"/>
              <w:bottom w:val="nil"/>
              <w:right w:val="nil"/>
            </w:tcBorders>
            <w:shd w:val="clear" w:color="auto" w:fill="auto"/>
            <w:tcMar>
              <w:top w:w="15" w:type="dxa"/>
              <w:left w:w="15" w:type="dxa"/>
              <w:right w:w="15" w:type="dxa"/>
            </w:tcMar>
            <w:vAlign w:val="center"/>
          </w:tcPr>
          <w:p w14:paraId="4C1D3490">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自评得分：94</w:t>
            </w:r>
          </w:p>
        </w:tc>
        <w:tc>
          <w:tcPr>
            <w:tcW w:w="1830" w:type="dxa"/>
            <w:tcBorders>
              <w:top w:val="nil"/>
              <w:left w:val="nil"/>
              <w:bottom w:val="nil"/>
              <w:right w:val="nil"/>
            </w:tcBorders>
            <w:shd w:val="clear" w:color="auto" w:fill="auto"/>
            <w:tcMar>
              <w:top w:w="15" w:type="dxa"/>
              <w:left w:w="15" w:type="dxa"/>
              <w:right w:w="15" w:type="dxa"/>
            </w:tcMar>
            <w:vAlign w:val="center"/>
          </w:tcPr>
          <w:p w14:paraId="44DEA3FB">
            <w:pPr>
              <w:jc w:val="center"/>
              <w:rPr>
                <w:rFonts w:hint="eastAsia" w:ascii="仿宋_GB2312" w:hAnsi="宋体" w:eastAsia="仿宋_GB2312" w:cs="仿宋_GB2312"/>
                <w:i w:val="0"/>
                <w:color w:val="000000"/>
                <w:sz w:val="24"/>
                <w:szCs w:val="24"/>
                <w:u w:val="none"/>
              </w:rPr>
            </w:pPr>
          </w:p>
        </w:tc>
        <w:tc>
          <w:tcPr>
            <w:tcW w:w="811" w:type="dxa"/>
            <w:tcBorders>
              <w:top w:val="nil"/>
              <w:left w:val="nil"/>
              <w:bottom w:val="nil"/>
              <w:right w:val="nil"/>
            </w:tcBorders>
            <w:shd w:val="clear" w:color="auto" w:fill="auto"/>
            <w:tcMar>
              <w:top w:w="15" w:type="dxa"/>
              <w:left w:w="15" w:type="dxa"/>
              <w:right w:w="15" w:type="dxa"/>
            </w:tcMar>
            <w:vAlign w:val="center"/>
          </w:tcPr>
          <w:p w14:paraId="11B138A8">
            <w:pPr>
              <w:jc w:val="center"/>
              <w:rPr>
                <w:rFonts w:hint="eastAsia" w:ascii="仿宋_GB2312" w:hAnsi="宋体" w:eastAsia="仿宋_GB2312" w:cs="仿宋_GB2312"/>
                <w:i w:val="0"/>
                <w:color w:val="000000"/>
                <w:sz w:val="24"/>
                <w:szCs w:val="24"/>
                <w:u w:val="none"/>
              </w:rPr>
            </w:pPr>
          </w:p>
        </w:tc>
        <w:tc>
          <w:tcPr>
            <w:tcW w:w="818" w:type="dxa"/>
            <w:tcBorders>
              <w:top w:val="nil"/>
              <w:left w:val="nil"/>
              <w:bottom w:val="nil"/>
              <w:right w:val="nil"/>
            </w:tcBorders>
            <w:shd w:val="clear" w:color="auto" w:fill="auto"/>
            <w:tcMar>
              <w:top w:w="15" w:type="dxa"/>
              <w:left w:w="15" w:type="dxa"/>
              <w:right w:w="15" w:type="dxa"/>
            </w:tcMar>
            <w:vAlign w:val="center"/>
          </w:tcPr>
          <w:p w14:paraId="11C033A7">
            <w:pPr>
              <w:jc w:val="center"/>
              <w:rPr>
                <w:rFonts w:hint="eastAsia" w:ascii="仿宋_GB2312" w:hAnsi="宋体" w:eastAsia="仿宋_GB2312" w:cs="仿宋_GB2312"/>
                <w:i w:val="0"/>
                <w:color w:val="000000"/>
                <w:sz w:val="24"/>
                <w:szCs w:val="24"/>
                <w:u w:val="none"/>
              </w:rPr>
            </w:pPr>
          </w:p>
        </w:tc>
        <w:tc>
          <w:tcPr>
            <w:tcW w:w="644" w:type="dxa"/>
            <w:tcBorders>
              <w:top w:val="nil"/>
              <w:left w:val="nil"/>
              <w:bottom w:val="nil"/>
              <w:right w:val="nil"/>
            </w:tcBorders>
            <w:shd w:val="clear" w:color="auto" w:fill="auto"/>
            <w:tcMar>
              <w:top w:w="15" w:type="dxa"/>
              <w:left w:w="15" w:type="dxa"/>
              <w:right w:w="15" w:type="dxa"/>
            </w:tcMar>
            <w:vAlign w:val="center"/>
          </w:tcPr>
          <w:p w14:paraId="3A9F32C6">
            <w:pPr>
              <w:jc w:val="center"/>
              <w:rPr>
                <w:rFonts w:hint="eastAsia" w:ascii="仿宋_GB2312" w:hAnsi="宋体" w:eastAsia="仿宋_GB2312" w:cs="仿宋_GB2312"/>
                <w:i w:val="0"/>
                <w:color w:val="000000"/>
                <w:sz w:val="24"/>
                <w:szCs w:val="24"/>
                <w:u w:val="none"/>
              </w:rPr>
            </w:pPr>
          </w:p>
        </w:tc>
        <w:tc>
          <w:tcPr>
            <w:tcW w:w="891" w:type="dxa"/>
            <w:tcBorders>
              <w:top w:val="nil"/>
              <w:left w:val="nil"/>
              <w:bottom w:val="nil"/>
              <w:right w:val="nil"/>
            </w:tcBorders>
            <w:shd w:val="clear" w:color="auto" w:fill="auto"/>
            <w:noWrap/>
            <w:tcMar>
              <w:top w:w="15" w:type="dxa"/>
              <w:left w:w="15" w:type="dxa"/>
              <w:right w:w="15" w:type="dxa"/>
            </w:tcMar>
            <w:vAlign w:val="center"/>
          </w:tcPr>
          <w:p w14:paraId="2EEAEA04">
            <w:pPr>
              <w:rPr>
                <w:rFonts w:hint="eastAsia" w:ascii="宋体" w:hAnsi="宋体" w:eastAsia="宋体" w:cs="宋体"/>
                <w:i w:val="0"/>
                <w:color w:val="000000"/>
                <w:sz w:val="24"/>
                <w:szCs w:val="24"/>
                <w:u w:val="none"/>
              </w:rPr>
            </w:pPr>
          </w:p>
        </w:tc>
        <w:tc>
          <w:tcPr>
            <w:tcW w:w="2336" w:type="dxa"/>
            <w:tcBorders>
              <w:top w:val="nil"/>
              <w:left w:val="nil"/>
              <w:bottom w:val="nil"/>
              <w:right w:val="nil"/>
            </w:tcBorders>
            <w:shd w:val="clear" w:color="auto" w:fill="auto"/>
            <w:noWrap/>
            <w:tcMar>
              <w:top w:w="15" w:type="dxa"/>
              <w:left w:w="15" w:type="dxa"/>
              <w:right w:w="15" w:type="dxa"/>
            </w:tcMar>
            <w:vAlign w:val="center"/>
          </w:tcPr>
          <w:p w14:paraId="6CD8362B">
            <w:pPr>
              <w:rPr>
                <w:rFonts w:hint="eastAsia" w:ascii="宋体" w:hAnsi="宋体" w:eastAsia="宋体" w:cs="宋体"/>
                <w:i w:val="0"/>
                <w:color w:val="000000"/>
                <w:sz w:val="24"/>
                <w:szCs w:val="24"/>
                <w:u w:val="none"/>
              </w:rPr>
            </w:pPr>
          </w:p>
        </w:tc>
      </w:tr>
      <w:tr w14:paraId="24BE55FB">
        <w:tblPrEx>
          <w:shd w:val="clear" w:color="auto" w:fill="auto"/>
          <w:tblCellMar>
            <w:top w:w="0" w:type="dxa"/>
            <w:left w:w="0" w:type="dxa"/>
            <w:bottom w:w="0" w:type="dxa"/>
            <w:right w:w="0" w:type="dxa"/>
          </w:tblCellMar>
        </w:tblPrEx>
        <w:trPr>
          <w:trHeight w:val="450" w:hRule="atLeast"/>
        </w:trPr>
        <w:tc>
          <w:tcPr>
            <w:tcW w:w="575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ACF52">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（一）简要概述部门职能与</w:t>
            </w:r>
            <w:r>
              <w:rPr>
                <w:rFonts w:hint="eastAsia" w:ascii="仿宋_GB2312" w:hAnsi="宋体" w:eastAsia="仿宋_GB2312" w:cs="仿宋_GB2312"/>
                <w:b/>
                <w:bCs/>
                <w:i w:val="0"/>
                <w:color w:val="000000"/>
                <w:kern w:val="0"/>
                <w:sz w:val="20"/>
                <w:szCs w:val="20"/>
                <w:u w:val="none"/>
                <w:lang w:val="en-US" w:eastAsia="zh-CN" w:bidi="ar"/>
              </w:rPr>
              <w:t>职责</w:t>
            </w:r>
            <w:r>
              <w:rPr>
                <w:rFonts w:hint="eastAsia" w:ascii="仿宋_GB2312" w:hAnsi="宋体" w:eastAsia="仿宋_GB2312" w:cs="仿宋_GB2312"/>
                <w:i w:val="0"/>
                <w:color w:val="000000"/>
                <w:kern w:val="0"/>
                <w:sz w:val="20"/>
                <w:szCs w:val="20"/>
                <w:u w:val="none"/>
                <w:lang w:val="en-US" w:eastAsia="zh-CN" w:bidi="ar"/>
              </w:rPr>
              <w:t>。</w:t>
            </w:r>
          </w:p>
        </w:tc>
        <w:tc>
          <w:tcPr>
            <w:tcW w:w="10192"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F411E">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中共西安市灞桥区委宣传部是区委主管意识形态方面工作的职能部门</w:t>
            </w:r>
          </w:p>
        </w:tc>
      </w:tr>
      <w:tr w14:paraId="4C02D71B">
        <w:tblPrEx>
          <w:shd w:val="clear" w:color="auto" w:fill="auto"/>
          <w:tblCellMar>
            <w:top w:w="0" w:type="dxa"/>
            <w:left w:w="0" w:type="dxa"/>
            <w:bottom w:w="0" w:type="dxa"/>
            <w:right w:w="0" w:type="dxa"/>
          </w:tblCellMar>
        </w:tblPrEx>
        <w:trPr>
          <w:trHeight w:val="780" w:hRule="atLeast"/>
        </w:trPr>
        <w:tc>
          <w:tcPr>
            <w:tcW w:w="575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14FD9">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（二）简要概述部门支出情况，按活动内容分类。</w:t>
            </w:r>
          </w:p>
        </w:tc>
        <w:tc>
          <w:tcPr>
            <w:tcW w:w="10192"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1FCE8">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2019年宣传部支出为1362.25万元，其中基本支出为402.52万元，包括人员经费支出373.11万元，日常公用经费29.41万元；项目支出为959.73万元，主要是用于理论武装、对外宣传、精神文明、文化产业、电影出版等宣传工作任务。</w:t>
            </w:r>
          </w:p>
        </w:tc>
      </w:tr>
      <w:tr w14:paraId="3875FF9E">
        <w:tblPrEx>
          <w:shd w:val="clear" w:color="auto" w:fill="auto"/>
          <w:tblCellMar>
            <w:top w:w="0" w:type="dxa"/>
            <w:left w:w="0" w:type="dxa"/>
            <w:bottom w:w="0" w:type="dxa"/>
            <w:right w:w="0" w:type="dxa"/>
          </w:tblCellMar>
        </w:tblPrEx>
        <w:trPr>
          <w:trHeight w:val="450" w:hRule="atLeast"/>
        </w:trPr>
        <w:tc>
          <w:tcPr>
            <w:tcW w:w="575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4B68D">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（三）简要概述当年省委省政府下达的重点工作。</w:t>
            </w:r>
          </w:p>
        </w:tc>
        <w:tc>
          <w:tcPr>
            <w:tcW w:w="10192"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44870">
            <w:pPr>
              <w:jc w:val="center"/>
              <w:rPr>
                <w:rFonts w:hint="eastAsia" w:ascii="仿宋_GB2312" w:hAnsi="宋体" w:eastAsia="仿宋_GB2312" w:cs="仿宋_GB2312"/>
                <w:i w:val="0"/>
                <w:color w:val="000000"/>
                <w:sz w:val="20"/>
                <w:szCs w:val="20"/>
                <w:u w:val="none"/>
              </w:rPr>
            </w:pPr>
          </w:p>
        </w:tc>
      </w:tr>
      <w:tr w14:paraId="0373B7CD">
        <w:tblPrEx>
          <w:shd w:val="clear" w:color="auto" w:fill="auto"/>
          <w:tblCellMar>
            <w:top w:w="0" w:type="dxa"/>
            <w:left w:w="0" w:type="dxa"/>
            <w:bottom w:w="0" w:type="dxa"/>
            <w:right w:w="0" w:type="dxa"/>
          </w:tblCellMar>
        </w:tblPrEx>
        <w:trPr>
          <w:trHeight w:val="79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EDD9E">
            <w:pPr>
              <w:keepNext w:val="0"/>
              <w:keepLines w:val="0"/>
              <w:widowControl/>
              <w:suppressLineNumbers w:val="0"/>
              <w:jc w:val="center"/>
              <w:textAlignment w:val="center"/>
              <w:rPr>
                <w:rFonts w:ascii="楷体_GB2312" w:hAnsi="宋体" w:eastAsia="楷体_GB2312" w:cs="楷体_GB2312"/>
                <w:b/>
                <w:i w:val="0"/>
                <w:color w:val="000000"/>
                <w:sz w:val="20"/>
                <w:szCs w:val="20"/>
                <w:u w:val="none"/>
              </w:rPr>
            </w:pPr>
            <w:r>
              <w:rPr>
                <w:rFonts w:hint="default" w:ascii="楷体_GB2312" w:hAnsi="宋体" w:eastAsia="楷体_GB2312" w:cs="楷体_GB2312"/>
                <w:b/>
                <w:i w:val="0"/>
                <w:color w:val="000000"/>
                <w:kern w:val="0"/>
                <w:sz w:val="20"/>
                <w:szCs w:val="20"/>
                <w:u w:val="none"/>
                <w:lang w:val="en-US" w:eastAsia="zh-CN" w:bidi="ar"/>
              </w:rPr>
              <w:t>一级</w:t>
            </w:r>
            <w:r>
              <w:rPr>
                <w:rFonts w:hint="default" w:ascii="楷体_GB2312" w:hAnsi="宋体" w:eastAsia="楷体_GB2312" w:cs="楷体_GB2312"/>
                <w:b/>
                <w:i w:val="0"/>
                <w:color w:val="000000"/>
                <w:kern w:val="0"/>
                <w:sz w:val="20"/>
                <w:szCs w:val="20"/>
                <w:u w:val="none"/>
                <w:lang w:val="en-US" w:eastAsia="zh-CN" w:bidi="ar"/>
              </w:rPr>
              <w:br w:type="textWrapping"/>
            </w:r>
            <w:r>
              <w:rPr>
                <w:rFonts w:hint="default" w:ascii="楷体_GB2312" w:hAnsi="宋体" w:eastAsia="楷体_GB2312" w:cs="楷体_GB2312"/>
                <w:b/>
                <w:i w:val="0"/>
                <w:color w:val="000000"/>
                <w:kern w:val="0"/>
                <w:sz w:val="20"/>
                <w:szCs w:val="20"/>
                <w:u w:val="none"/>
                <w:lang w:val="en-US" w:eastAsia="zh-CN" w:bidi="ar"/>
              </w:rPr>
              <w:t>指标</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4D602">
            <w:pPr>
              <w:keepNext w:val="0"/>
              <w:keepLines w:val="0"/>
              <w:widowControl/>
              <w:suppressLineNumbers w:val="0"/>
              <w:jc w:val="center"/>
              <w:textAlignment w:val="center"/>
              <w:rPr>
                <w:rFonts w:hint="default" w:ascii="楷体_GB2312" w:hAnsi="宋体" w:eastAsia="楷体_GB2312" w:cs="楷体_GB2312"/>
                <w:b/>
                <w:i w:val="0"/>
                <w:color w:val="000000"/>
                <w:sz w:val="20"/>
                <w:szCs w:val="20"/>
                <w:u w:val="none"/>
              </w:rPr>
            </w:pPr>
            <w:r>
              <w:rPr>
                <w:rFonts w:hint="default" w:ascii="楷体_GB2312" w:hAnsi="宋体" w:eastAsia="楷体_GB2312" w:cs="楷体_GB2312"/>
                <w:b/>
                <w:i w:val="0"/>
                <w:color w:val="000000"/>
                <w:kern w:val="0"/>
                <w:sz w:val="20"/>
                <w:szCs w:val="20"/>
                <w:u w:val="none"/>
                <w:lang w:val="en-US" w:eastAsia="zh-CN" w:bidi="ar"/>
              </w:rPr>
              <w:t>二级</w:t>
            </w:r>
            <w:r>
              <w:rPr>
                <w:rFonts w:hint="default" w:ascii="楷体_GB2312" w:hAnsi="宋体" w:eastAsia="楷体_GB2312" w:cs="楷体_GB2312"/>
                <w:b/>
                <w:i w:val="0"/>
                <w:color w:val="000000"/>
                <w:kern w:val="0"/>
                <w:sz w:val="20"/>
                <w:szCs w:val="20"/>
                <w:u w:val="none"/>
                <w:lang w:val="en-US" w:eastAsia="zh-CN" w:bidi="ar"/>
              </w:rPr>
              <w:br w:type="textWrapping"/>
            </w:r>
            <w:r>
              <w:rPr>
                <w:rFonts w:hint="default" w:ascii="楷体_GB2312" w:hAnsi="宋体" w:eastAsia="楷体_GB2312" w:cs="楷体_GB2312"/>
                <w:b/>
                <w:i w:val="0"/>
                <w:color w:val="000000"/>
                <w:kern w:val="0"/>
                <w:sz w:val="20"/>
                <w:szCs w:val="20"/>
                <w:u w:val="none"/>
                <w:lang w:val="en-US" w:eastAsia="zh-CN" w:bidi="ar"/>
              </w:rPr>
              <w:t>指标</w:t>
            </w:r>
          </w:p>
        </w:tc>
        <w:tc>
          <w:tcPr>
            <w:tcW w:w="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EEB3E9">
            <w:pPr>
              <w:keepNext w:val="0"/>
              <w:keepLines w:val="0"/>
              <w:widowControl/>
              <w:suppressLineNumbers w:val="0"/>
              <w:jc w:val="center"/>
              <w:textAlignment w:val="center"/>
              <w:rPr>
                <w:rFonts w:hint="default" w:ascii="楷体_GB2312" w:hAnsi="宋体" w:eastAsia="楷体_GB2312" w:cs="楷体_GB2312"/>
                <w:b/>
                <w:i w:val="0"/>
                <w:color w:val="000000"/>
                <w:sz w:val="20"/>
                <w:szCs w:val="20"/>
                <w:u w:val="none"/>
              </w:rPr>
            </w:pPr>
            <w:r>
              <w:rPr>
                <w:rFonts w:hint="default" w:ascii="楷体_GB2312" w:hAnsi="宋体" w:eastAsia="楷体_GB2312" w:cs="楷体_GB2312"/>
                <w:b/>
                <w:i w:val="0"/>
                <w:color w:val="000000"/>
                <w:kern w:val="0"/>
                <w:sz w:val="20"/>
                <w:szCs w:val="20"/>
                <w:u w:val="none"/>
                <w:lang w:val="en-US" w:eastAsia="zh-CN" w:bidi="ar"/>
              </w:rPr>
              <w:t>三级指标</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F41CB7">
            <w:pPr>
              <w:keepNext w:val="0"/>
              <w:keepLines w:val="0"/>
              <w:widowControl/>
              <w:suppressLineNumbers w:val="0"/>
              <w:jc w:val="center"/>
              <w:textAlignment w:val="center"/>
              <w:rPr>
                <w:rFonts w:hint="default" w:ascii="楷体_GB2312" w:hAnsi="宋体" w:eastAsia="楷体_GB2312" w:cs="楷体_GB2312"/>
                <w:b/>
                <w:i w:val="0"/>
                <w:color w:val="000000"/>
                <w:sz w:val="20"/>
                <w:szCs w:val="20"/>
                <w:u w:val="none"/>
              </w:rPr>
            </w:pPr>
            <w:r>
              <w:rPr>
                <w:rFonts w:hint="default" w:ascii="楷体_GB2312" w:hAnsi="宋体" w:eastAsia="楷体_GB2312" w:cs="楷体_GB2312"/>
                <w:b/>
                <w:i w:val="0"/>
                <w:color w:val="000000"/>
                <w:kern w:val="0"/>
                <w:sz w:val="20"/>
                <w:szCs w:val="20"/>
                <w:u w:val="none"/>
                <w:lang w:val="en-US" w:eastAsia="zh-CN" w:bidi="ar"/>
              </w:rPr>
              <w:t>分值</w:t>
            </w:r>
          </w:p>
        </w:tc>
        <w:tc>
          <w:tcPr>
            <w:tcW w:w="3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5A1007">
            <w:pPr>
              <w:keepNext w:val="0"/>
              <w:keepLines w:val="0"/>
              <w:widowControl/>
              <w:suppressLineNumbers w:val="0"/>
              <w:jc w:val="center"/>
              <w:textAlignment w:val="center"/>
              <w:rPr>
                <w:rFonts w:hint="default" w:ascii="楷体_GB2312" w:hAnsi="宋体" w:eastAsia="楷体_GB2312" w:cs="楷体_GB2312"/>
                <w:b/>
                <w:i w:val="0"/>
                <w:color w:val="000000"/>
                <w:sz w:val="20"/>
                <w:szCs w:val="20"/>
                <w:u w:val="none"/>
              </w:rPr>
            </w:pPr>
            <w:r>
              <w:rPr>
                <w:rFonts w:hint="default" w:ascii="楷体_GB2312" w:hAnsi="宋体" w:eastAsia="楷体_GB2312" w:cs="楷体_GB2312"/>
                <w:b/>
                <w:i w:val="0"/>
                <w:color w:val="000000"/>
                <w:kern w:val="0"/>
                <w:sz w:val="20"/>
                <w:szCs w:val="20"/>
                <w:u w:val="none"/>
                <w:lang w:val="en-US" w:eastAsia="zh-CN" w:bidi="ar"/>
              </w:rPr>
              <w:t>指标说明</w:t>
            </w:r>
          </w:p>
        </w:tc>
        <w:tc>
          <w:tcPr>
            <w:tcW w:w="2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A0160">
            <w:pPr>
              <w:keepNext w:val="0"/>
              <w:keepLines w:val="0"/>
              <w:widowControl/>
              <w:suppressLineNumbers w:val="0"/>
              <w:jc w:val="center"/>
              <w:textAlignment w:val="center"/>
              <w:rPr>
                <w:rFonts w:hint="default" w:ascii="楷体_GB2312" w:hAnsi="宋体" w:eastAsia="楷体_GB2312" w:cs="楷体_GB2312"/>
                <w:b/>
                <w:i w:val="0"/>
                <w:color w:val="000000"/>
                <w:sz w:val="20"/>
                <w:szCs w:val="20"/>
                <w:u w:val="none"/>
              </w:rPr>
            </w:pPr>
            <w:r>
              <w:rPr>
                <w:rFonts w:hint="default" w:ascii="楷体_GB2312" w:hAnsi="宋体" w:eastAsia="楷体_GB2312" w:cs="楷体_GB2312"/>
                <w:b/>
                <w:i w:val="0"/>
                <w:color w:val="000000"/>
                <w:kern w:val="0"/>
                <w:sz w:val="20"/>
                <w:szCs w:val="20"/>
                <w:u w:val="none"/>
                <w:lang w:val="en-US" w:eastAsia="zh-CN" w:bidi="ar"/>
              </w:rPr>
              <w:t>评分标准</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FBB79">
            <w:pPr>
              <w:keepNext w:val="0"/>
              <w:keepLines w:val="0"/>
              <w:widowControl/>
              <w:suppressLineNumbers w:val="0"/>
              <w:jc w:val="center"/>
              <w:textAlignment w:val="center"/>
              <w:rPr>
                <w:rFonts w:hint="default" w:ascii="楷体_GB2312" w:hAnsi="宋体" w:eastAsia="楷体_GB2312" w:cs="楷体_GB2312"/>
                <w:b/>
                <w:i w:val="0"/>
                <w:color w:val="000000"/>
                <w:sz w:val="20"/>
                <w:szCs w:val="20"/>
                <w:u w:val="none"/>
              </w:rPr>
            </w:pPr>
            <w:r>
              <w:rPr>
                <w:rFonts w:hint="default" w:ascii="楷体_GB2312" w:hAnsi="宋体" w:eastAsia="楷体_GB2312" w:cs="楷体_GB2312"/>
                <w:b/>
                <w:i w:val="0"/>
                <w:color w:val="000000"/>
                <w:kern w:val="0"/>
                <w:sz w:val="20"/>
                <w:szCs w:val="20"/>
                <w:u w:val="none"/>
                <w:lang w:val="en-US" w:eastAsia="zh-CN" w:bidi="ar"/>
              </w:rPr>
              <w:t>指标值计算公式和数据获取方式</w:t>
            </w: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90473">
            <w:pPr>
              <w:keepNext w:val="0"/>
              <w:keepLines w:val="0"/>
              <w:widowControl/>
              <w:suppressLineNumbers w:val="0"/>
              <w:jc w:val="center"/>
              <w:textAlignment w:val="center"/>
              <w:rPr>
                <w:rFonts w:hint="default" w:ascii="楷体_GB2312" w:hAnsi="宋体" w:eastAsia="楷体_GB2312" w:cs="楷体_GB2312"/>
                <w:b/>
                <w:i w:val="0"/>
                <w:color w:val="000000"/>
                <w:sz w:val="20"/>
                <w:szCs w:val="20"/>
                <w:u w:val="none"/>
              </w:rPr>
            </w:pPr>
            <w:r>
              <w:rPr>
                <w:rFonts w:hint="default" w:ascii="楷体_GB2312" w:hAnsi="宋体" w:eastAsia="楷体_GB2312" w:cs="楷体_GB2312"/>
                <w:b/>
                <w:i w:val="0"/>
                <w:color w:val="000000"/>
                <w:kern w:val="0"/>
                <w:sz w:val="20"/>
                <w:szCs w:val="20"/>
                <w:u w:val="none"/>
                <w:lang w:val="en-US" w:eastAsia="zh-CN" w:bidi="ar"/>
              </w:rPr>
              <w:t>年初目标值</w:t>
            </w: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3D47D">
            <w:pPr>
              <w:keepNext w:val="0"/>
              <w:keepLines w:val="0"/>
              <w:widowControl/>
              <w:suppressLineNumbers w:val="0"/>
              <w:jc w:val="center"/>
              <w:textAlignment w:val="center"/>
              <w:rPr>
                <w:rFonts w:hint="default" w:ascii="楷体_GB2312" w:hAnsi="宋体" w:eastAsia="楷体_GB2312" w:cs="楷体_GB2312"/>
                <w:b/>
                <w:i w:val="0"/>
                <w:color w:val="000000"/>
                <w:sz w:val="20"/>
                <w:szCs w:val="20"/>
                <w:u w:val="none"/>
              </w:rPr>
            </w:pPr>
            <w:r>
              <w:rPr>
                <w:rFonts w:hint="default" w:ascii="楷体_GB2312" w:hAnsi="宋体" w:eastAsia="楷体_GB2312" w:cs="楷体_GB2312"/>
                <w:b/>
                <w:i w:val="0"/>
                <w:color w:val="000000"/>
                <w:kern w:val="0"/>
                <w:sz w:val="20"/>
                <w:szCs w:val="20"/>
                <w:u w:val="none"/>
                <w:lang w:val="en-US" w:eastAsia="zh-CN" w:bidi="ar"/>
              </w:rPr>
              <w:t>实际完成值</w:t>
            </w: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7EF6D">
            <w:pPr>
              <w:keepNext w:val="0"/>
              <w:keepLines w:val="0"/>
              <w:widowControl/>
              <w:suppressLineNumbers w:val="0"/>
              <w:jc w:val="center"/>
              <w:textAlignment w:val="center"/>
              <w:rPr>
                <w:rFonts w:hint="default" w:ascii="楷体_GB2312" w:hAnsi="宋体" w:eastAsia="楷体_GB2312" w:cs="楷体_GB2312"/>
                <w:b/>
                <w:i w:val="0"/>
                <w:color w:val="000000"/>
                <w:sz w:val="20"/>
                <w:szCs w:val="20"/>
                <w:u w:val="none"/>
              </w:rPr>
            </w:pPr>
            <w:r>
              <w:rPr>
                <w:rFonts w:hint="default" w:ascii="楷体_GB2312" w:hAnsi="宋体" w:eastAsia="楷体_GB2312" w:cs="楷体_GB2312"/>
                <w:b/>
                <w:i w:val="0"/>
                <w:color w:val="000000"/>
                <w:kern w:val="0"/>
                <w:sz w:val="20"/>
                <w:szCs w:val="20"/>
                <w:u w:val="none"/>
                <w:lang w:val="en-US" w:eastAsia="zh-CN" w:bidi="ar"/>
              </w:rPr>
              <w:t>得分</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59BC3">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未完成原因分析与改进措施</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EDD7CA">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绩效指标分析与建议</w:t>
            </w:r>
          </w:p>
        </w:tc>
      </w:tr>
      <w:tr w14:paraId="2F8257A8">
        <w:tblPrEx>
          <w:shd w:val="clear" w:color="auto" w:fill="auto"/>
          <w:tblCellMar>
            <w:top w:w="0" w:type="dxa"/>
            <w:left w:w="0" w:type="dxa"/>
            <w:bottom w:w="0" w:type="dxa"/>
            <w:right w:w="0" w:type="dxa"/>
          </w:tblCellMar>
        </w:tblPrEx>
        <w:trPr>
          <w:trHeight w:val="2760" w:hRule="atLeast"/>
        </w:trPr>
        <w:tc>
          <w:tcPr>
            <w:tcW w:w="5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7B5131C6">
            <w:pPr>
              <w:keepNext w:val="0"/>
              <w:keepLines w:val="0"/>
              <w:widowControl/>
              <w:suppressLineNumbers w:val="0"/>
              <w:jc w:val="center"/>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投入</w:t>
            </w:r>
          </w:p>
        </w:tc>
        <w:tc>
          <w:tcPr>
            <w:tcW w:w="6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F3D32F">
            <w:pPr>
              <w:keepNext w:val="0"/>
              <w:keepLines w:val="0"/>
              <w:widowControl/>
              <w:suppressLineNumbers w:val="0"/>
              <w:jc w:val="center"/>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预算执行（25分）</w:t>
            </w:r>
          </w:p>
        </w:tc>
        <w:tc>
          <w:tcPr>
            <w:tcW w:w="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B205AF">
            <w:pPr>
              <w:keepNext w:val="0"/>
              <w:keepLines w:val="0"/>
              <w:widowControl/>
              <w:suppressLineNumbers w:val="0"/>
              <w:jc w:val="lef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预算</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完成率</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（10分）</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660D8F">
            <w:pPr>
              <w:keepNext w:val="0"/>
              <w:keepLines w:val="0"/>
              <w:widowControl/>
              <w:suppressLineNumbers w:val="0"/>
              <w:jc w:val="center"/>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10</w:t>
            </w:r>
          </w:p>
        </w:tc>
        <w:tc>
          <w:tcPr>
            <w:tcW w:w="3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225FE">
            <w:pPr>
              <w:keepNext w:val="0"/>
              <w:keepLines w:val="0"/>
              <w:widowControl/>
              <w:suppressLineNumbers w:val="0"/>
              <w:jc w:val="lef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预算完成率=（预算完成数/预算数）×100%，用以反映和考核部门（单位）预算完成程度。</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预算完成数：部门（单位）本年度实际完成的预算数。</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预算数：财政部门批复的本年度部门（单位）预算数。</w:t>
            </w:r>
          </w:p>
        </w:tc>
        <w:tc>
          <w:tcPr>
            <w:tcW w:w="2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036A1">
            <w:pPr>
              <w:keepNext w:val="0"/>
              <w:keepLines w:val="0"/>
              <w:widowControl/>
              <w:suppressLineNumbers w:val="0"/>
              <w:jc w:val="lef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预算完成率＝100%的，得10分。</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预算完成率≥95%的，得9分。</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预算完成率在90%（含）和95%之间，得8分。</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预算完成率在85%（含）和90%之间，得7分。</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预算完成率在80%（含）和85%之间，得6分。</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预算完成率在70%（含）和80%之间，得4分。</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预算完成率＜70%的，得0分。</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0EC0A1">
            <w:pPr>
              <w:keepNext w:val="0"/>
              <w:keepLines w:val="0"/>
              <w:widowControl/>
              <w:suppressLineNumbers w:val="0"/>
              <w:jc w:val="lef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（1362.25/783.85）*100%=184.37%</w:t>
            </w: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61DB67">
            <w:pPr>
              <w:keepNext w:val="0"/>
              <w:keepLines w:val="0"/>
              <w:widowControl/>
              <w:suppressLineNumbers w:val="0"/>
              <w:jc w:val="lef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783.85万元</w:t>
            </w: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7F5BD">
            <w:pPr>
              <w:keepNext w:val="0"/>
              <w:keepLines w:val="0"/>
              <w:widowControl/>
              <w:suppressLineNumbers w:val="0"/>
              <w:jc w:val="lef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1362.25万元</w:t>
            </w: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429410">
            <w:pPr>
              <w:keepNext w:val="0"/>
              <w:keepLines w:val="0"/>
              <w:widowControl/>
              <w:suppressLineNumbers w:val="0"/>
              <w:jc w:val="righ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10</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BF0350">
            <w:pPr>
              <w:jc w:val="center"/>
              <w:rPr>
                <w:rFonts w:hint="eastAsia" w:ascii="仿宋_GB2312" w:hAnsi="宋体" w:eastAsia="仿宋_GB2312" w:cs="仿宋_GB2312"/>
                <w:i w:val="0"/>
                <w:color w:val="000000"/>
                <w:sz w:val="20"/>
                <w:szCs w:val="20"/>
                <w:u w:val="none"/>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4A70B">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在下年度编制预算时，要根据工作需要进行编制。</w:t>
            </w:r>
          </w:p>
        </w:tc>
      </w:tr>
      <w:tr w14:paraId="34C1B409">
        <w:tblPrEx>
          <w:shd w:val="clear" w:color="auto" w:fill="auto"/>
          <w:tblCellMar>
            <w:top w:w="0" w:type="dxa"/>
            <w:left w:w="0" w:type="dxa"/>
            <w:bottom w:w="0" w:type="dxa"/>
            <w:right w:w="0" w:type="dxa"/>
          </w:tblCellMar>
        </w:tblPrEx>
        <w:trPr>
          <w:trHeight w:val="2475" w:hRule="atLeast"/>
        </w:trPr>
        <w:tc>
          <w:tcPr>
            <w:tcW w:w="5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1E8EB045">
            <w:pPr>
              <w:jc w:val="center"/>
              <w:rPr>
                <w:rFonts w:hint="default" w:ascii="楷体_GB2312" w:hAnsi="宋体" w:eastAsia="楷体_GB2312" w:cs="楷体_GB2312"/>
                <w:i w:val="0"/>
                <w:color w:val="000000"/>
                <w:sz w:val="20"/>
                <w:szCs w:val="20"/>
                <w:u w:val="none"/>
              </w:rPr>
            </w:pPr>
          </w:p>
        </w:tc>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E85DC">
            <w:pPr>
              <w:jc w:val="center"/>
              <w:rPr>
                <w:rFonts w:hint="default" w:ascii="楷体_GB2312" w:hAnsi="宋体" w:eastAsia="楷体_GB2312" w:cs="楷体_GB2312"/>
                <w:i w:val="0"/>
                <w:color w:val="000000"/>
                <w:sz w:val="20"/>
                <w:szCs w:val="20"/>
                <w:u w:val="none"/>
              </w:rPr>
            </w:pPr>
          </w:p>
        </w:tc>
        <w:tc>
          <w:tcPr>
            <w:tcW w:w="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83A59">
            <w:pPr>
              <w:keepNext w:val="0"/>
              <w:keepLines w:val="0"/>
              <w:widowControl/>
              <w:suppressLineNumbers w:val="0"/>
              <w:jc w:val="lef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预算调整率</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（5分）</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399493">
            <w:pPr>
              <w:keepNext w:val="0"/>
              <w:keepLines w:val="0"/>
              <w:widowControl/>
              <w:suppressLineNumbers w:val="0"/>
              <w:jc w:val="center"/>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5</w:t>
            </w:r>
          </w:p>
        </w:tc>
        <w:tc>
          <w:tcPr>
            <w:tcW w:w="3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1D978">
            <w:pPr>
              <w:keepNext w:val="0"/>
              <w:keepLines w:val="0"/>
              <w:widowControl/>
              <w:suppressLineNumbers w:val="0"/>
              <w:jc w:val="lef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预算调整率=（预算调整数/预算数）×100%，用以反映和考核部门（单位）预算的调整程度。</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预算调整数：部门（单位）在本年度内涉及预算的追加、追减或结构调整的资金总和（因落实国家政策、发生不可抗力、上级部门或本级党委政府临时交办而产生的调整除外）。</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预算包括一般公共预算与政府性基金预算。</w:t>
            </w:r>
          </w:p>
        </w:tc>
        <w:tc>
          <w:tcPr>
            <w:tcW w:w="2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00372C">
            <w:pPr>
              <w:keepNext w:val="0"/>
              <w:keepLines w:val="0"/>
              <w:widowControl/>
              <w:suppressLineNumbers w:val="0"/>
              <w:jc w:val="lef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预算调整率绝对值≤5%，得5分。</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预算调整率绝对值＞5%的，每增加0.1个百分点扣0.1分，扣完为止。</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A7B96">
            <w:pPr>
              <w:keepNext w:val="0"/>
              <w:keepLines w:val="0"/>
              <w:widowControl/>
              <w:suppressLineNumbers w:val="0"/>
              <w:jc w:val="lef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（578.4/783.85）*100%=73.79%</w:t>
            </w: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C3392">
            <w:pPr>
              <w:keepNext w:val="0"/>
              <w:keepLines w:val="0"/>
              <w:widowControl/>
              <w:suppressLineNumbers w:val="0"/>
              <w:jc w:val="lef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783.85万元</w:t>
            </w: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9311CB">
            <w:pPr>
              <w:keepNext w:val="0"/>
              <w:keepLines w:val="0"/>
              <w:widowControl/>
              <w:suppressLineNumbers w:val="0"/>
              <w:jc w:val="lef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1362.25万元</w:t>
            </w: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2BA96F">
            <w:pPr>
              <w:keepNext w:val="0"/>
              <w:keepLines w:val="0"/>
              <w:widowControl/>
              <w:suppressLineNumbers w:val="0"/>
              <w:jc w:val="righ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0</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52753">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机构改革，增加人员和编制，工作需要。</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FBF9E">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要认真做好预算，尽量减少调整。</w:t>
            </w:r>
          </w:p>
        </w:tc>
      </w:tr>
      <w:tr w14:paraId="456C0D00">
        <w:tblPrEx>
          <w:shd w:val="clear" w:color="auto" w:fill="auto"/>
          <w:tblCellMar>
            <w:top w:w="0" w:type="dxa"/>
            <w:left w:w="0" w:type="dxa"/>
            <w:bottom w:w="0" w:type="dxa"/>
            <w:right w:w="0" w:type="dxa"/>
          </w:tblCellMar>
        </w:tblPrEx>
        <w:trPr>
          <w:trHeight w:val="979"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678E1">
            <w:pPr>
              <w:keepNext w:val="0"/>
              <w:keepLines w:val="0"/>
              <w:widowControl/>
              <w:suppressLineNumbers w:val="0"/>
              <w:jc w:val="center"/>
              <w:textAlignment w:val="center"/>
              <w:rPr>
                <w:rFonts w:hint="default" w:ascii="楷体_GB2312" w:hAnsi="宋体" w:eastAsia="楷体_GB2312" w:cs="楷体_GB2312"/>
                <w:b/>
                <w:i w:val="0"/>
                <w:color w:val="000000"/>
                <w:sz w:val="20"/>
                <w:szCs w:val="20"/>
                <w:u w:val="none"/>
              </w:rPr>
            </w:pPr>
            <w:r>
              <w:rPr>
                <w:rFonts w:hint="default" w:ascii="楷体_GB2312" w:hAnsi="宋体" w:eastAsia="楷体_GB2312" w:cs="楷体_GB2312"/>
                <w:b/>
                <w:i w:val="0"/>
                <w:color w:val="000000"/>
                <w:kern w:val="0"/>
                <w:sz w:val="20"/>
                <w:szCs w:val="20"/>
                <w:u w:val="none"/>
                <w:lang w:val="en-US" w:eastAsia="zh-CN" w:bidi="ar"/>
              </w:rPr>
              <w:t>一级</w:t>
            </w:r>
            <w:r>
              <w:rPr>
                <w:rFonts w:hint="default" w:ascii="楷体_GB2312" w:hAnsi="宋体" w:eastAsia="楷体_GB2312" w:cs="楷体_GB2312"/>
                <w:b/>
                <w:i w:val="0"/>
                <w:color w:val="000000"/>
                <w:kern w:val="0"/>
                <w:sz w:val="20"/>
                <w:szCs w:val="20"/>
                <w:u w:val="none"/>
                <w:lang w:val="en-US" w:eastAsia="zh-CN" w:bidi="ar"/>
              </w:rPr>
              <w:br w:type="textWrapping"/>
            </w:r>
            <w:r>
              <w:rPr>
                <w:rFonts w:hint="default" w:ascii="楷体_GB2312" w:hAnsi="宋体" w:eastAsia="楷体_GB2312" w:cs="楷体_GB2312"/>
                <w:b/>
                <w:i w:val="0"/>
                <w:color w:val="000000"/>
                <w:kern w:val="0"/>
                <w:sz w:val="20"/>
                <w:szCs w:val="20"/>
                <w:u w:val="none"/>
                <w:lang w:val="en-US" w:eastAsia="zh-CN" w:bidi="ar"/>
              </w:rPr>
              <w:t>指标</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210D4">
            <w:pPr>
              <w:keepNext w:val="0"/>
              <w:keepLines w:val="0"/>
              <w:widowControl/>
              <w:suppressLineNumbers w:val="0"/>
              <w:jc w:val="center"/>
              <w:textAlignment w:val="center"/>
              <w:rPr>
                <w:rFonts w:hint="default" w:ascii="楷体_GB2312" w:hAnsi="宋体" w:eastAsia="楷体_GB2312" w:cs="楷体_GB2312"/>
                <w:b/>
                <w:i w:val="0"/>
                <w:color w:val="000000"/>
                <w:sz w:val="20"/>
                <w:szCs w:val="20"/>
                <w:u w:val="none"/>
              </w:rPr>
            </w:pPr>
            <w:r>
              <w:rPr>
                <w:rFonts w:hint="default" w:ascii="楷体_GB2312" w:hAnsi="宋体" w:eastAsia="楷体_GB2312" w:cs="楷体_GB2312"/>
                <w:b/>
                <w:i w:val="0"/>
                <w:color w:val="000000"/>
                <w:kern w:val="0"/>
                <w:sz w:val="20"/>
                <w:szCs w:val="20"/>
                <w:u w:val="none"/>
                <w:lang w:val="en-US" w:eastAsia="zh-CN" w:bidi="ar"/>
              </w:rPr>
              <w:t>二级</w:t>
            </w:r>
            <w:r>
              <w:rPr>
                <w:rFonts w:hint="default" w:ascii="楷体_GB2312" w:hAnsi="宋体" w:eastAsia="楷体_GB2312" w:cs="楷体_GB2312"/>
                <w:b/>
                <w:i w:val="0"/>
                <w:color w:val="000000"/>
                <w:kern w:val="0"/>
                <w:sz w:val="20"/>
                <w:szCs w:val="20"/>
                <w:u w:val="none"/>
                <w:lang w:val="en-US" w:eastAsia="zh-CN" w:bidi="ar"/>
              </w:rPr>
              <w:br w:type="textWrapping"/>
            </w:r>
            <w:r>
              <w:rPr>
                <w:rFonts w:hint="default" w:ascii="楷体_GB2312" w:hAnsi="宋体" w:eastAsia="楷体_GB2312" w:cs="楷体_GB2312"/>
                <w:b/>
                <w:i w:val="0"/>
                <w:color w:val="000000"/>
                <w:kern w:val="0"/>
                <w:sz w:val="20"/>
                <w:szCs w:val="20"/>
                <w:u w:val="none"/>
                <w:lang w:val="en-US" w:eastAsia="zh-CN" w:bidi="ar"/>
              </w:rPr>
              <w:t>指标</w:t>
            </w:r>
          </w:p>
        </w:tc>
        <w:tc>
          <w:tcPr>
            <w:tcW w:w="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E9FCBE">
            <w:pPr>
              <w:keepNext w:val="0"/>
              <w:keepLines w:val="0"/>
              <w:widowControl/>
              <w:suppressLineNumbers w:val="0"/>
              <w:jc w:val="center"/>
              <w:textAlignment w:val="center"/>
              <w:rPr>
                <w:rFonts w:hint="default" w:ascii="楷体_GB2312" w:hAnsi="宋体" w:eastAsia="楷体_GB2312" w:cs="楷体_GB2312"/>
                <w:b/>
                <w:i w:val="0"/>
                <w:color w:val="000000"/>
                <w:sz w:val="20"/>
                <w:szCs w:val="20"/>
                <w:u w:val="none"/>
              </w:rPr>
            </w:pPr>
            <w:r>
              <w:rPr>
                <w:rFonts w:hint="default" w:ascii="楷体_GB2312" w:hAnsi="宋体" w:eastAsia="楷体_GB2312" w:cs="楷体_GB2312"/>
                <w:b/>
                <w:i w:val="0"/>
                <w:color w:val="000000"/>
                <w:kern w:val="0"/>
                <w:sz w:val="20"/>
                <w:szCs w:val="20"/>
                <w:u w:val="none"/>
                <w:lang w:val="en-US" w:eastAsia="zh-CN" w:bidi="ar"/>
              </w:rPr>
              <w:t>三级指标</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DC8F9">
            <w:pPr>
              <w:keepNext w:val="0"/>
              <w:keepLines w:val="0"/>
              <w:widowControl/>
              <w:suppressLineNumbers w:val="0"/>
              <w:jc w:val="center"/>
              <w:textAlignment w:val="center"/>
              <w:rPr>
                <w:rFonts w:hint="default" w:ascii="楷体_GB2312" w:hAnsi="宋体" w:eastAsia="楷体_GB2312" w:cs="楷体_GB2312"/>
                <w:b/>
                <w:i w:val="0"/>
                <w:color w:val="000000"/>
                <w:sz w:val="20"/>
                <w:szCs w:val="20"/>
                <w:u w:val="none"/>
              </w:rPr>
            </w:pPr>
            <w:r>
              <w:rPr>
                <w:rFonts w:hint="default" w:ascii="楷体_GB2312" w:hAnsi="宋体" w:eastAsia="楷体_GB2312" w:cs="楷体_GB2312"/>
                <w:b/>
                <w:i w:val="0"/>
                <w:color w:val="000000"/>
                <w:kern w:val="0"/>
                <w:sz w:val="20"/>
                <w:szCs w:val="20"/>
                <w:u w:val="none"/>
                <w:lang w:val="en-US" w:eastAsia="zh-CN" w:bidi="ar"/>
              </w:rPr>
              <w:t>分值</w:t>
            </w:r>
          </w:p>
        </w:tc>
        <w:tc>
          <w:tcPr>
            <w:tcW w:w="3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546DE">
            <w:pPr>
              <w:keepNext w:val="0"/>
              <w:keepLines w:val="0"/>
              <w:widowControl/>
              <w:suppressLineNumbers w:val="0"/>
              <w:jc w:val="center"/>
              <w:textAlignment w:val="center"/>
              <w:rPr>
                <w:rFonts w:hint="default" w:ascii="楷体_GB2312" w:hAnsi="宋体" w:eastAsia="楷体_GB2312" w:cs="楷体_GB2312"/>
                <w:b/>
                <w:i w:val="0"/>
                <w:color w:val="000000"/>
                <w:sz w:val="20"/>
                <w:szCs w:val="20"/>
                <w:u w:val="none"/>
              </w:rPr>
            </w:pPr>
            <w:r>
              <w:rPr>
                <w:rFonts w:hint="default" w:ascii="楷体_GB2312" w:hAnsi="宋体" w:eastAsia="楷体_GB2312" w:cs="楷体_GB2312"/>
                <w:b/>
                <w:i w:val="0"/>
                <w:color w:val="000000"/>
                <w:kern w:val="0"/>
                <w:sz w:val="20"/>
                <w:szCs w:val="20"/>
                <w:u w:val="none"/>
                <w:lang w:val="en-US" w:eastAsia="zh-CN" w:bidi="ar"/>
              </w:rPr>
              <w:t>指标说明</w:t>
            </w:r>
          </w:p>
        </w:tc>
        <w:tc>
          <w:tcPr>
            <w:tcW w:w="2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68F361">
            <w:pPr>
              <w:keepNext w:val="0"/>
              <w:keepLines w:val="0"/>
              <w:widowControl/>
              <w:suppressLineNumbers w:val="0"/>
              <w:jc w:val="center"/>
              <w:textAlignment w:val="center"/>
              <w:rPr>
                <w:rFonts w:hint="default" w:ascii="楷体_GB2312" w:hAnsi="宋体" w:eastAsia="楷体_GB2312" w:cs="楷体_GB2312"/>
                <w:b/>
                <w:i w:val="0"/>
                <w:color w:val="000000"/>
                <w:sz w:val="20"/>
                <w:szCs w:val="20"/>
                <w:u w:val="none"/>
              </w:rPr>
            </w:pPr>
            <w:r>
              <w:rPr>
                <w:rFonts w:hint="default" w:ascii="楷体_GB2312" w:hAnsi="宋体" w:eastAsia="楷体_GB2312" w:cs="楷体_GB2312"/>
                <w:b/>
                <w:i w:val="0"/>
                <w:color w:val="000000"/>
                <w:kern w:val="0"/>
                <w:sz w:val="20"/>
                <w:szCs w:val="20"/>
                <w:u w:val="none"/>
                <w:lang w:val="en-US" w:eastAsia="zh-CN" w:bidi="ar"/>
              </w:rPr>
              <w:t>评分标准</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F8DD91">
            <w:pPr>
              <w:keepNext w:val="0"/>
              <w:keepLines w:val="0"/>
              <w:widowControl/>
              <w:suppressLineNumbers w:val="0"/>
              <w:jc w:val="center"/>
              <w:textAlignment w:val="center"/>
              <w:rPr>
                <w:rFonts w:hint="default" w:ascii="楷体_GB2312" w:hAnsi="宋体" w:eastAsia="楷体_GB2312" w:cs="楷体_GB2312"/>
                <w:b/>
                <w:i w:val="0"/>
                <w:color w:val="000000"/>
                <w:sz w:val="20"/>
                <w:szCs w:val="20"/>
                <w:u w:val="none"/>
              </w:rPr>
            </w:pPr>
            <w:r>
              <w:rPr>
                <w:rFonts w:hint="default" w:ascii="楷体_GB2312" w:hAnsi="宋体" w:eastAsia="楷体_GB2312" w:cs="楷体_GB2312"/>
                <w:b/>
                <w:i w:val="0"/>
                <w:color w:val="000000"/>
                <w:kern w:val="0"/>
                <w:sz w:val="20"/>
                <w:szCs w:val="20"/>
                <w:u w:val="none"/>
                <w:lang w:val="en-US" w:eastAsia="zh-CN" w:bidi="ar"/>
              </w:rPr>
              <w:t>指标值计算公式和数据获取方式</w:t>
            </w: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F3F1B6">
            <w:pPr>
              <w:keepNext w:val="0"/>
              <w:keepLines w:val="0"/>
              <w:widowControl/>
              <w:suppressLineNumbers w:val="0"/>
              <w:jc w:val="center"/>
              <w:textAlignment w:val="center"/>
              <w:rPr>
                <w:rFonts w:hint="default" w:ascii="楷体_GB2312" w:hAnsi="宋体" w:eastAsia="楷体_GB2312" w:cs="楷体_GB2312"/>
                <w:b/>
                <w:i w:val="0"/>
                <w:color w:val="000000"/>
                <w:sz w:val="20"/>
                <w:szCs w:val="20"/>
                <w:u w:val="none"/>
              </w:rPr>
            </w:pPr>
            <w:r>
              <w:rPr>
                <w:rFonts w:hint="default" w:ascii="楷体_GB2312" w:hAnsi="宋体" w:eastAsia="楷体_GB2312" w:cs="楷体_GB2312"/>
                <w:b/>
                <w:i w:val="0"/>
                <w:color w:val="000000"/>
                <w:kern w:val="0"/>
                <w:sz w:val="20"/>
                <w:szCs w:val="20"/>
                <w:u w:val="none"/>
                <w:lang w:val="en-US" w:eastAsia="zh-CN" w:bidi="ar"/>
              </w:rPr>
              <w:t>年初目标值</w:t>
            </w: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5E65D6">
            <w:pPr>
              <w:keepNext w:val="0"/>
              <w:keepLines w:val="0"/>
              <w:widowControl/>
              <w:suppressLineNumbers w:val="0"/>
              <w:jc w:val="center"/>
              <w:textAlignment w:val="center"/>
              <w:rPr>
                <w:rFonts w:hint="default" w:ascii="楷体_GB2312" w:hAnsi="宋体" w:eastAsia="楷体_GB2312" w:cs="楷体_GB2312"/>
                <w:b/>
                <w:i w:val="0"/>
                <w:color w:val="000000"/>
                <w:sz w:val="20"/>
                <w:szCs w:val="20"/>
                <w:u w:val="none"/>
              </w:rPr>
            </w:pPr>
            <w:r>
              <w:rPr>
                <w:rFonts w:hint="default" w:ascii="楷体_GB2312" w:hAnsi="宋体" w:eastAsia="楷体_GB2312" w:cs="楷体_GB2312"/>
                <w:b/>
                <w:i w:val="0"/>
                <w:color w:val="000000"/>
                <w:kern w:val="0"/>
                <w:sz w:val="20"/>
                <w:szCs w:val="20"/>
                <w:u w:val="none"/>
                <w:lang w:val="en-US" w:eastAsia="zh-CN" w:bidi="ar"/>
              </w:rPr>
              <w:t>实际完成值</w:t>
            </w: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9D93D">
            <w:pPr>
              <w:keepNext w:val="0"/>
              <w:keepLines w:val="0"/>
              <w:widowControl/>
              <w:suppressLineNumbers w:val="0"/>
              <w:jc w:val="center"/>
              <w:textAlignment w:val="center"/>
              <w:rPr>
                <w:rFonts w:hint="default" w:ascii="楷体_GB2312" w:hAnsi="宋体" w:eastAsia="楷体_GB2312" w:cs="楷体_GB2312"/>
                <w:b/>
                <w:i w:val="0"/>
                <w:color w:val="000000"/>
                <w:sz w:val="20"/>
                <w:szCs w:val="20"/>
                <w:u w:val="none"/>
              </w:rPr>
            </w:pPr>
            <w:r>
              <w:rPr>
                <w:rFonts w:hint="default" w:ascii="楷体_GB2312" w:hAnsi="宋体" w:eastAsia="楷体_GB2312" w:cs="楷体_GB2312"/>
                <w:b/>
                <w:i w:val="0"/>
                <w:color w:val="000000"/>
                <w:kern w:val="0"/>
                <w:sz w:val="20"/>
                <w:szCs w:val="20"/>
                <w:u w:val="none"/>
                <w:lang w:val="en-US" w:eastAsia="zh-CN" w:bidi="ar"/>
              </w:rPr>
              <w:t>得分</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0B1816">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未完成原因分析与改进措施</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19B4DF">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绩效指标分析与建议</w:t>
            </w:r>
          </w:p>
        </w:tc>
      </w:tr>
      <w:tr w14:paraId="2347CDAC">
        <w:tblPrEx>
          <w:shd w:val="clear" w:color="auto" w:fill="auto"/>
          <w:tblCellMar>
            <w:top w:w="0" w:type="dxa"/>
            <w:left w:w="0" w:type="dxa"/>
            <w:bottom w:w="0" w:type="dxa"/>
            <w:right w:w="0" w:type="dxa"/>
          </w:tblCellMar>
        </w:tblPrEx>
        <w:trPr>
          <w:trHeight w:val="2235" w:hRule="atLeast"/>
        </w:trPr>
        <w:tc>
          <w:tcPr>
            <w:tcW w:w="5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30B4C5DB">
            <w:pPr>
              <w:keepNext w:val="0"/>
              <w:keepLines w:val="0"/>
              <w:widowControl/>
              <w:suppressLineNumbers w:val="0"/>
              <w:jc w:val="center"/>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投入</w:t>
            </w:r>
          </w:p>
        </w:tc>
        <w:tc>
          <w:tcPr>
            <w:tcW w:w="6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A85BE">
            <w:pPr>
              <w:keepNext w:val="0"/>
              <w:keepLines w:val="0"/>
              <w:widowControl/>
              <w:suppressLineNumbers w:val="0"/>
              <w:jc w:val="center"/>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预算执行（25分）</w:t>
            </w:r>
          </w:p>
        </w:tc>
        <w:tc>
          <w:tcPr>
            <w:tcW w:w="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1BA7B">
            <w:pPr>
              <w:keepNext w:val="0"/>
              <w:keepLines w:val="0"/>
              <w:widowControl/>
              <w:suppressLineNumbers w:val="0"/>
              <w:jc w:val="lef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支出进度率</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（5分）</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030D9">
            <w:pPr>
              <w:keepNext w:val="0"/>
              <w:keepLines w:val="0"/>
              <w:widowControl/>
              <w:suppressLineNumbers w:val="0"/>
              <w:jc w:val="center"/>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5</w:t>
            </w:r>
          </w:p>
        </w:tc>
        <w:tc>
          <w:tcPr>
            <w:tcW w:w="3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13C9CA">
            <w:pPr>
              <w:keepNext w:val="0"/>
              <w:keepLines w:val="0"/>
              <w:widowControl/>
              <w:suppressLineNumbers w:val="0"/>
              <w:jc w:val="lef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支出进度率=（实际支出/支出预算）×100%，用以反映和考核部门（单位）预算执行的及时性和均衡性程度。</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半年支出进度＝部门上半年实际支出/（上年结余结转+本年部门预算安排+上半年执行中追加追减）*100%。</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前三季度支出进度＝部门前三季度实际支出/（上年结余结转+本年部门预算安排+前三季度执行中追加追减）*100%。</w:t>
            </w:r>
          </w:p>
        </w:tc>
        <w:tc>
          <w:tcPr>
            <w:tcW w:w="2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E716D">
            <w:pPr>
              <w:keepNext w:val="0"/>
              <w:keepLines w:val="0"/>
              <w:widowControl/>
              <w:suppressLineNumbers w:val="0"/>
              <w:jc w:val="lef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半年进度：进度率≥45%，得2分；进度率在40%（含）和45%之间，得1分；进度率＜40%，得0分。</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前三季度进度：进度率≥75%，得3分；进度率在60%（含）和75%之间，得2分；进度率＜60%，得0分。</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6542E4">
            <w:pPr>
              <w:jc w:val="center"/>
              <w:rPr>
                <w:rFonts w:hint="eastAsia" w:ascii="仿宋_GB2312" w:hAnsi="宋体" w:eastAsia="仿宋_GB2312" w:cs="仿宋_GB2312"/>
                <w:i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EA23D0">
            <w:pPr>
              <w:jc w:val="center"/>
              <w:rPr>
                <w:rFonts w:hint="eastAsia" w:ascii="仿宋_GB2312" w:hAnsi="宋体" w:eastAsia="仿宋_GB2312" w:cs="仿宋_GB2312"/>
                <w:i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153A3F">
            <w:pPr>
              <w:jc w:val="center"/>
              <w:rPr>
                <w:rFonts w:hint="eastAsia" w:ascii="仿宋_GB2312" w:hAnsi="宋体" w:eastAsia="仿宋_GB2312" w:cs="仿宋_GB2312"/>
                <w:i w:val="0"/>
                <w:color w:val="000000"/>
                <w:sz w:val="20"/>
                <w:szCs w:val="20"/>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03DFD">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A7594">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未严格按照进度进行支付</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57215D">
            <w:pPr>
              <w:jc w:val="center"/>
              <w:rPr>
                <w:rFonts w:hint="eastAsia" w:ascii="仿宋_GB2312" w:hAnsi="宋体" w:eastAsia="仿宋_GB2312" w:cs="仿宋_GB2312"/>
                <w:i w:val="0"/>
                <w:color w:val="000000"/>
                <w:sz w:val="20"/>
                <w:szCs w:val="20"/>
                <w:u w:val="none"/>
              </w:rPr>
            </w:pPr>
          </w:p>
        </w:tc>
      </w:tr>
      <w:tr w14:paraId="185B42A4">
        <w:tblPrEx>
          <w:shd w:val="clear" w:color="auto" w:fill="auto"/>
          <w:tblCellMar>
            <w:top w:w="0" w:type="dxa"/>
            <w:left w:w="0" w:type="dxa"/>
            <w:bottom w:w="0" w:type="dxa"/>
            <w:right w:w="0" w:type="dxa"/>
          </w:tblCellMar>
        </w:tblPrEx>
        <w:trPr>
          <w:trHeight w:val="1530" w:hRule="atLeast"/>
        </w:trPr>
        <w:tc>
          <w:tcPr>
            <w:tcW w:w="5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528A347D">
            <w:pPr>
              <w:jc w:val="center"/>
              <w:rPr>
                <w:rFonts w:hint="default" w:ascii="楷体_GB2312" w:hAnsi="宋体" w:eastAsia="楷体_GB2312" w:cs="楷体_GB2312"/>
                <w:i w:val="0"/>
                <w:color w:val="000000"/>
                <w:sz w:val="20"/>
                <w:szCs w:val="20"/>
                <w:u w:val="none"/>
              </w:rPr>
            </w:pPr>
          </w:p>
        </w:tc>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D86A3">
            <w:pPr>
              <w:jc w:val="center"/>
              <w:rPr>
                <w:rFonts w:hint="default" w:ascii="楷体_GB2312" w:hAnsi="宋体" w:eastAsia="楷体_GB2312" w:cs="楷体_GB2312"/>
                <w:i w:val="0"/>
                <w:color w:val="000000"/>
                <w:sz w:val="20"/>
                <w:szCs w:val="20"/>
                <w:u w:val="none"/>
              </w:rPr>
            </w:pPr>
          </w:p>
        </w:tc>
        <w:tc>
          <w:tcPr>
            <w:tcW w:w="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9EF06">
            <w:pPr>
              <w:keepNext w:val="0"/>
              <w:keepLines w:val="0"/>
              <w:widowControl/>
              <w:suppressLineNumbers w:val="0"/>
              <w:jc w:val="lef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预算编制准确率（5分）</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ED5B3E">
            <w:pPr>
              <w:keepNext w:val="0"/>
              <w:keepLines w:val="0"/>
              <w:widowControl/>
              <w:suppressLineNumbers w:val="0"/>
              <w:jc w:val="center"/>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5</w:t>
            </w:r>
          </w:p>
        </w:tc>
        <w:tc>
          <w:tcPr>
            <w:tcW w:w="3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82BAA">
            <w:pPr>
              <w:keepNext w:val="0"/>
              <w:keepLines w:val="0"/>
              <w:widowControl/>
              <w:suppressLineNumbers w:val="0"/>
              <w:jc w:val="lef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部门预算中除财政拨款外的其他收入预算与决算差异率。</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预算编制准确率＝其他收入决算数/其他收入预算数×100%-100%。</w:t>
            </w:r>
          </w:p>
        </w:tc>
        <w:tc>
          <w:tcPr>
            <w:tcW w:w="2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D9AF0">
            <w:pPr>
              <w:keepNext w:val="0"/>
              <w:keepLines w:val="0"/>
              <w:widowControl/>
              <w:suppressLineNumbers w:val="0"/>
              <w:jc w:val="lef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预算编制准确率≤20%，得5分。</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预算编制准确率在20%和40%（含）之间，得3分。</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预算编制准确率＞40%，得0分。</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8CBB1">
            <w:pPr>
              <w:jc w:val="center"/>
              <w:rPr>
                <w:rFonts w:hint="eastAsia" w:ascii="仿宋_GB2312" w:hAnsi="宋体" w:eastAsia="仿宋_GB2312" w:cs="仿宋_GB2312"/>
                <w:i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7A3B3">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0</w:t>
            </w: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EF99D">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0</w:t>
            </w: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F8C162">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68C30">
            <w:pPr>
              <w:jc w:val="center"/>
              <w:rPr>
                <w:rFonts w:hint="eastAsia" w:ascii="仿宋_GB2312" w:hAnsi="宋体" w:eastAsia="仿宋_GB2312" w:cs="仿宋_GB2312"/>
                <w:i w:val="0"/>
                <w:color w:val="000000"/>
                <w:sz w:val="20"/>
                <w:szCs w:val="20"/>
                <w:u w:val="none"/>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695E4">
            <w:pPr>
              <w:jc w:val="center"/>
              <w:rPr>
                <w:rFonts w:hint="eastAsia" w:ascii="仿宋_GB2312" w:hAnsi="宋体" w:eastAsia="仿宋_GB2312" w:cs="仿宋_GB2312"/>
                <w:i w:val="0"/>
                <w:color w:val="000000"/>
                <w:sz w:val="20"/>
                <w:szCs w:val="20"/>
                <w:u w:val="none"/>
              </w:rPr>
            </w:pPr>
          </w:p>
        </w:tc>
      </w:tr>
      <w:tr w14:paraId="293F46E6">
        <w:tblPrEx>
          <w:shd w:val="clear" w:color="auto" w:fill="auto"/>
          <w:tblCellMar>
            <w:top w:w="0" w:type="dxa"/>
            <w:left w:w="0" w:type="dxa"/>
            <w:bottom w:w="0" w:type="dxa"/>
            <w:right w:w="0" w:type="dxa"/>
          </w:tblCellMar>
        </w:tblPrEx>
        <w:trPr>
          <w:trHeight w:val="1782" w:hRule="atLeast"/>
        </w:trPr>
        <w:tc>
          <w:tcPr>
            <w:tcW w:w="5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4100C3FC">
            <w:pPr>
              <w:keepNext w:val="0"/>
              <w:keepLines w:val="0"/>
              <w:widowControl/>
              <w:suppressLineNumbers w:val="0"/>
              <w:jc w:val="center"/>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过程</w:t>
            </w:r>
          </w:p>
        </w:tc>
        <w:tc>
          <w:tcPr>
            <w:tcW w:w="6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F07C23">
            <w:pPr>
              <w:keepNext w:val="0"/>
              <w:keepLines w:val="0"/>
              <w:widowControl/>
              <w:suppressLineNumbers w:val="0"/>
              <w:jc w:val="center"/>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预算管理（15分）</w:t>
            </w:r>
          </w:p>
        </w:tc>
        <w:tc>
          <w:tcPr>
            <w:tcW w:w="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CF4D39">
            <w:pPr>
              <w:keepNext w:val="0"/>
              <w:keepLines w:val="0"/>
              <w:widowControl/>
              <w:suppressLineNumbers w:val="0"/>
              <w:jc w:val="lef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“三公经费”控制率</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（5分）</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8338C0">
            <w:pPr>
              <w:keepNext w:val="0"/>
              <w:keepLines w:val="0"/>
              <w:widowControl/>
              <w:suppressLineNumbers w:val="0"/>
              <w:jc w:val="center"/>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5</w:t>
            </w:r>
          </w:p>
        </w:tc>
        <w:tc>
          <w:tcPr>
            <w:tcW w:w="3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AE713">
            <w:pPr>
              <w:keepNext w:val="0"/>
              <w:keepLines w:val="0"/>
              <w:widowControl/>
              <w:suppressLineNumbers w:val="0"/>
              <w:jc w:val="lef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“三公经费”控制率=（“三公经费”实际支出数/“三公经费”预算安排数）×100%，用以反映和考核部门（单位）对“三公经费”的实际控制程度。</w:t>
            </w:r>
          </w:p>
        </w:tc>
        <w:tc>
          <w:tcPr>
            <w:tcW w:w="2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02DFF">
            <w:pPr>
              <w:keepNext w:val="0"/>
              <w:keepLines w:val="0"/>
              <w:widowControl/>
              <w:suppressLineNumbers w:val="0"/>
              <w:jc w:val="lef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三公经费控制率 ≤100%，得5分，每增加0.1个百分点扣0.5分，扣完为止。</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C939E">
            <w:pPr>
              <w:jc w:val="center"/>
              <w:rPr>
                <w:rFonts w:hint="eastAsia" w:ascii="仿宋_GB2312" w:hAnsi="宋体" w:eastAsia="仿宋_GB2312" w:cs="仿宋_GB2312"/>
                <w:i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5B385">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0</w:t>
            </w: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D0C2EE">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0</w:t>
            </w: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F8A576">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CD366">
            <w:pPr>
              <w:jc w:val="center"/>
              <w:rPr>
                <w:rFonts w:hint="eastAsia" w:ascii="仿宋_GB2312" w:hAnsi="宋体" w:eastAsia="仿宋_GB2312" w:cs="仿宋_GB2312"/>
                <w:i w:val="0"/>
                <w:color w:val="000000"/>
                <w:sz w:val="20"/>
                <w:szCs w:val="20"/>
                <w:u w:val="none"/>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D8BE2">
            <w:pPr>
              <w:jc w:val="center"/>
              <w:rPr>
                <w:rFonts w:hint="eastAsia" w:ascii="仿宋_GB2312" w:hAnsi="宋体" w:eastAsia="仿宋_GB2312" w:cs="仿宋_GB2312"/>
                <w:i w:val="0"/>
                <w:color w:val="000000"/>
                <w:sz w:val="20"/>
                <w:szCs w:val="20"/>
                <w:u w:val="none"/>
              </w:rPr>
            </w:pPr>
          </w:p>
        </w:tc>
      </w:tr>
      <w:tr w14:paraId="7D6D1A9A">
        <w:tblPrEx>
          <w:shd w:val="clear" w:color="auto" w:fill="auto"/>
          <w:tblCellMar>
            <w:top w:w="0" w:type="dxa"/>
            <w:left w:w="0" w:type="dxa"/>
            <w:bottom w:w="0" w:type="dxa"/>
            <w:right w:w="0" w:type="dxa"/>
          </w:tblCellMar>
        </w:tblPrEx>
        <w:trPr>
          <w:trHeight w:val="1782" w:hRule="atLeast"/>
        </w:trPr>
        <w:tc>
          <w:tcPr>
            <w:tcW w:w="5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36EB7815">
            <w:pPr>
              <w:jc w:val="center"/>
              <w:rPr>
                <w:rFonts w:hint="default" w:ascii="楷体_GB2312" w:hAnsi="宋体" w:eastAsia="楷体_GB2312" w:cs="楷体_GB2312"/>
                <w:i w:val="0"/>
                <w:color w:val="000000"/>
                <w:sz w:val="20"/>
                <w:szCs w:val="20"/>
                <w:u w:val="none"/>
              </w:rPr>
            </w:pPr>
          </w:p>
        </w:tc>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6E96F">
            <w:pPr>
              <w:jc w:val="center"/>
              <w:rPr>
                <w:rFonts w:hint="default" w:ascii="楷体_GB2312" w:hAnsi="宋体" w:eastAsia="楷体_GB2312" w:cs="楷体_GB2312"/>
                <w:i w:val="0"/>
                <w:color w:val="000000"/>
                <w:sz w:val="20"/>
                <w:szCs w:val="20"/>
                <w:u w:val="none"/>
              </w:rPr>
            </w:pPr>
          </w:p>
        </w:tc>
        <w:tc>
          <w:tcPr>
            <w:tcW w:w="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8C060">
            <w:pPr>
              <w:keepNext w:val="0"/>
              <w:keepLines w:val="0"/>
              <w:widowControl/>
              <w:suppressLineNumbers w:val="0"/>
              <w:jc w:val="lef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资产管理规范性</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（5分）</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CF3A3">
            <w:pPr>
              <w:keepNext w:val="0"/>
              <w:keepLines w:val="0"/>
              <w:widowControl/>
              <w:suppressLineNumbers w:val="0"/>
              <w:jc w:val="center"/>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5</w:t>
            </w:r>
          </w:p>
        </w:tc>
        <w:tc>
          <w:tcPr>
            <w:tcW w:w="3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F3B49">
            <w:pPr>
              <w:keepNext w:val="0"/>
              <w:keepLines w:val="0"/>
              <w:widowControl/>
              <w:suppressLineNumbers w:val="0"/>
              <w:jc w:val="lef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部门（单位）资产管理是否规范，用以反映和考核部门（单位）资产管理情况。</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1.新增资产配置按预算执行。</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2.资产有偿使用、处置按规定程序审批。</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3.资产收益及时、足额上缴财政。</w:t>
            </w:r>
          </w:p>
        </w:tc>
        <w:tc>
          <w:tcPr>
            <w:tcW w:w="2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7EA0AD">
            <w:pPr>
              <w:keepNext w:val="0"/>
              <w:keepLines w:val="0"/>
              <w:widowControl/>
              <w:suppressLineNumbers w:val="0"/>
              <w:jc w:val="lef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全部符合5分，有1项不符扣2分,扣完为止。</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5D883">
            <w:pPr>
              <w:jc w:val="center"/>
              <w:rPr>
                <w:rFonts w:hint="eastAsia" w:ascii="仿宋_GB2312" w:hAnsi="宋体" w:eastAsia="仿宋_GB2312" w:cs="仿宋_GB2312"/>
                <w:i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330043">
            <w:pPr>
              <w:jc w:val="center"/>
              <w:rPr>
                <w:rFonts w:hint="eastAsia" w:ascii="仿宋_GB2312" w:hAnsi="宋体" w:eastAsia="仿宋_GB2312" w:cs="仿宋_GB2312"/>
                <w:i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7738B7">
            <w:pPr>
              <w:jc w:val="center"/>
              <w:rPr>
                <w:rFonts w:hint="eastAsia" w:ascii="仿宋_GB2312" w:hAnsi="宋体" w:eastAsia="仿宋_GB2312" w:cs="仿宋_GB2312"/>
                <w:i w:val="0"/>
                <w:color w:val="000000"/>
                <w:sz w:val="20"/>
                <w:szCs w:val="20"/>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36E5C">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937DCC">
            <w:pPr>
              <w:jc w:val="center"/>
              <w:rPr>
                <w:rFonts w:hint="eastAsia" w:ascii="仿宋_GB2312" w:hAnsi="宋体" w:eastAsia="仿宋_GB2312" w:cs="仿宋_GB2312"/>
                <w:i w:val="0"/>
                <w:color w:val="000000"/>
                <w:sz w:val="20"/>
                <w:szCs w:val="20"/>
                <w:u w:val="none"/>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9BB89">
            <w:pPr>
              <w:rPr>
                <w:rFonts w:hint="eastAsia" w:ascii="宋体" w:hAnsi="宋体" w:eastAsia="宋体" w:cs="宋体"/>
                <w:i w:val="0"/>
                <w:color w:val="000000"/>
                <w:sz w:val="24"/>
                <w:szCs w:val="24"/>
                <w:u w:val="none"/>
              </w:rPr>
            </w:pPr>
          </w:p>
        </w:tc>
      </w:tr>
      <w:tr w14:paraId="4304B696">
        <w:tblPrEx>
          <w:shd w:val="clear" w:color="auto" w:fill="auto"/>
          <w:tblCellMar>
            <w:top w:w="0" w:type="dxa"/>
            <w:left w:w="0" w:type="dxa"/>
            <w:bottom w:w="0" w:type="dxa"/>
            <w:right w:w="0" w:type="dxa"/>
          </w:tblCellMar>
        </w:tblPrEx>
        <w:trPr>
          <w:trHeight w:val="1782" w:hRule="atLeast"/>
        </w:trPr>
        <w:tc>
          <w:tcPr>
            <w:tcW w:w="520" w:type="dxa"/>
            <w:tcBorders>
              <w:top w:val="nil"/>
              <w:left w:val="nil"/>
              <w:bottom w:val="nil"/>
              <w:right w:val="nil"/>
            </w:tcBorders>
            <w:shd w:val="clear" w:color="auto" w:fill="auto"/>
            <w:noWrap/>
            <w:tcMar>
              <w:top w:w="15" w:type="dxa"/>
              <w:left w:w="15" w:type="dxa"/>
              <w:right w:w="15" w:type="dxa"/>
            </w:tcMar>
            <w:textDirection w:val="tbRlV"/>
            <w:vAlign w:val="center"/>
          </w:tcPr>
          <w:p w14:paraId="72922499">
            <w:pPr>
              <w:jc w:val="center"/>
              <w:rPr>
                <w:rFonts w:hint="default" w:ascii="楷体_GB2312" w:hAnsi="宋体" w:eastAsia="楷体_GB2312" w:cs="楷体_GB2312"/>
                <w:i w:val="0"/>
                <w:color w:val="000000"/>
                <w:sz w:val="20"/>
                <w:szCs w:val="20"/>
                <w:u w:val="none"/>
              </w:rPr>
            </w:pPr>
          </w:p>
        </w:tc>
        <w:tc>
          <w:tcPr>
            <w:tcW w:w="686" w:type="dxa"/>
            <w:tcBorders>
              <w:top w:val="nil"/>
              <w:left w:val="nil"/>
              <w:bottom w:val="nil"/>
              <w:right w:val="nil"/>
            </w:tcBorders>
            <w:shd w:val="clear" w:color="auto" w:fill="auto"/>
            <w:tcMar>
              <w:top w:w="15" w:type="dxa"/>
              <w:left w:w="15" w:type="dxa"/>
              <w:right w:w="15" w:type="dxa"/>
            </w:tcMar>
            <w:vAlign w:val="center"/>
          </w:tcPr>
          <w:p w14:paraId="47515903">
            <w:pPr>
              <w:jc w:val="center"/>
              <w:rPr>
                <w:rFonts w:hint="default" w:ascii="楷体_GB2312" w:hAnsi="宋体" w:eastAsia="楷体_GB2312" w:cs="楷体_GB2312"/>
                <w:i w:val="0"/>
                <w:color w:val="000000"/>
                <w:sz w:val="20"/>
                <w:szCs w:val="20"/>
                <w:u w:val="none"/>
              </w:rPr>
            </w:pPr>
          </w:p>
        </w:tc>
        <w:tc>
          <w:tcPr>
            <w:tcW w:w="560" w:type="dxa"/>
            <w:tcBorders>
              <w:top w:val="nil"/>
              <w:left w:val="nil"/>
              <w:bottom w:val="nil"/>
              <w:right w:val="nil"/>
            </w:tcBorders>
            <w:shd w:val="clear" w:color="auto" w:fill="auto"/>
            <w:tcMar>
              <w:top w:w="15" w:type="dxa"/>
              <w:left w:w="15" w:type="dxa"/>
              <w:right w:w="15" w:type="dxa"/>
            </w:tcMar>
            <w:vAlign w:val="center"/>
          </w:tcPr>
          <w:p w14:paraId="49ACACFB">
            <w:pPr>
              <w:jc w:val="left"/>
              <w:rPr>
                <w:rFonts w:hint="default" w:ascii="楷体_GB2312" w:hAnsi="宋体" w:eastAsia="楷体_GB2312" w:cs="楷体_GB2312"/>
                <w:i w:val="0"/>
                <w:color w:val="000000"/>
                <w:sz w:val="20"/>
                <w:szCs w:val="20"/>
                <w:u w:val="none"/>
              </w:rPr>
            </w:pPr>
          </w:p>
        </w:tc>
        <w:tc>
          <w:tcPr>
            <w:tcW w:w="365" w:type="dxa"/>
            <w:tcBorders>
              <w:top w:val="nil"/>
              <w:left w:val="nil"/>
              <w:bottom w:val="nil"/>
              <w:right w:val="nil"/>
            </w:tcBorders>
            <w:shd w:val="clear" w:color="auto" w:fill="auto"/>
            <w:tcMar>
              <w:top w:w="15" w:type="dxa"/>
              <w:left w:w="15" w:type="dxa"/>
              <w:right w:w="15" w:type="dxa"/>
            </w:tcMar>
            <w:vAlign w:val="center"/>
          </w:tcPr>
          <w:p w14:paraId="2158301D">
            <w:pPr>
              <w:jc w:val="center"/>
              <w:rPr>
                <w:rFonts w:hint="default" w:ascii="楷体_GB2312" w:hAnsi="宋体" w:eastAsia="楷体_GB2312" w:cs="楷体_GB2312"/>
                <w:i w:val="0"/>
                <w:color w:val="000000"/>
                <w:sz w:val="20"/>
                <w:szCs w:val="20"/>
                <w:u w:val="none"/>
              </w:rPr>
            </w:pPr>
          </w:p>
        </w:tc>
        <w:tc>
          <w:tcPr>
            <w:tcW w:w="3622" w:type="dxa"/>
            <w:tcBorders>
              <w:top w:val="nil"/>
              <w:left w:val="nil"/>
              <w:bottom w:val="nil"/>
              <w:right w:val="nil"/>
            </w:tcBorders>
            <w:shd w:val="clear" w:color="auto" w:fill="auto"/>
            <w:tcMar>
              <w:top w:w="15" w:type="dxa"/>
              <w:left w:w="15" w:type="dxa"/>
              <w:right w:w="15" w:type="dxa"/>
            </w:tcMar>
            <w:vAlign w:val="center"/>
          </w:tcPr>
          <w:p w14:paraId="088A395E">
            <w:pPr>
              <w:jc w:val="left"/>
              <w:rPr>
                <w:rFonts w:hint="default" w:ascii="楷体_GB2312" w:hAnsi="宋体" w:eastAsia="楷体_GB2312" w:cs="楷体_GB2312"/>
                <w:i w:val="0"/>
                <w:color w:val="000000"/>
                <w:sz w:val="20"/>
                <w:szCs w:val="20"/>
                <w:u w:val="none"/>
              </w:rPr>
            </w:pPr>
          </w:p>
        </w:tc>
        <w:tc>
          <w:tcPr>
            <w:tcW w:w="2862" w:type="dxa"/>
            <w:tcBorders>
              <w:top w:val="nil"/>
              <w:left w:val="nil"/>
              <w:bottom w:val="nil"/>
              <w:right w:val="nil"/>
            </w:tcBorders>
            <w:shd w:val="clear" w:color="auto" w:fill="auto"/>
            <w:tcMar>
              <w:top w:w="15" w:type="dxa"/>
              <w:left w:w="15" w:type="dxa"/>
              <w:right w:w="15" w:type="dxa"/>
            </w:tcMar>
            <w:vAlign w:val="center"/>
          </w:tcPr>
          <w:p w14:paraId="3BC84406">
            <w:pPr>
              <w:rPr>
                <w:rFonts w:hint="default" w:ascii="楷体_GB2312" w:hAnsi="宋体" w:eastAsia="楷体_GB2312" w:cs="楷体_GB2312"/>
                <w:i w:val="0"/>
                <w:color w:val="000000"/>
                <w:sz w:val="20"/>
                <w:szCs w:val="20"/>
                <w:u w:val="none"/>
              </w:rPr>
            </w:pPr>
          </w:p>
        </w:tc>
        <w:tc>
          <w:tcPr>
            <w:tcW w:w="1830" w:type="dxa"/>
            <w:tcBorders>
              <w:top w:val="nil"/>
              <w:left w:val="nil"/>
              <w:bottom w:val="nil"/>
              <w:right w:val="nil"/>
            </w:tcBorders>
            <w:shd w:val="clear" w:color="auto" w:fill="auto"/>
            <w:tcMar>
              <w:top w:w="15" w:type="dxa"/>
              <w:left w:w="15" w:type="dxa"/>
              <w:right w:w="15" w:type="dxa"/>
            </w:tcMar>
            <w:vAlign w:val="center"/>
          </w:tcPr>
          <w:p w14:paraId="60AAE2DD">
            <w:pPr>
              <w:rPr>
                <w:rFonts w:hint="default" w:ascii="楷体_GB2312" w:hAnsi="宋体" w:eastAsia="楷体_GB2312" w:cs="楷体_GB2312"/>
                <w:i w:val="0"/>
                <w:color w:val="000000"/>
                <w:sz w:val="20"/>
                <w:szCs w:val="20"/>
                <w:u w:val="none"/>
              </w:rPr>
            </w:pPr>
          </w:p>
        </w:tc>
        <w:tc>
          <w:tcPr>
            <w:tcW w:w="811" w:type="dxa"/>
            <w:tcBorders>
              <w:top w:val="nil"/>
              <w:left w:val="nil"/>
              <w:bottom w:val="nil"/>
              <w:right w:val="nil"/>
            </w:tcBorders>
            <w:shd w:val="clear" w:color="auto" w:fill="auto"/>
            <w:tcMar>
              <w:top w:w="15" w:type="dxa"/>
              <w:left w:w="15" w:type="dxa"/>
              <w:right w:w="15" w:type="dxa"/>
            </w:tcMar>
            <w:vAlign w:val="center"/>
          </w:tcPr>
          <w:p w14:paraId="2D1EF699">
            <w:pPr>
              <w:rPr>
                <w:rFonts w:hint="default" w:ascii="楷体_GB2312" w:hAnsi="宋体" w:eastAsia="楷体_GB2312" w:cs="楷体_GB2312"/>
                <w:i w:val="0"/>
                <w:color w:val="000000"/>
                <w:sz w:val="20"/>
                <w:szCs w:val="20"/>
                <w:u w:val="none"/>
              </w:rPr>
            </w:pPr>
          </w:p>
        </w:tc>
        <w:tc>
          <w:tcPr>
            <w:tcW w:w="818" w:type="dxa"/>
            <w:tcBorders>
              <w:top w:val="nil"/>
              <w:left w:val="nil"/>
              <w:bottom w:val="nil"/>
              <w:right w:val="nil"/>
            </w:tcBorders>
            <w:shd w:val="clear" w:color="auto" w:fill="auto"/>
            <w:tcMar>
              <w:top w:w="15" w:type="dxa"/>
              <w:left w:w="15" w:type="dxa"/>
              <w:right w:w="15" w:type="dxa"/>
            </w:tcMar>
            <w:vAlign w:val="center"/>
          </w:tcPr>
          <w:p w14:paraId="1A235054">
            <w:pPr>
              <w:rPr>
                <w:rFonts w:hint="default" w:ascii="楷体_GB2312" w:hAnsi="宋体" w:eastAsia="楷体_GB2312" w:cs="楷体_GB2312"/>
                <w:i w:val="0"/>
                <w:color w:val="000000"/>
                <w:sz w:val="20"/>
                <w:szCs w:val="20"/>
                <w:u w:val="none"/>
              </w:rPr>
            </w:pPr>
          </w:p>
        </w:tc>
        <w:tc>
          <w:tcPr>
            <w:tcW w:w="644" w:type="dxa"/>
            <w:tcBorders>
              <w:top w:val="nil"/>
              <w:left w:val="nil"/>
              <w:bottom w:val="nil"/>
              <w:right w:val="nil"/>
            </w:tcBorders>
            <w:shd w:val="clear" w:color="auto" w:fill="auto"/>
            <w:tcMar>
              <w:top w:w="15" w:type="dxa"/>
              <w:left w:w="15" w:type="dxa"/>
              <w:right w:w="15" w:type="dxa"/>
            </w:tcMar>
            <w:vAlign w:val="center"/>
          </w:tcPr>
          <w:p w14:paraId="259AEB56">
            <w:pPr>
              <w:jc w:val="left"/>
              <w:rPr>
                <w:rFonts w:hint="default" w:ascii="楷体_GB2312" w:hAnsi="宋体" w:eastAsia="楷体_GB2312" w:cs="楷体_GB2312"/>
                <w:i w:val="0"/>
                <w:color w:val="000000"/>
                <w:sz w:val="20"/>
                <w:szCs w:val="20"/>
                <w:u w:val="none"/>
              </w:rPr>
            </w:pPr>
          </w:p>
        </w:tc>
        <w:tc>
          <w:tcPr>
            <w:tcW w:w="891" w:type="dxa"/>
            <w:tcBorders>
              <w:top w:val="nil"/>
              <w:left w:val="nil"/>
              <w:bottom w:val="nil"/>
              <w:right w:val="nil"/>
            </w:tcBorders>
            <w:shd w:val="clear" w:color="auto" w:fill="auto"/>
            <w:noWrap/>
            <w:tcMar>
              <w:top w:w="15" w:type="dxa"/>
              <w:left w:w="15" w:type="dxa"/>
              <w:right w:w="15" w:type="dxa"/>
            </w:tcMar>
            <w:vAlign w:val="center"/>
          </w:tcPr>
          <w:p w14:paraId="350F467C">
            <w:pPr>
              <w:rPr>
                <w:rFonts w:hint="eastAsia" w:ascii="宋体" w:hAnsi="宋体" w:eastAsia="宋体" w:cs="宋体"/>
                <w:i w:val="0"/>
                <w:color w:val="000000"/>
                <w:sz w:val="24"/>
                <w:szCs w:val="24"/>
                <w:u w:val="none"/>
              </w:rPr>
            </w:pPr>
          </w:p>
        </w:tc>
        <w:tc>
          <w:tcPr>
            <w:tcW w:w="2336" w:type="dxa"/>
            <w:tcBorders>
              <w:top w:val="nil"/>
              <w:left w:val="nil"/>
              <w:bottom w:val="nil"/>
              <w:right w:val="nil"/>
            </w:tcBorders>
            <w:shd w:val="clear" w:color="auto" w:fill="auto"/>
            <w:noWrap/>
            <w:tcMar>
              <w:top w:w="15" w:type="dxa"/>
              <w:left w:w="15" w:type="dxa"/>
              <w:right w:w="15" w:type="dxa"/>
            </w:tcMar>
            <w:vAlign w:val="center"/>
          </w:tcPr>
          <w:p w14:paraId="580B840B">
            <w:pPr>
              <w:rPr>
                <w:rFonts w:hint="eastAsia" w:ascii="宋体" w:hAnsi="宋体" w:eastAsia="宋体" w:cs="宋体"/>
                <w:i w:val="0"/>
                <w:color w:val="000000"/>
                <w:sz w:val="24"/>
                <w:szCs w:val="24"/>
                <w:u w:val="none"/>
              </w:rPr>
            </w:pPr>
          </w:p>
        </w:tc>
      </w:tr>
      <w:tr w14:paraId="52BA6E98">
        <w:tblPrEx>
          <w:shd w:val="clear" w:color="auto" w:fill="auto"/>
          <w:tblCellMar>
            <w:top w:w="0" w:type="dxa"/>
            <w:left w:w="0" w:type="dxa"/>
            <w:bottom w:w="0" w:type="dxa"/>
            <w:right w:w="0" w:type="dxa"/>
          </w:tblCellMar>
        </w:tblPrEx>
        <w:trPr>
          <w:trHeight w:val="79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789FE9">
            <w:pPr>
              <w:keepNext w:val="0"/>
              <w:keepLines w:val="0"/>
              <w:widowControl/>
              <w:suppressLineNumbers w:val="0"/>
              <w:jc w:val="center"/>
              <w:textAlignment w:val="center"/>
              <w:rPr>
                <w:rFonts w:hint="default" w:ascii="楷体_GB2312" w:hAnsi="宋体" w:eastAsia="楷体_GB2312" w:cs="楷体_GB2312"/>
                <w:b/>
                <w:i w:val="0"/>
                <w:color w:val="000000"/>
                <w:sz w:val="20"/>
                <w:szCs w:val="20"/>
                <w:u w:val="none"/>
              </w:rPr>
            </w:pPr>
            <w:r>
              <w:rPr>
                <w:rFonts w:hint="default" w:ascii="楷体_GB2312" w:hAnsi="宋体" w:eastAsia="楷体_GB2312" w:cs="楷体_GB2312"/>
                <w:b/>
                <w:i w:val="0"/>
                <w:color w:val="000000"/>
                <w:kern w:val="0"/>
                <w:sz w:val="20"/>
                <w:szCs w:val="20"/>
                <w:u w:val="none"/>
                <w:lang w:val="en-US" w:eastAsia="zh-CN" w:bidi="ar"/>
              </w:rPr>
              <w:t>一级</w:t>
            </w:r>
            <w:r>
              <w:rPr>
                <w:rFonts w:hint="default" w:ascii="楷体_GB2312" w:hAnsi="宋体" w:eastAsia="楷体_GB2312" w:cs="楷体_GB2312"/>
                <w:b/>
                <w:i w:val="0"/>
                <w:color w:val="000000"/>
                <w:kern w:val="0"/>
                <w:sz w:val="20"/>
                <w:szCs w:val="20"/>
                <w:u w:val="none"/>
                <w:lang w:val="en-US" w:eastAsia="zh-CN" w:bidi="ar"/>
              </w:rPr>
              <w:br w:type="textWrapping"/>
            </w:r>
            <w:r>
              <w:rPr>
                <w:rFonts w:hint="default" w:ascii="楷体_GB2312" w:hAnsi="宋体" w:eastAsia="楷体_GB2312" w:cs="楷体_GB2312"/>
                <w:b/>
                <w:i w:val="0"/>
                <w:color w:val="000000"/>
                <w:kern w:val="0"/>
                <w:sz w:val="20"/>
                <w:szCs w:val="20"/>
                <w:u w:val="none"/>
                <w:lang w:val="en-US" w:eastAsia="zh-CN" w:bidi="ar"/>
              </w:rPr>
              <w:t>指标</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CBB10">
            <w:pPr>
              <w:keepNext w:val="0"/>
              <w:keepLines w:val="0"/>
              <w:widowControl/>
              <w:suppressLineNumbers w:val="0"/>
              <w:jc w:val="center"/>
              <w:textAlignment w:val="center"/>
              <w:rPr>
                <w:rFonts w:hint="default" w:ascii="楷体_GB2312" w:hAnsi="宋体" w:eastAsia="楷体_GB2312" w:cs="楷体_GB2312"/>
                <w:b/>
                <w:i w:val="0"/>
                <w:color w:val="000000"/>
                <w:sz w:val="20"/>
                <w:szCs w:val="20"/>
                <w:u w:val="none"/>
              </w:rPr>
            </w:pPr>
            <w:r>
              <w:rPr>
                <w:rFonts w:hint="default" w:ascii="楷体_GB2312" w:hAnsi="宋体" w:eastAsia="楷体_GB2312" w:cs="楷体_GB2312"/>
                <w:b/>
                <w:i w:val="0"/>
                <w:color w:val="000000"/>
                <w:kern w:val="0"/>
                <w:sz w:val="20"/>
                <w:szCs w:val="20"/>
                <w:u w:val="none"/>
                <w:lang w:val="en-US" w:eastAsia="zh-CN" w:bidi="ar"/>
              </w:rPr>
              <w:t>二级</w:t>
            </w:r>
            <w:r>
              <w:rPr>
                <w:rFonts w:hint="default" w:ascii="楷体_GB2312" w:hAnsi="宋体" w:eastAsia="楷体_GB2312" w:cs="楷体_GB2312"/>
                <w:b/>
                <w:i w:val="0"/>
                <w:color w:val="000000"/>
                <w:kern w:val="0"/>
                <w:sz w:val="20"/>
                <w:szCs w:val="20"/>
                <w:u w:val="none"/>
                <w:lang w:val="en-US" w:eastAsia="zh-CN" w:bidi="ar"/>
              </w:rPr>
              <w:br w:type="textWrapping"/>
            </w:r>
            <w:r>
              <w:rPr>
                <w:rFonts w:hint="default" w:ascii="楷体_GB2312" w:hAnsi="宋体" w:eastAsia="楷体_GB2312" w:cs="楷体_GB2312"/>
                <w:b/>
                <w:i w:val="0"/>
                <w:color w:val="000000"/>
                <w:kern w:val="0"/>
                <w:sz w:val="20"/>
                <w:szCs w:val="20"/>
                <w:u w:val="none"/>
                <w:lang w:val="en-US" w:eastAsia="zh-CN" w:bidi="ar"/>
              </w:rPr>
              <w:t>指标</w:t>
            </w:r>
          </w:p>
        </w:tc>
        <w:tc>
          <w:tcPr>
            <w:tcW w:w="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9C5A7">
            <w:pPr>
              <w:keepNext w:val="0"/>
              <w:keepLines w:val="0"/>
              <w:widowControl/>
              <w:suppressLineNumbers w:val="0"/>
              <w:jc w:val="center"/>
              <w:textAlignment w:val="center"/>
              <w:rPr>
                <w:rFonts w:hint="default" w:ascii="楷体_GB2312" w:hAnsi="宋体" w:eastAsia="楷体_GB2312" w:cs="楷体_GB2312"/>
                <w:b/>
                <w:i w:val="0"/>
                <w:color w:val="000000"/>
                <w:sz w:val="20"/>
                <w:szCs w:val="20"/>
                <w:u w:val="none"/>
              </w:rPr>
            </w:pPr>
            <w:r>
              <w:rPr>
                <w:rFonts w:hint="default" w:ascii="楷体_GB2312" w:hAnsi="宋体" w:eastAsia="楷体_GB2312" w:cs="楷体_GB2312"/>
                <w:b/>
                <w:i w:val="0"/>
                <w:color w:val="000000"/>
                <w:kern w:val="0"/>
                <w:sz w:val="20"/>
                <w:szCs w:val="20"/>
                <w:u w:val="none"/>
                <w:lang w:val="en-US" w:eastAsia="zh-CN" w:bidi="ar"/>
              </w:rPr>
              <w:t>三级指标</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3B87C">
            <w:pPr>
              <w:keepNext w:val="0"/>
              <w:keepLines w:val="0"/>
              <w:widowControl/>
              <w:suppressLineNumbers w:val="0"/>
              <w:jc w:val="center"/>
              <w:textAlignment w:val="center"/>
              <w:rPr>
                <w:rFonts w:hint="default" w:ascii="楷体_GB2312" w:hAnsi="宋体" w:eastAsia="楷体_GB2312" w:cs="楷体_GB2312"/>
                <w:b/>
                <w:i w:val="0"/>
                <w:color w:val="000000"/>
                <w:sz w:val="20"/>
                <w:szCs w:val="20"/>
                <w:u w:val="none"/>
              </w:rPr>
            </w:pPr>
            <w:r>
              <w:rPr>
                <w:rFonts w:hint="default" w:ascii="楷体_GB2312" w:hAnsi="宋体" w:eastAsia="楷体_GB2312" w:cs="楷体_GB2312"/>
                <w:b/>
                <w:i w:val="0"/>
                <w:color w:val="000000"/>
                <w:kern w:val="0"/>
                <w:sz w:val="20"/>
                <w:szCs w:val="20"/>
                <w:u w:val="none"/>
                <w:lang w:val="en-US" w:eastAsia="zh-CN" w:bidi="ar"/>
              </w:rPr>
              <w:t>分值</w:t>
            </w:r>
          </w:p>
        </w:tc>
        <w:tc>
          <w:tcPr>
            <w:tcW w:w="3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743B78">
            <w:pPr>
              <w:keepNext w:val="0"/>
              <w:keepLines w:val="0"/>
              <w:widowControl/>
              <w:suppressLineNumbers w:val="0"/>
              <w:jc w:val="center"/>
              <w:textAlignment w:val="center"/>
              <w:rPr>
                <w:rFonts w:hint="default" w:ascii="楷体_GB2312" w:hAnsi="宋体" w:eastAsia="楷体_GB2312" w:cs="楷体_GB2312"/>
                <w:b/>
                <w:i w:val="0"/>
                <w:color w:val="000000"/>
                <w:sz w:val="20"/>
                <w:szCs w:val="20"/>
                <w:u w:val="none"/>
              </w:rPr>
            </w:pPr>
            <w:r>
              <w:rPr>
                <w:rFonts w:hint="default" w:ascii="楷体_GB2312" w:hAnsi="宋体" w:eastAsia="楷体_GB2312" w:cs="楷体_GB2312"/>
                <w:b/>
                <w:i w:val="0"/>
                <w:color w:val="000000"/>
                <w:kern w:val="0"/>
                <w:sz w:val="20"/>
                <w:szCs w:val="20"/>
                <w:u w:val="none"/>
                <w:lang w:val="en-US" w:eastAsia="zh-CN" w:bidi="ar"/>
              </w:rPr>
              <w:t>指标说明</w:t>
            </w:r>
          </w:p>
        </w:tc>
        <w:tc>
          <w:tcPr>
            <w:tcW w:w="2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04CEA">
            <w:pPr>
              <w:keepNext w:val="0"/>
              <w:keepLines w:val="0"/>
              <w:widowControl/>
              <w:suppressLineNumbers w:val="0"/>
              <w:jc w:val="center"/>
              <w:textAlignment w:val="center"/>
              <w:rPr>
                <w:rFonts w:hint="default" w:ascii="楷体_GB2312" w:hAnsi="宋体" w:eastAsia="楷体_GB2312" w:cs="楷体_GB2312"/>
                <w:b/>
                <w:i w:val="0"/>
                <w:color w:val="000000"/>
                <w:sz w:val="20"/>
                <w:szCs w:val="20"/>
                <w:u w:val="none"/>
              </w:rPr>
            </w:pPr>
            <w:r>
              <w:rPr>
                <w:rFonts w:hint="default" w:ascii="楷体_GB2312" w:hAnsi="宋体" w:eastAsia="楷体_GB2312" w:cs="楷体_GB2312"/>
                <w:b/>
                <w:i w:val="0"/>
                <w:color w:val="000000"/>
                <w:kern w:val="0"/>
                <w:sz w:val="20"/>
                <w:szCs w:val="20"/>
                <w:u w:val="none"/>
                <w:lang w:val="en-US" w:eastAsia="zh-CN" w:bidi="ar"/>
              </w:rPr>
              <w:t>评分标准</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5D04E">
            <w:pPr>
              <w:keepNext w:val="0"/>
              <w:keepLines w:val="0"/>
              <w:widowControl/>
              <w:suppressLineNumbers w:val="0"/>
              <w:jc w:val="center"/>
              <w:textAlignment w:val="center"/>
              <w:rPr>
                <w:rFonts w:hint="default" w:ascii="楷体_GB2312" w:hAnsi="宋体" w:eastAsia="楷体_GB2312" w:cs="楷体_GB2312"/>
                <w:b/>
                <w:i w:val="0"/>
                <w:color w:val="000000"/>
                <w:sz w:val="20"/>
                <w:szCs w:val="20"/>
                <w:u w:val="none"/>
              </w:rPr>
            </w:pPr>
            <w:r>
              <w:rPr>
                <w:rFonts w:hint="default" w:ascii="楷体_GB2312" w:hAnsi="宋体" w:eastAsia="楷体_GB2312" w:cs="楷体_GB2312"/>
                <w:b/>
                <w:i w:val="0"/>
                <w:color w:val="000000"/>
                <w:kern w:val="0"/>
                <w:sz w:val="20"/>
                <w:szCs w:val="20"/>
                <w:u w:val="none"/>
                <w:lang w:val="en-US" w:eastAsia="zh-CN" w:bidi="ar"/>
              </w:rPr>
              <w:t>指标值计算公式和数据获取方式</w:t>
            </w: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77725">
            <w:pPr>
              <w:keepNext w:val="0"/>
              <w:keepLines w:val="0"/>
              <w:widowControl/>
              <w:suppressLineNumbers w:val="0"/>
              <w:jc w:val="center"/>
              <w:textAlignment w:val="center"/>
              <w:rPr>
                <w:rFonts w:hint="default" w:ascii="楷体_GB2312" w:hAnsi="宋体" w:eastAsia="楷体_GB2312" w:cs="楷体_GB2312"/>
                <w:b/>
                <w:i w:val="0"/>
                <w:color w:val="000000"/>
                <w:sz w:val="20"/>
                <w:szCs w:val="20"/>
                <w:u w:val="none"/>
              </w:rPr>
            </w:pPr>
            <w:r>
              <w:rPr>
                <w:rFonts w:hint="default" w:ascii="楷体_GB2312" w:hAnsi="宋体" w:eastAsia="楷体_GB2312" w:cs="楷体_GB2312"/>
                <w:b/>
                <w:i w:val="0"/>
                <w:color w:val="000000"/>
                <w:kern w:val="0"/>
                <w:sz w:val="20"/>
                <w:szCs w:val="20"/>
                <w:u w:val="none"/>
                <w:lang w:val="en-US" w:eastAsia="zh-CN" w:bidi="ar"/>
              </w:rPr>
              <w:t>年初目标值</w:t>
            </w: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676A0F">
            <w:pPr>
              <w:keepNext w:val="0"/>
              <w:keepLines w:val="0"/>
              <w:widowControl/>
              <w:suppressLineNumbers w:val="0"/>
              <w:jc w:val="center"/>
              <w:textAlignment w:val="center"/>
              <w:rPr>
                <w:rFonts w:hint="default" w:ascii="楷体_GB2312" w:hAnsi="宋体" w:eastAsia="楷体_GB2312" w:cs="楷体_GB2312"/>
                <w:b/>
                <w:i w:val="0"/>
                <w:color w:val="000000"/>
                <w:sz w:val="20"/>
                <w:szCs w:val="20"/>
                <w:u w:val="none"/>
              </w:rPr>
            </w:pPr>
            <w:r>
              <w:rPr>
                <w:rFonts w:hint="default" w:ascii="楷体_GB2312" w:hAnsi="宋体" w:eastAsia="楷体_GB2312" w:cs="楷体_GB2312"/>
                <w:b/>
                <w:i w:val="0"/>
                <w:color w:val="000000"/>
                <w:kern w:val="0"/>
                <w:sz w:val="20"/>
                <w:szCs w:val="20"/>
                <w:u w:val="none"/>
                <w:lang w:val="en-US" w:eastAsia="zh-CN" w:bidi="ar"/>
              </w:rPr>
              <w:t>实际完成值</w:t>
            </w: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C673E">
            <w:pPr>
              <w:keepNext w:val="0"/>
              <w:keepLines w:val="0"/>
              <w:widowControl/>
              <w:suppressLineNumbers w:val="0"/>
              <w:jc w:val="center"/>
              <w:textAlignment w:val="center"/>
              <w:rPr>
                <w:rFonts w:hint="default" w:ascii="楷体_GB2312" w:hAnsi="宋体" w:eastAsia="楷体_GB2312" w:cs="楷体_GB2312"/>
                <w:b/>
                <w:i w:val="0"/>
                <w:color w:val="000000"/>
                <w:sz w:val="20"/>
                <w:szCs w:val="20"/>
                <w:u w:val="none"/>
              </w:rPr>
            </w:pPr>
            <w:r>
              <w:rPr>
                <w:rFonts w:hint="default" w:ascii="楷体_GB2312" w:hAnsi="宋体" w:eastAsia="楷体_GB2312" w:cs="楷体_GB2312"/>
                <w:b/>
                <w:i w:val="0"/>
                <w:color w:val="000000"/>
                <w:kern w:val="0"/>
                <w:sz w:val="20"/>
                <w:szCs w:val="20"/>
                <w:u w:val="none"/>
                <w:lang w:val="en-US" w:eastAsia="zh-CN" w:bidi="ar"/>
              </w:rPr>
              <w:t>得分</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2937E">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未完成原因分析与改进措施</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BF28E7">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绩效指标分析与建议</w:t>
            </w:r>
          </w:p>
        </w:tc>
      </w:tr>
      <w:tr w14:paraId="21887E7E">
        <w:tblPrEx>
          <w:shd w:val="clear" w:color="auto" w:fill="auto"/>
          <w:tblCellMar>
            <w:top w:w="0" w:type="dxa"/>
            <w:left w:w="0" w:type="dxa"/>
            <w:bottom w:w="0" w:type="dxa"/>
            <w:right w:w="0" w:type="dxa"/>
          </w:tblCellMar>
        </w:tblPrEx>
        <w:trPr>
          <w:trHeight w:val="2880"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5F0B2C3A">
            <w:pPr>
              <w:keepNext w:val="0"/>
              <w:keepLines w:val="0"/>
              <w:widowControl/>
              <w:suppressLineNumbers w:val="0"/>
              <w:jc w:val="lef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过程</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0BC45">
            <w:pPr>
              <w:keepNext w:val="0"/>
              <w:keepLines w:val="0"/>
              <w:widowControl/>
              <w:suppressLineNumbers w:val="0"/>
              <w:jc w:val="lef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预算管理（15分）</w:t>
            </w:r>
          </w:p>
        </w:tc>
        <w:tc>
          <w:tcPr>
            <w:tcW w:w="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30B8E">
            <w:pPr>
              <w:keepNext w:val="0"/>
              <w:keepLines w:val="0"/>
              <w:widowControl/>
              <w:suppressLineNumbers w:val="0"/>
              <w:jc w:val="lef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资金使用合规性</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（5分）</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FE349">
            <w:pPr>
              <w:keepNext w:val="0"/>
              <w:keepLines w:val="0"/>
              <w:widowControl/>
              <w:suppressLineNumbers w:val="0"/>
              <w:jc w:val="center"/>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5</w:t>
            </w:r>
          </w:p>
        </w:tc>
        <w:tc>
          <w:tcPr>
            <w:tcW w:w="3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AE9246">
            <w:pPr>
              <w:keepNext w:val="0"/>
              <w:keepLines w:val="0"/>
              <w:widowControl/>
              <w:suppressLineNumbers w:val="0"/>
              <w:jc w:val="lef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部门（单位）使用预算资金是否符合相关的预算财务管理制度的规定，用以反映和考核部门（单位）预算资金的规范运行情况。</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1.符合国家财经法规和财务管理制度规定以及有关专项资金管理办法的规定；</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2.资金的拨付有完整的审批程序和手续；</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3.重大项目开支经过评估论证；</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4.符合部门预算批复的用途；</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5.不存在截留、挤占、挪用、虚列支出等情况。</w:t>
            </w:r>
          </w:p>
        </w:tc>
        <w:tc>
          <w:tcPr>
            <w:tcW w:w="2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27AA3">
            <w:pPr>
              <w:keepNext w:val="0"/>
              <w:keepLines w:val="0"/>
              <w:widowControl/>
              <w:suppressLineNumbers w:val="0"/>
              <w:jc w:val="lef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全部符合5分,有1项不符扣2分。</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DD498A">
            <w:pPr>
              <w:rPr>
                <w:rFonts w:hint="default" w:ascii="楷体_GB2312" w:hAnsi="宋体" w:eastAsia="楷体_GB2312" w:cs="楷体_GB2312"/>
                <w:i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64828">
            <w:pPr>
              <w:rPr>
                <w:rFonts w:hint="default" w:ascii="楷体_GB2312" w:hAnsi="宋体" w:eastAsia="楷体_GB2312" w:cs="楷体_GB2312"/>
                <w:i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75AFA2">
            <w:pPr>
              <w:rPr>
                <w:rFonts w:hint="default" w:ascii="楷体_GB2312" w:hAnsi="宋体" w:eastAsia="楷体_GB2312" w:cs="楷体_GB2312"/>
                <w:i w:val="0"/>
                <w:color w:val="000000"/>
                <w:sz w:val="20"/>
                <w:szCs w:val="20"/>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36BEEF">
            <w:pPr>
              <w:keepNext w:val="0"/>
              <w:keepLines w:val="0"/>
              <w:widowControl/>
              <w:suppressLineNumbers w:val="0"/>
              <w:jc w:val="lef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5</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A138E">
            <w:pPr>
              <w:rPr>
                <w:rFonts w:hint="eastAsia" w:ascii="宋体" w:hAnsi="宋体" w:eastAsia="宋体" w:cs="宋体"/>
                <w:i w:val="0"/>
                <w:color w:val="000000"/>
                <w:sz w:val="24"/>
                <w:szCs w:val="24"/>
                <w:u w:val="none"/>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C2329">
            <w:pPr>
              <w:rPr>
                <w:rFonts w:hint="eastAsia" w:ascii="宋体" w:hAnsi="宋体" w:eastAsia="宋体" w:cs="宋体"/>
                <w:i w:val="0"/>
                <w:color w:val="000000"/>
                <w:sz w:val="24"/>
                <w:szCs w:val="24"/>
                <w:u w:val="none"/>
              </w:rPr>
            </w:pPr>
          </w:p>
        </w:tc>
      </w:tr>
      <w:tr w14:paraId="3546957B">
        <w:tblPrEx>
          <w:shd w:val="clear" w:color="auto" w:fill="auto"/>
          <w:tblCellMar>
            <w:top w:w="0" w:type="dxa"/>
            <w:left w:w="0" w:type="dxa"/>
            <w:bottom w:w="0" w:type="dxa"/>
            <w:right w:w="0" w:type="dxa"/>
          </w:tblCellMar>
        </w:tblPrEx>
        <w:trPr>
          <w:trHeight w:val="2760" w:hRule="atLeast"/>
        </w:trPr>
        <w:tc>
          <w:tcPr>
            <w:tcW w:w="5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349DA620">
            <w:pPr>
              <w:keepNext w:val="0"/>
              <w:keepLines w:val="0"/>
              <w:widowControl/>
              <w:suppressLineNumbers w:val="0"/>
              <w:jc w:val="center"/>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效果</w:t>
            </w:r>
          </w:p>
        </w:tc>
        <w:tc>
          <w:tcPr>
            <w:tcW w:w="6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BD94A">
            <w:pPr>
              <w:keepNext w:val="0"/>
              <w:keepLines w:val="0"/>
              <w:widowControl/>
              <w:suppressLineNumbers w:val="0"/>
              <w:jc w:val="center"/>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履职尽责（60分）</w:t>
            </w:r>
          </w:p>
        </w:tc>
        <w:tc>
          <w:tcPr>
            <w:tcW w:w="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9E4AE">
            <w:pPr>
              <w:keepNext w:val="0"/>
              <w:keepLines w:val="0"/>
              <w:widowControl/>
              <w:suppressLineNumbers w:val="0"/>
              <w:jc w:val="lef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项目产出</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（40分）</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07604">
            <w:pPr>
              <w:keepNext w:val="0"/>
              <w:keepLines w:val="0"/>
              <w:widowControl/>
              <w:suppressLineNumbers w:val="0"/>
              <w:jc w:val="center"/>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40</w:t>
            </w:r>
          </w:p>
        </w:tc>
        <w:tc>
          <w:tcPr>
            <w:tcW w:w="3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F2091">
            <w:pPr>
              <w:keepNext w:val="0"/>
              <w:keepLines w:val="0"/>
              <w:widowControl/>
              <w:suppressLineNumbers w:val="0"/>
              <w:jc w:val="lef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1.深入学习宣传贯彻习近平新时代中国特色社会主义思想，理论武装和意识形态工作不断加强。2.把握正确舆论导向，为区域发展提供强有力的舆论支持，对外宣传工作亮点纷呈。3.以庆祝中华人民共和国成立70周年为主线，积极培育践行社会主义核心价值</w:t>
            </w:r>
            <w:r>
              <w:rPr>
                <w:rFonts w:hint="eastAsia" w:ascii="楷体_GB2312" w:hAnsi="宋体" w:eastAsia="楷体_GB2312" w:cs="楷体_GB2312"/>
                <w:i w:val="0"/>
                <w:color w:val="000000"/>
                <w:kern w:val="0"/>
                <w:sz w:val="20"/>
                <w:szCs w:val="20"/>
                <w:u w:val="none"/>
                <w:lang w:val="en-US" w:eastAsia="zh-CN" w:bidi="ar"/>
              </w:rPr>
              <w:t>观</w:t>
            </w:r>
            <w:bookmarkStart w:id="0" w:name="_GoBack"/>
            <w:bookmarkEnd w:id="0"/>
            <w:r>
              <w:rPr>
                <w:rFonts w:hint="default" w:ascii="楷体_GB2312" w:hAnsi="宋体" w:eastAsia="楷体_GB2312" w:cs="楷体_GB2312"/>
                <w:i w:val="0"/>
                <w:color w:val="000000"/>
                <w:kern w:val="0"/>
                <w:sz w:val="20"/>
                <w:szCs w:val="20"/>
                <w:u w:val="none"/>
                <w:lang w:val="en-US" w:eastAsia="zh-CN" w:bidi="ar"/>
              </w:rPr>
              <w:t>，区域和谐发展的思想道德基础不断巩固。4.扎实开展新闻出版电影管理服务工作，营造良好的社会文化市场环境。5.加大以招商引资力度，提升产业发展能力，助力文化产业高质量发展。</w:t>
            </w:r>
          </w:p>
        </w:tc>
        <w:tc>
          <w:tcPr>
            <w:tcW w:w="286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AB17B">
            <w:pPr>
              <w:keepNext w:val="0"/>
              <w:keepLines w:val="0"/>
              <w:widowControl/>
              <w:suppressLineNumbers w:val="0"/>
              <w:jc w:val="lef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1.若为定性指标，根据“三档”原则分别按照指标分值的100-80%（含）、80-50%（含）、50-10%来记分；</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2.若为定量指标，完成值达到指标值，记满分；未达到指标值，按完成比率计分，正向指标（即指标值为≥*）得分＝实际完成值/年初目标值*该指标分值，反向指标（即指标值为≤*）得分＝年初目标值/实际完成值*该指标分值。</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9521B">
            <w:pPr>
              <w:jc w:val="left"/>
              <w:rPr>
                <w:rFonts w:hint="default" w:ascii="楷体_GB2312" w:hAnsi="宋体" w:eastAsia="楷体_GB2312" w:cs="楷体_GB2312"/>
                <w:i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D39FD4">
            <w:pPr>
              <w:jc w:val="left"/>
              <w:rPr>
                <w:rFonts w:hint="default" w:ascii="楷体_GB2312" w:hAnsi="宋体" w:eastAsia="楷体_GB2312" w:cs="楷体_GB2312"/>
                <w:i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FC6D80">
            <w:pPr>
              <w:jc w:val="left"/>
              <w:rPr>
                <w:rFonts w:hint="default" w:ascii="楷体_GB2312" w:hAnsi="宋体" w:eastAsia="楷体_GB2312" w:cs="楷体_GB2312"/>
                <w:i w:val="0"/>
                <w:color w:val="000000"/>
                <w:sz w:val="20"/>
                <w:szCs w:val="20"/>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F5EBD">
            <w:pPr>
              <w:keepNext w:val="0"/>
              <w:keepLines w:val="0"/>
              <w:widowControl/>
              <w:suppressLineNumbers w:val="0"/>
              <w:jc w:val="lef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40</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BB5E0">
            <w:pPr>
              <w:rPr>
                <w:rFonts w:hint="eastAsia" w:ascii="宋体" w:hAnsi="宋体" w:eastAsia="宋体" w:cs="宋体"/>
                <w:i w:val="0"/>
                <w:color w:val="000000"/>
                <w:sz w:val="24"/>
                <w:szCs w:val="24"/>
                <w:u w:val="none"/>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637A9">
            <w:pPr>
              <w:rPr>
                <w:rFonts w:hint="eastAsia" w:ascii="宋体" w:hAnsi="宋体" w:eastAsia="宋体" w:cs="宋体"/>
                <w:i w:val="0"/>
                <w:color w:val="000000"/>
                <w:sz w:val="24"/>
                <w:szCs w:val="24"/>
                <w:u w:val="none"/>
              </w:rPr>
            </w:pPr>
          </w:p>
        </w:tc>
      </w:tr>
      <w:tr w14:paraId="36C24599">
        <w:tblPrEx>
          <w:shd w:val="clear" w:color="auto" w:fill="auto"/>
          <w:tblCellMar>
            <w:top w:w="0" w:type="dxa"/>
            <w:left w:w="0" w:type="dxa"/>
            <w:bottom w:w="0" w:type="dxa"/>
            <w:right w:w="0" w:type="dxa"/>
          </w:tblCellMar>
        </w:tblPrEx>
        <w:trPr>
          <w:trHeight w:val="2640" w:hRule="atLeast"/>
        </w:trPr>
        <w:tc>
          <w:tcPr>
            <w:tcW w:w="5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71032080">
            <w:pPr>
              <w:jc w:val="center"/>
              <w:rPr>
                <w:rFonts w:hint="default" w:ascii="楷体_GB2312" w:hAnsi="宋体" w:eastAsia="楷体_GB2312" w:cs="楷体_GB2312"/>
                <w:i w:val="0"/>
                <w:color w:val="000000"/>
                <w:sz w:val="20"/>
                <w:szCs w:val="20"/>
                <w:u w:val="none"/>
              </w:rPr>
            </w:pPr>
          </w:p>
        </w:tc>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2876F">
            <w:pPr>
              <w:jc w:val="center"/>
              <w:rPr>
                <w:rFonts w:hint="default" w:ascii="楷体_GB2312" w:hAnsi="宋体" w:eastAsia="楷体_GB2312" w:cs="楷体_GB2312"/>
                <w:i w:val="0"/>
                <w:color w:val="000000"/>
                <w:sz w:val="20"/>
                <w:szCs w:val="20"/>
                <w:u w:val="none"/>
              </w:rPr>
            </w:pPr>
          </w:p>
        </w:tc>
        <w:tc>
          <w:tcPr>
            <w:tcW w:w="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31173">
            <w:pPr>
              <w:keepNext w:val="0"/>
              <w:keepLines w:val="0"/>
              <w:widowControl/>
              <w:suppressLineNumbers w:val="0"/>
              <w:jc w:val="lef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项目效益</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（20分）</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B7866F">
            <w:pPr>
              <w:keepNext w:val="0"/>
              <w:keepLines w:val="0"/>
              <w:widowControl/>
              <w:suppressLineNumbers w:val="0"/>
              <w:jc w:val="center"/>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20</w:t>
            </w:r>
          </w:p>
        </w:tc>
        <w:tc>
          <w:tcPr>
            <w:tcW w:w="3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8C4D87">
            <w:pPr>
              <w:keepNext w:val="0"/>
              <w:keepLines w:val="0"/>
              <w:widowControl/>
              <w:suppressLineNumbers w:val="0"/>
              <w:jc w:val="lef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全区意识形态工作、区委中心组理论学习、群众宣讲、延安精神征文等工作连续多年位列全市前列。全年共在中央、省市各级媒体刊（播）稿件1033篇次，其中中央级媒体16篇，省级媒体515篇。区委宣传部先后荣获陕西日报社2018年“新闻报道先进单位”、2018年三秦都市报优秀新闻采写实训基地等六项省级表彰奖。2019年，全区规上文化企业共8家，营收为1.8亿元，增速为18%，新增规模以上企业1家，考核评定为优秀。</w:t>
            </w:r>
          </w:p>
        </w:tc>
        <w:tc>
          <w:tcPr>
            <w:tcW w:w="28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7C09C">
            <w:pPr>
              <w:jc w:val="left"/>
              <w:rPr>
                <w:rFonts w:hint="default" w:ascii="楷体_GB2312" w:hAnsi="宋体" w:eastAsia="楷体_GB2312" w:cs="楷体_GB2312"/>
                <w:i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ED1492">
            <w:pPr>
              <w:jc w:val="left"/>
              <w:rPr>
                <w:rFonts w:hint="default" w:ascii="楷体_GB2312" w:hAnsi="宋体" w:eastAsia="楷体_GB2312" w:cs="楷体_GB2312"/>
                <w:i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58B75">
            <w:pPr>
              <w:jc w:val="left"/>
              <w:rPr>
                <w:rFonts w:hint="default" w:ascii="楷体_GB2312" w:hAnsi="宋体" w:eastAsia="楷体_GB2312" w:cs="楷体_GB2312"/>
                <w:i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F8CBC">
            <w:pPr>
              <w:jc w:val="left"/>
              <w:rPr>
                <w:rFonts w:hint="default" w:ascii="楷体_GB2312" w:hAnsi="宋体" w:eastAsia="楷体_GB2312" w:cs="楷体_GB2312"/>
                <w:i w:val="0"/>
                <w:color w:val="000000"/>
                <w:sz w:val="20"/>
                <w:szCs w:val="20"/>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EEA08">
            <w:pPr>
              <w:keepNext w:val="0"/>
              <w:keepLines w:val="0"/>
              <w:widowControl/>
              <w:suppressLineNumbers w:val="0"/>
              <w:jc w:val="lef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20</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94627">
            <w:pPr>
              <w:rPr>
                <w:rFonts w:hint="eastAsia" w:ascii="宋体" w:hAnsi="宋体" w:eastAsia="宋体" w:cs="宋体"/>
                <w:i w:val="0"/>
                <w:color w:val="000000"/>
                <w:sz w:val="24"/>
                <w:szCs w:val="24"/>
                <w:u w:val="none"/>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02042">
            <w:pPr>
              <w:rPr>
                <w:rFonts w:hint="eastAsia" w:ascii="宋体" w:hAnsi="宋体" w:eastAsia="宋体" w:cs="宋体"/>
                <w:i w:val="0"/>
                <w:color w:val="000000"/>
                <w:sz w:val="24"/>
                <w:szCs w:val="24"/>
                <w:u w:val="none"/>
              </w:rPr>
            </w:pPr>
          </w:p>
        </w:tc>
      </w:tr>
      <w:tr w14:paraId="7B9BA361">
        <w:tblPrEx>
          <w:shd w:val="clear" w:color="auto" w:fill="auto"/>
          <w:tblCellMar>
            <w:top w:w="0" w:type="dxa"/>
            <w:left w:w="0" w:type="dxa"/>
            <w:bottom w:w="0" w:type="dxa"/>
            <w:right w:w="0" w:type="dxa"/>
          </w:tblCellMar>
        </w:tblPrEx>
        <w:trPr>
          <w:trHeight w:val="1395" w:hRule="atLeast"/>
        </w:trPr>
        <w:tc>
          <w:tcPr>
            <w:tcW w:w="15945"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9FC5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1.“项目产出”和“项目效果”直接细化成部门年初绩效目标中的指标，并根据重要程度赋权。</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绩效指标分析”是指参考历史数据、行业标准及绩效目标实际完成情况等相关资料，从“是否与项目密切相关，指标值是否可获取，指标值设置是否合理”等角度，从产出和效果类指标中找出需要改进的指标，并逐项提出次年的编制意见和建议。</w:t>
            </w:r>
          </w:p>
        </w:tc>
      </w:tr>
    </w:tbl>
    <w:p w14:paraId="074F83F4">
      <w:pPr>
        <w:widowControl/>
        <w:jc w:val="left"/>
        <w:rPr>
          <w:rFonts w:hint="default" w:ascii="Times New Roman" w:hAnsi="Times New Roman" w:eastAsia="仿宋_GB2312" w:cs="Times New Roman"/>
          <w:color w:val="000000"/>
          <w:kern w:val="0"/>
          <w:sz w:val="31"/>
          <w:szCs w:val="31"/>
        </w:rPr>
      </w:pPr>
    </w:p>
    <w:p w14:paraId="6E38B846">
      <w:pPr>
        <w:widowControl/>
        <w:jc w:val="left"/>
        <w:rPr>
          <w:rFonts w:hint="default" w:ascii="Times New Roman" w:hAnsi="Times New Roman" w:eastAsia="仿宋_GB2312" w:cs="Times New Roman"/>
          <w:color w:val="000000"/>
          <w:kern w:val="0"/>
          <w:sz w:val="31"/>
          <w:szCs w:val="31"/>
        </w:rPr>
      </w:pPr>
    </w:p>
    <w:p w14:paraId="1B64C281">
      <w:pPr>
        <w:rPr>
          <w:rFonts w:hint="default" w:ascii="Times New Roman" w:hAnsi="Times New Roman" w:eastAsia="黑体" w:cs="Times New Roman"/>
          <w:color w:val="000000"/>
          <w:kern w:val="0"/>
          <w:szCs w:val="32"/>
        </w:rPr>
      </w:pPr>
    </w:p>
    <w:p w14:paraId="3B289233">
      <w:pPr>
        <w:ind w:firstLine="640" w:firstLineChars="200"/>
        <w:rPr>
          <w:rFonts w:hint="default" w:ascii="Times New Roman" w:hAnsi="Times New Roman" w:eastAsia="黑体" w:cs="Times New Roman"/>
          <w:color w:val="000000"/>
          <w:kern w:val="0"/>
          <w:szCs w:val="32"/>
        </w:rPr>
      </w:pPr>
    </w:p>
    <w:p w14:paraId="4C223528">
      <w:pPr>
        <w:rPr>
          <w:rFonts w:hint="default" w:ascii="Times New Roman" w:hAnsi="Times New Roman" w:eastAsia="黑体" w:cs="Times New Roman"/>
          <w:color w:val="000000"/>
          <w:kern w:val="0"/>
          <w:szCs w:val="32"/>
        </w:rPr>
      </w:pPr>
    </w:p>
    <w:p w14:paraId="60BA26BF">
      <w:pPr>
        <w:rPr>
          <w:rFonts w:hint="default" w:ascii="Times New Roman" w:hAnsi="Times New Roman" w:eastAsia="黑体" w:cs="Times New Roman"/>
          <w:color w:val="000000"/>
          <w:kern w:val="0"/>
          <w:szCs w:val="32"/>
        </w:rPr>
        <w:sectPr>
          <w:pgSz w:w="16838" w:h="11906" w:orient="landscape"/>
          <w:pgMar w:top="1800" w:right="1440" w:bottom="1800" w:left="1440" w:header="851" w:footer="992" w:gutter="0"/>
          <w:pgNumType w:fmt="decimal"/>
          <w:cols w:space="425" w:num="1"/>
          <w:docGrid w:type="lines" w:linePitch="312" w:charSpace="0"/>
        </w:sectPr>
      </w:pPr>
    </w:p>
    <w:p w14:paraId="4B12FDC6">
      <w:pPr>
        <w:ind w:firstLine="640" w:firstLineChars="200"/>
        <w:rPr>
          <w:rFonts w:hint="default" w:ascii="Times New Roman" w:hAnsi="Times New Roman" w:eastAsia="黑体" w:cs="Times New Roman"/>
          <w:szCs w:val="32"/>
        </w:rPr>
      </w:pPr>
      <w:r>
        <w:rPr>
          <w:rFonts w:hint="default" w:ascii="Times New Roman" w:hAnsi="Times New Roman" w:eastAsia="黑体" w:cs="Times New Roman"/>
          <w:color w:val="000000"/>
          <w:kern w:val="0"/>
          <w:szCs w:val="32"/>
        </w:rPr>
        <w:t>十一、其他重要事项说明</w:t>
      </w:r>
    </w:p>
    <w:p w14:paraId="50141B5B">
      <w:pPr>
        <w:widowControl/>
        <w:ind w:firstLine="643" w:firstLineChars="200"/>
        <w:jc w:val="left"/>
        <w:rPr>
          <w:rFonts w:hint="default" w:ascii="Times New Roman" w:hAnsi="Times New Roman" w:cs="Times New Roman"/>
        </w:rPr>
      </w:pPr>
      <w:r>
        <w:rPr>
          <w:rFonts w:hint="default" w:ascii="Times New Roman" w:hAnsi="Times New Roman" w:eastAsia="楷体_GB2312" w:cs="Times New Roman"/>
          <w:b/>
          <w:color w:val="000000"/>
          <w:kern w:val="0"/>
          <w:szCs w:val="32"/>
        </w:rPr>
        <w:t xml:space="preserve">（一）机关运行经费支出情况说明。 </w:t>
      </w:r>
    </w:p>
    <w:p w14:paraId="368AA095">
      <w:pPr>
        <w:ind w:firstLine="709"/>
        <w:rPr>
          <w:rFonts w:ascii="仿宋_GB2312" w:hAnsi="仿宋" w:eastAsia="仿宋_GB2312" w:cs="仿宋"/>
          <w:bCs/>
          <w:sz w:val="32"/>
          <w:szCs w:val="32"/>
        </w:rPr>
      </w:pPr>
      <w:r>
        <w:rPr>
          <w:rFonts w:hint="eastAsia" w:ascii="仿宋_GB2312" w:hAnsi="仿宋" w:eastAsia="仿宋_GB2312" w:cs="仿宋"/>
          <w:bCs/>
          <w:sz w:val="32"/>
          <w:szCs w:val="32"/>
        </w:rPr>
        <w:t>2019年度机构运行经费支出29.41万元，相比上年度23.36万增加了6.05万元，增加了25.91%，原因是人员增加，宣传工作需要。</w:t>
      </w:r>
    </w:p>
    <w:p w14:paraId="42AC548D">
      <w:pPr>
        <w:widowControl/>
        <w:ind w:firstLine="643" w:firstLineChars="200"/>
        <w:jc w:val="left"/>
        <w:rPr>
          <w:rFonts w:hint="default" w:ascii="Times New Roman" w:hAnsi="Times New Roman" w:eastAsia="楷体_GB2312" w:cs="Times New Roman"/>
          <w:b/>
          <w:color w:val="000000"/>
          <w:kern w:val="0"/>
          <w:szCs w:val="32"/>
        </w:rPr>
      </w:pPr>
      <w:r>
        <w:rPr>
          <w:rFonts w:hint="default" w:ascii="Times New Roman" w:hAnsi="Times New Roman" w:eastAsia="楷体_GB2312" w:cs="Times New Roman"/>
          <w:b/>
          <w:color w:val="000000"/>
          <w:kern w:val="0"/>
          <w:szCs w:val="32"/>
        </w:rPr>
        <w:t>（二）政府采购支出情况说明。</w:t>
      </w:r>
    </w:p>
    <w:p w14:paraId="32E80DEF">
      <w:pPr>
        <w:widowControl/>
        <w:ind w:firstLine="640" w:firstLineChars="200"/>
        <w:jc w:val="left"/>
        <w:rPr>
          <w:rFonts w:hint="default" w:ascii="Times New Roman" w:hAnsi="Times New Roman" w:eastAsia="仿宋_GB2312" w:cs="Times New Roman"/>
          <w:szCs w:val="32"/>
        </w:rPr>
      </w:pPr>
      <w:r>
        <w:rPr>
          <w:rFonts w:hint="default" w:ascii="Times New Roman" w:hAnsi="Times New Roman" w:eastAsia="仿宋_GB2312" w:cs="Times New Roman"/>
          <w:szCs w:val="32"/>
        </w:rPr>
        <w:t>2019年度本部门政府采购支出总额共</w:t>
      </w:r>
      <w:r>
        <w:rPr>
          <w:rFonts w:hint="eastAsia" w:ascii="Times New Roman" w:hAnsi="Times New Roman" w:eastAsia="仿宋_GB2312" w:cs="Times New Roman"/>
          <w:szCs w:val="32"/>
          <w:lang w:val="en-US" w:eastAsia="zh-CN"/>
        </w:rPr>
        <w:t>5.5</w:t>
      </w:r>
      <w:r>
        <w:rPr>
          <w:rFonts w:hint="default" w:ascii="Times New Roman" w:hAnsi="Times New Roman" w:eastAsia="仿宋_GB2312" w:cs="Times New Roman"/>
          <w:szCs w:val="32"/>
        </w:rPr>
        <w:t>万元，其中政府采购货物类支出</w:t>
      </w:r>
      <w:r>
        <w:rPr>
          <w:rFonts w:hint="eastAsia" w:ascii="Times New Roman" w:hAnsi="Times New Roman" w:eastAsia="仿宋_GB2312" w:cs="Times New Roman"/>
          <w:szCs w:val="32"/>
          <w:lang w:val="en-US" w:eastAsia="zh-CN"/>
        </w:rPr>
        <w:t>5.5</w:t>
      </w:r>
      <w:r>
        <w:rPr>
          <w:rFonts w:hint="default" w:ascii="Times New Roman" w:hAnsi="Times New Roman" w:eastAsia="仿宋_GB2312" w:cs="Times New Roman"/>
          <w:szCs w:val="32"/>
        </w:rPr>
        <w:t>万元、政府采购服务类支出</w:t>
      </w:r>
      <w:r>
        <w:rPr>
          <w:rFonts w:hint="eastAsia" w:ascii="Times New Roman" w:hAnsi="Times New Roman" w:eastAsia="仿宋_GB2312" w:cs="Times New Roman"/>
          <w:szCs w:val="32"/>
          <w:lang w:val="en-US" w:eastAsia="zh-CN"/>
        </w:rPr>
        <w:t>0</w:t>
      </w:r>
      <w:r>
        <w:rPr>
          <w:rFonts w:hint="default" w:ascii="Times New Roman" w:hAnsi="Times New Roman" w:eastAsia="仿宋_GB2312" w:cs="Times New Roman"/>
          <w:szCs w:val="32"/>
        </w:rPr>
        <w:t>万元、政府采购工程类支出</w:t>
      </w:r>
      <w:r>
        <w:rPr>
          <w:rFonts w:hint="eastAsia" w:ascii="Times New Roman" w:hAnsi="Times New Roman" w:eastAsia="仿宋_GB2312" w:cs="Times New Roman"/>
          <w:szCs w:val="32"/>
          <w:lang w:val="en-US" w:eastAsia="zh-CN"/>
        </w:rPr>
        <w:t>0</w:t>
      </w:r>
      <w:r>
        <w:rPr>
          <w:rFonts w:hint="default" w:ascii="Times New Roman" w:hAnsi="Times New Roman" w:eastAsia="仿宋_GB2312" w:cs="Times New Roman"/>
          <w:szCs w:val="32"/>
        </w:rPr>
        <w:t>万元。</w:t>
      </w:r>
    </w:p>
    <w:p w14:paraId="372C22D1">
      <w:pPr>
        <w:widowControl/>
        <w:ind w:firstLine="643" w:firstLineChars="200"/>
        <w:jc w:val="left"/>
        <w:rPr>
          <w:rFonts w:hint="default" w:ascii="Times New Roman" w:hAnsi="Times New Roman" w:eastAsia="楷体_GB2312" w:cs="Times New Roman"/>
          <w:b/>
          <w:color w:val="000000"/>
          <w:kern w:val="0"/>
          <w:szCs w:val="32"/>
        </w:rPr>
      </w:pPr>
      <w:r>
        <w:rPr>
          <w:rFonts w:hint="default" w:ascii="Times New Roman" w:hAnsi="Times New Roman" w:eastAsia="楷体_GB2312" w:cs="Times New Roman"/>
          <w:b/>
          <w:color w:val="000000"/>
          <w:kern w:val="0"/>
          <w:szCs w:val="32"/>
        </w:rPr>
        <w:t>（三）国有资产占用及购置情况说明。</w:t>
      </w:r>
    </w:p>
    <w:p w14:paraId="5BB687D6">
      <w:pPr>
        <w:ind w:firstLine="640"/>
        <w:rPr>
          <w:rFonts w:hint="default" w:ascii="Times New Roman" w:hAnsi="Times New Roman" w:eastAsia="仿宋_GB2312" w:cs="Times New Roman"/>
          <w:szCs w:val="32"/>
        </w:rPr>
      </w:pPr>
      <w:r>
        <w:rPr>
          <w:rFonts w:hint="default" w:ascii="Times New Roman" w:hAnsi="Times New Roman" w:eastAsia="仿宋_GB2312" w:cs="Times New Roman"/>
          <w:szCs w:val="32"/>
        </w:rPr>
        <w:t>截至2019年末，本部门机关及所属单位共有车辆</w:t>
      </w:r>
      <w:r>
        <w:rPr>
          <w:rFonts w:hint="eastAsia" w:ascii="Times New Roman" w:hAnsi="Times New Roman" w:eastAsia="仿宋_GB2312" w:cs="Times New Roman"/>
          <w:szCs w:val="32"/>
          <w:lang w:val="en-US" w:eastAsia="zh-CN"/>
        </w:rPr>
        <w:t>0</w:t>
      </w:r>
      <w:r>
        <w:rPr>
          <w:rFonts w:hint="default" w:ascii="Times New Roman" w:hAnsi="Times New Roman" w:eastAsia="仿宋_GB2312" w:cs="Times New Roman"/>
          <w:szCs w:val="32"/>
        </w:rPr>
        <w:t>辆；单价50万元以上的通用设备</w:t>
      </w:r>
      <w:r>
        <w:rPr>
          <w:rFonts w:hint="eastAsia" w:ascii="Times New Roman" w:hAnsi="Times New Roman" w:eastAsia="仿宋_GB2312" w:cs="Times New Roman"/>
          <w:szCs w:val="32"/>
          <w:lang w:val="en-US" w:eastAsia="zh-CN"/>
        </w:rPr>
        <w:t>0</w:t>
      </w:r>
      <w:r>
        <w:rPr>
          <w:rFonts w:hint="default" w:ascii="Times New Roman" w:hAnsi="Times New Roman" w:eastAsia="仿宋_GB2312" w:cs="Times New Roman"/>
          <w:szCs w:val="32"/>
        </w:rPr>
        <w:t>台（套）；单价100万元以上的专用设备</w:t>
      </w:r>
      <w:r>
        <w:rPr>
          <w:rFonts w:hint="eastAsia" w:ascii="Times New Roman" w:hAnsi="Times New Roman" w:eastAsia="仿宋_GB2312" w:cs="Times New Roman"/>
          <w:szCs w:val="32"/>
          <w:lang w:val="en-US" w:eastAsia="zh-CN"/>
        </w:rPr>
        <w:t>0</w:t>
      </w:r>
      <w:r>
        <w:rPr>
          <w:rFonts w:hint="default" w:ascii="Times New Roman" w:hAnsi="Times New Roman" w:eastAsia="仿宋_GB2312" w:cs="Times New Roman"/>
          <w:szCs w:val="32"/>
        </w:rPr>
        <w:t>台（套）。2019年当年购置车辆</w:t>
      </w:r>
      <w:r>
        <w:rPr>
          <w:rFonts w:hint="eastAsia" w:ascii="Times New Roman" w:hAnsi="Times New Roman" w:eastAsia="仿宋_GB2312" w:cs="Times New Roman"/>
          <w:szCs w:val="32"/>
          <w:lang w:val="en-US" w:eastAsia="zh-CN"/>
        </w:rPr>
        <w:t>0</w:t>
      </w:r>
      <w:r>
        <w:rPr>
          <w:rFonts w:hint="default" w:ascii="Times New Roman" w:hAnsi="Times New Roman" w:eastAsia="仿宋_GB2312" w:cs="Times New Roman"/>
          <w:szCs w:val="32"/>
        </w:rPr>
        <w:t>辆；购置单价50万元以上的通用设备</w:t>
      </w:r>
      <w:r>
        <w:rPr>
          <w:rFonts w:hint="eastAsia" w:ascii="Times New Roman" w:hAnsi="Times New Roman" w:eastAsia="仿宋_GB2312" w:cs="Times New Roman"/>
          <w:szCs w:val="32"/>
          <w:lang w:val="en-US" w:eastAsia="zh-CN"/>
        </w:rPr>
        <w:t>0</w:t>
      </w:r>
      <w:r>
        <w:rPr>
          <w:rFonts w:hint="default" w:ascii="Times New Roman" w:hAnsi="Times New Roman" w:eastAsia="仿宋_GB2312" w:cs="Times New Roman"/>
          <w:szCs w:val="32"/>
        </w:rPr>
        <w:t>台（套）；购置单价100万元以上的专用设备</w:t>
      </w:r>
      <w:r>
        <w:rPr>
          <w:rFonts w:hint="eastAsia" w:ascii="Times New Roman" w:hAnsi="Times New Roman" w:eastAsia="仿宋_GB2312" w:cs="Times New Roman"/>
          <w:szCs w:val="32"/>
          <w:lang w:val="en-US" w:eastAsia="zh-CN"/>
        </w:rPr>
        <w:t>0</w:t>
      </w:r>
      <w:r>
        <w:rPr>
          <w:rFonts w:hint="default" w:ascii="Times New Roman" w:hAnsi="Times New Roman" w:eastAsia="仿宋_GB2312" w:cs="Times New Roman"/>
          <w:szCs w:val="32"/>
        </w:rPr>
        <w:t>台（套）。</w:t>
      </w:r>
    </w:p>
    <w:p w14:paraId="76704841">
      <w:pPr>
        <w:ind w:firstLine="640"/>
        <w:rPr>
          <w:rFonts w:hint="default" w:ascii="Times New Roman" w:hAnsi="Times New Roman" w:eastAsia="仿宋_GB2312" w:cs="Times New Roman"/>
          <w:szCs w:val="32"/>
        </w:rPr>
      </w:pPr>
    </w:p>
    <w:p w14:paraId="0277E0C0">
      <w:pPr>
        <w:pStyle w:val="17"/>
        <w:ind w:left="1760" w:firstLine="400" w:firstLineChars="100"/>
        <w:jc w:val="both"/>
        <w:rPr>
          <w:rFonts w:hint="default" w:ascii="Times New Roman" w:hAnsi="Times New Roman" w:eastAsia="黑体" w:cs="Times New Roman"/>
          <w:color w:val="000000"/>
          <w:kern w:val="0"/>
          <w:sz w:val="40"/>
          <w:szCs w:val="40"/>
        </w:rPr>
      </w:pPr>
      <w:r>
        <w:rPr>
          <w:rFonts w:hint="default" w:ascii="Times New Roman" w:hAnsi="Times New Roman" w:eastAsia="黑体" w:cs="Times New Roman"/>
          <w:color w:val="000000"/>
          <w:kern w:val="0"/>
          <w:sz w:val="40"/>
          <w:szCs w:val="40"/>
        </w:rPr>
        <w:t>第三部分 专业名词解释</w:t>
      </w:r>
    </w:p>
    <w:p w14:paraId="42245227">
      <w:pPr>
        <w:ind w:firstLine="643" w:firstLineChars="200"/>
        <w:rPr>
          <w:rFonts w:hint="default" w:ascii="Times New Roman" w:hAnsi="Times New Roman" w:eastAsia="仿宋_GB2312" w:cs="Times New Roman"/>
          <w:szCs w:val="32"/>
        </w:rPr>
      </w:pPr>
      <w:r>
        <w:rPr>
          <w:rFonts w:hint="default" w:ascii="Times New Roman" w:hAnsi="Times New Roman" w:eastAsia="仿宋_GB2312" w:cs="Times New Roman"/>
          <w:b/>
          <w:bCs/>
          <w:szCs w:val="32"/>
        </w:rPr>
        <w:t>1.基本支出</w:t>
      </w:r>
      <w:r>
        <w:rPr>
          <w:rFonts w:hint="default" w:ascii="Times New Roman" w:hAnsi="Times New Roman" w:eastAsia="仿宋_GB2312" w:cs="Times New Roman"/>
          <w:szCs w:val="32"/>
        </w:rPr>
        <w:t>：指为保障机构正常运转、完成日常工作任务而发生的各项支出。</w:t>
      </w:r>
    </w:p>
    <w:p w14:paraId="05D7E3FA">
      <w:pPr>
        <w:ind w:firstLine="643" w:firstLineChars="200"/>
        <w:rPr>
          <w:rFonts w:hint="default" w:ascii="Times New Roman" w:hAnsi="Times New Roman" w:eastAsia="仿宋_GB2312" w:cs="Times New Roman"/>
          <w:szCs w:val="32"/>
        </w:rPr>
      </w:pPr>
      <w:r>
        <w:rPr>
          <w:rFonts w:hint="default" w:ascii="Times New Roman" w:hAnsi="Times New Roman" w:eastAsia="仿宋_GB2312" w:cs="Times New Roman"/>
          <w:b/>
          <w:bCs/>
          <w:szCs w:val="32"/>
        </w:rPr>
        <w:t>2.项目支出</w:t>
      </w:r>
      <w:r>
        <w:rPr>
          <w:rFonts w:hint="default" w:ascii="Times New Roman" w:hAnsi="Times New Roman" w:eastAsia="仿宋_GB2312" w:cs="Times New Roman"/>
          <w:szCs w:val="32"/>
        </w:rPr>
        <w:t>：指单位为完成特定的行政工作任务或事业发展目标所发生的各项支出。</w:t>
      </w:r>
    </w:p>
    <w:p w14:paraId="7761C307">
      <w:pPr>
        <w:ind w:firstLine="640"/>
        <w:rPr>
          <w:rFonts w:hint="default" w:ascii="Times New Roman" w:hAnsi="Times New Roman" w:eastAsia="仿宋_GB2312" w:cs="Times New Roman"/>
          <w:szCs w:val="32"/>
        </w:rPr>
      </w:pPr>
      <w:r>
        <w:rPr>
          <w:rFonts w:hint="default" w:ascii="Times New Roman" w:hAnsi="Times New Roman" w:eastAsia="仿宋_GB2312" w:cs="Times New Roman"/>
          <w:b/>
          <w:bCs/>
          <w:szCs w:val="32"/>
        </w:rPr>
        <w:t>3.“三公”经费</w:t>
      </w:r>
      <w:r>
        <w:rPr>
          <w:rFonts w:hint="default" w:ascii="Times New Roman" w:hAnsi="Times New Roman" w:eastAsia="仿宋_GB2312" w:cs="Times New Roman"/>
          <w:szCs w:val="32"/>
        </w:rPr>
        <w:t>：指部门使用一般公共预算财政拨款安排的因公出国（境）费、公务用车购置及运行费和公务接待费支出。</w:t>
      </w:r>
    </w:p>
    <w:p w14:paraId="4FD85152">
      <w:pPr>
        <w:ind w:firstLine="640"/>
        <w:rPr>
          <w:rFonts w:hint="default" w:ascii="Times New Roman" w:hAnsi="Times New Roman" w:eastAsia="仿宋_GB2312" w:cs="Times New Roman"/>
          <w:szCs w:val="32"/>
        </w:rPr>
      </w:pPr>
      <w:r>
        <w:rPr>
          <w:rFonts w:hint="default" w:ascii="Times New Roman" w:hAnsi="Times New Roman" w:eastAsia="仿宋_GB2312" w:cs="Times New Roman"/>
          <w:b/>
          <w:bCs/>
          <w:szCs w:val="32"/>
        </w:rPr>
        <w:t>4.财政拨款收入</w:t>
      </w:r>
      <w:r>
        <w:rPr>
          <w:rFonts w:hint="default" w:ascii="Times New Roman" w:hAnsi="Times New Roman" w:eastAsia="仿宋_GB2312" w:cs="Times New Roman"/>
          <w:szCs w:val="32"/>
        </w:rPr>
        <w:t>：指本级财政当年拨付的资金。</w:t>
      </w:r>
    </w:p>
    <w:p w14:paraId="1BB97C72">
      <w:pPr>
        <w:ind w:firstLine="640"/>
        <w:rPr>
          <w:rFonts w:hint="default" w:ascii="Times New Roman" w:hAnsi="Times New Roman" w:eastAsia="仿宋_GB2312" w:cs="Times New Roman"/>
          <w:color w:val="000000"/>
          <w:kern w:val="0"/>
          <w:sz w:val="31"/>
          <w:szCs w:val="31"/>
        </w:rPr>
      </w:pPr>
      <w:r>
        <w:rPr>
          <w:rFonts w:hint="default" w:ascii="Times New Roman" w:hAnsi="Times New Roman" w:eastAsia="仿宋_GB2312" w:cs="Times New Roman"/>
          <w:b/>
          <w:bCs/>
          <w:szCs w:val="32"/>
        </w:rPr>
        <w:t>5.调整预算数：</w:t>
      </w:r>
      <w:r>
        <w:rPr>
          <w:rFonts w:hint="default" w:ascii="Times New Roman" w:hAnsi="Times New Roman" w:eastAsia="仿宋_GB2312" w:cs="Times New Roman"/>
          <w:bCs/>
          <w:szCs w:val="32"/>
        </w:rPr>
        <w:t>填列经调整后的全年预算数，包括年初预算数和预算调增调减数，即：调整预算数＝年初预算数＋预算调增数－预算调减数。</w:t>
      </w:r>
    </w:p>
    <w:p w14:paraId="0116ABBB">
      <w:pPr>
        <w:widowControl/>
        <w:ind w:firstLine="620" w:firstLineChars="200"/>
        <w:jc w:val="left"/>
        <w:rPr>
          <w:rFonts w:hint="default" w:ascii="Times New Roman" w:hAnsi="Times New Roman" w:eastAsia="仿宋_GB2312" w:cs="Times New Roman"/>
          <w:color w:val="000000"/>
          <w:kern w:val="0"/>
          <w:sz w:val="31"/>
          <w:szCs w:val="31"/>
        </w:rPr>
      </w:pPr>
    </w:p>
    <w:p w14:paraId="6068FD79">
      <w:pPr>
        <w:widowControl/>
        <w:jc w:val="left"/>
        <w:rPr>
          <w:rFonts w:hint="default" w:ascii="Times New Roman" w:hAnsi="Times New Roman" w:eastAsia="楷体" w:cs="Times New Roman"/>
          <w:szCs w:val="32"/>
        </w:rPr>
      </w:pPr>
    </w:p>
    <w:p w14:paraId="77FFF559">
      <w:pPr>
        <w:widowControl/>
        <w:jc w:val="left"/>
        <w:rPr>
          <w:rFonts w:hint="default" w:ascii="Times New Roman" w:hAnsi="Times New Roman" w:eastAsia="楷体" w:cs="Times New Roman"/>
          <w:szCs w:val="32"/>
        </w:rPr>
      </w:pPr>
    </w:p>
    <w:p w14:paraId="296FF730">
      <w:pPr>
        <w:widowControl/>
        <w:jc w:val="left"/>
        <w:rPr>
          <w:rFonts w:hint="default" w:ascii="Times New Roman" w:hAnsi="Times New Roman" w:eastAsia="楷体" w:cs="Times New Roman"/>
          <w:szCs w:val="32"/>
        </w:rPr>
      </w:pPr>
    </w:p>
    <w:p w14:paraId="69D6348A">
      <w:pPr>
        <w:rPr>
          <w:rFonts w:hint="default" w:ascii="Times New Roman" w:hAnsi="Times New Roman" w:cs="Times New Roma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8412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1212E">
                          <w:pPr>
                            <w:pStyle w:val="3"/>
                            <w:rPr>
                              <w:rFonts w:hint="eastAsia" w:eastAsia="方正仿宋简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cI3ncoBAACcAwAADgAAAGRycy9lMm9Eb2MueG1srVPNjtMwEL4j8Q6W&#10;79RpJVCJ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bEcYsDv3z/dvnx6/LzK1lW&#10;q5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1cI3ncoBAACcAwAADgAAAAAAAAABACAAAAAeAQAAZHJzL2Uyb0Rv&#10;Yy54bWxQSwUGAAAAAAYABgBZAQAAWgUAAAAA&#10;">
              <v:fill on="f" focussize="0,0"/>
              <v:stroke on="f"/>
              <v:imagedata o:title=""/>
              <o:lock v:ext="edit" aspectratio="f"/>
              <v:textbox inset="0mm,0mm,0mm,0mm" style="mso-fit-shape-to-text:t;">
                <w:txbxContent>
                  <w:p w14:paraId="6891212E">
                    <w:pPr>
                      <w:pStyle w:val="3"/>
                      <w:rPr>
                        <w:rFonts w:hint="eastAsia" w:eastAsia="方正仿宋简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p w14:paraId="0039DD38">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BD3C4">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577B2B">
                          <w:pPr>
                            <w:pStyle w:val="3"/>
                            <w:rPr>
                              <w:rFonts w:hint="eastAsia" w:eastAsia="方正仿宋简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9LJ1LcoBAACdAwAADgAAAAAAAAABACAAAAAeAQAAZHJzL2Uyb0Rv&#10;Yy54bWxQSwUGAAAAAAYABgBZAQAAWgUAAAAA&#10;">
              <v:fill on="f" focussize="0,0"/>
              <v:stroke on="f"/>
              <v:imagedata o:title=""/>
              <o:lock v:ext="edit" aspectratio="f"/>
              <v:textbox inset="0mm,0mm,0mm,0mm" style="mso-fit-shape-to-text:t;">
                <w:txbxContent>
                  <w:p w14:paraId="4A577B2B">
                    <w:pPr>
                      <w:pStyle w:val="3"/>
                      <w:rPr>
                        <w:rFonts w:hint="eastAsia" w:eastAsia="方正仿宋简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232710"/>
    <w:multiLevelType w:val="singleLevel"/>
    <w:tmpl w:val="9F232710"/>
    <w:lvl w:ilvl="0" w:tentative="0">
      <w:start w:val="1"/>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evenAndOddHeaders w:val="1"/>
  <w:drawingGridHorizontalSpacing w:val="160"/>
  <w:drawingGridVerticalSpacing w:val="435"/>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5NzdmMGQ0NTQ5MzdiNTNlYWE5ZmI4NjQ5MjY2YzEifQ=="/>
  </w:docVars>
  <w:rsids>
    <w:rsidRoot w:val="20E506C4"/>
    <w:rsid w:val="00044686"/>
    <w:rsid w:val="000D2959"/>
    <w:rsid w:val="004C545D"/>
    <w:rsid w:val="005D35F6"/>
    <w:rsid w:val="0073773E"/>
    <w:rsid w:val="00A334A9"/>
    <w:rsid w:val="00A63F10"/>
    <w:rsid w:val="00BB3C32"/>
    <w:rsid w:val="00BC3163"/>
    <w:rsid w:val="010253B3"/>
    <w:rsid w:val="036E4280"/>
    <w:rsid w:val="04671406"/>
    <w:rsid w:val="055F2EFD"/>
    <w:rsid w:val="05726A72"/>
    <w:rsid w:val="07997F9B"/>
    <w:rsid w:val="086C1E64"/>
    <w:rsid w:val="08DB72C0"/>
    <w:rsid w:val="098A69F9"/>
    <w:rsid w:val="100427A1"/>
    <w:rsid w:val="10486A5C"/>
    <w:rsid w:val="105E5901"/>
    <w:rsid w:val="152D2450"/>
    <w:rsid w:val="15994461"/>
    <w:rsid w:val="17224B6F"/>
    <w:rsid w:val="1AF22409"/>
    <w:rsid w:val="1D8B0C78"/>
    <w:rsid w:val="20B96E79"/>
    <w:rsid w:val="20E506C4"/>
    <w:rsid w:val="21074E07"/>
    <w:rsid w:val="21724578"/>
    <w:rsid w:val="21842BB6"/>
    <w:rsid w:val="263D532E"/>
    <w:rsid w:val="28EE667A"/>
    <w:rsid w:val="2AFD5C0B"/>
    <w:rsid w:val="2C744A12"/>
    <w:rsid w:val="2CEB410C"/>
    <w:rsid w:val="2DEC24A3"/>
    <w:rsid w:val="30DF4759"/>
    <w:rsid w:val="30E6645D"/>
    <w:rsid w:val="3147519E"/>
    <w:rsid w:val="316672F3"/>
    <w:rsid w:val="3242283F"/>
    <w:rsid w:val="340730F0"/>
    <w:rsid w:val="34A973A3"/>
    <w:rsid w:val="34C01656"/>
    <w:rsid w:val="353377C3"/>
    <w:rsid w:val="35B0628A"/>
    <w:rsid w:val="35D742B6"/>
    <w:rsid w:val="3669223E"/>
    <w:rsid w:val="37CA68BA"/>
    <w:rsid w:val="37F34012"/>
    <w:rsid w:val="38933F6A"/>
    <w:rsid w:val="391111E3"/>
    <w:rsid w:val="3D904069"/>
    <w:rsid w:val="3E245A05"/>
    <w:rsid w:val="3EA14D2F"/>
    <w:rsid w:val="3F3D53CF"/>
    <w:rsid w:val="3FCA23EC"/>
    <w:rsid w:val="424B50B7"/>
    <w:rsid w:val="424D60E4"/>
    <w:rsid w:val="42FA4769"/>
    <w:rsid w:val="43BC1030"/>
    <w:rsid w:val="446A6985"/>
    <w:rsid w:val="475301E2"/>
    <w:rsid w:val="47964FBE"/>
    <w:rsid w:val="4A1752A2"/>
    <w:rsid w:val="4B18398F"/>
    <w:rsid w:val="4B405008"/>
    <w:rsid w:val="4BE634B6"/>
    <w:rsid w:val="4C6D6CF4"/>
    <w:rsid w:val="4CC802B9"/>
    <w:rsid w:val="4D416F39"/>
    <w:rsid w:val="4E2D0E96"/>
    <w:rsid w:val="4FA30E4D"/>
    <w:rsid w:val="4FFD28FD"/>
    <w:rsid w:val="516744E5"/>
    <w:rsid w:val="52AC7AB3"/>
    <w:rsid w:val="536E41C4"/>
    <w:rsid w:val="54207C4C"/>
    <w:rsid w:val="555243B5"/>
    <w:rsid w:val="56CB2B1D"/>
    <w:rsid w:val="582B308F"/>
    <w:rsid w:val="596D661C"/>
    <w:rsid w:val="5BD73C0E"/>
    <w:rsid w:val="5D95548B"/>
    <w:rsid w:val="5D9B558E"/>
    <w:rsid w:val="5F8E7613"/>
    <w:rsid w:val="6207497C"/>
    <w:rsid w:val="621F28EB"/>
    <w:rsid w:val="63B70D2F"/>
    <w:rsid w:val="667B734E"/>
    <w:rsid w:val="69A157A9"/>
    <w:rsid w:val="69F8657F"/>
    <w:rsid w:val="6B3B79EC"/>
    <w:rsid w:val="6B5F42DF"/>
    <w:rsid w:val="6BAC49FD"/>
    <w:rsid w:val="6F094735"/>
    <w:rsid w:val="6F456FB3"/>
    <w:rsid w:val="6F706357"/>
    <w:rsid w:val="703E1478"/>
    <w:rsid w:val="70AC68FF"/>
    <w:rsid w:val="73431FE5"/>
    <w:rsid w:val="773D6876"/>
    <w:rsid w:val="778B0394"/>
    <w:rsid w:val="78204790"/>
    <w:rsid w:val="784B5869"/>
    <w:rsid w:val="79635C9E"/>
    <w:rsid w:val="7B6D5E4A"/>
    <w:rsid w:val="7D4C41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方正仿宋简体" w:cs="Times New Roman"/>
      <w:kern w:val="2"/>
      <w:sz w:val="3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sz w:val="21"/>
    </w:rPr>
  </w:style>
  <w:style w:type="paragraph" w:styleId="3">
    <w:name w:val="footer"/>
    <w:basedOn w:val="1"/>
    <w:link w:val="16"/>
    <w:qFormat/>
    <w:uiPriority w:val="99"/>
    <w:pPr>
      <w:tabs>
        <w:tab w:val="center" w:pos="4153"/>
        <w:tab w:val="right" w:pos="8306"/>
      </w:tabs>
      <w:snapToGrid w:val="0"/>
      <w:jc w:val="left"/>
    </w:pPr>
    <w:rPr>
      <w:sz w:val="18"/>
      <w:szCs w:val="18"/>
    </w:rPr>
  </w:style>
  <w:style w:type="paragraph" w:styleId="4">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font11"/>
    <w:basedOn w:val="7"/>
    <w:qFormat/>
    <w:uiPriority w:val="0"/>
    <w:rPr>
      <w:rFonts w:hint="eastAsia" w:ascii="宋体" w:hAnsi="宋体" w:eastAsia="宋体" w:cs="宋体"/>
      <w:b/>
      <w:color w:val="000000"/>
      <w:sz w:val="32"/>
      <w:szCs w:val="32"/>
      <w:u w:val="none"/>
    </w:rPr>
  </w:style>
  <w:style w:type="character" w:customStyle="1" w:styleId="9">
    <w:name w:val="font91"/>
    <w:basedOn w:val="7"/>
    <w:qFormat/>
    <w:uiPriority w:val="0"/>
    <w:rPr>
      <w:rFonts w:hint="eastAsia" w:ascii="宋体" w:hAnsi="宋体" w:eastAsia="宋体" w:cs="宋体"/>
      <w:color w:val="000000"/>
      <w:sz w:val="32"/>
      <w:szCs w:val="32"/>
      <w:u w:val="none"/>
    </w:rPr>
  </w:style>
  <w:style w:type="character" w:customStyle="1" w:styleId="10">
    <w:name w:val="font51"/>
    <w:basedOn w:val="7"/>
    <w:qFormat/>
    <w:uiPriority w:val="0"/>
    <w:rPr>
      <w:rFonts w:hint="eastAsia" w:ascii="宋体" w:hAnsi="宋体" w:eastAsia="宋体" w:cs="宋体"/>
      <w:color w:val="000000"/>
      <w:sz w:val="20"/>
      <w:szCs w:val="20"/>
      <w:u w:val="none"/>
    </w:rPr>
  </w:style>
  <w:style w:type="character" w:customStyle="1" w:styleId="11">
    <w:name w:val="font101"/>
    <w:basedOn w:val="7"/>
    <w:qFormat/>
    <w:uiPriority w:val="0"/>
    <w:rPr>
      <w:rFonts w:hint="eastAsia" w:ascii="宋体" w:hAnsi="宋体" w:eastAsia="宋体" w:cs="宋体"/>
      <w:color w:val="000000"/>
      <w:sz w:val="20"/>
      <w:szCs w:val="20"/>
      <w:u w:val="none"/>
    </w:rPr>
  </w:style>
  <w:style w:type="character" w:customStyle="1" w:styleId="12">
    <w:name w:val="font21"/>
    <w:basedOn w:val="7"/>
    <w:qFormat/>
    <w:uiPriority w:val="0"/>
    <w:rPr>
      <w:rFonts w:hint="eastAsia" w:ascii="宋体" w:hAnsi="宋体" w:eastAsia="宋体" w:cs="宋体"/>
      <w:color w:val="000000"/>
      <w:sz w:val="18"/>
      <w:szCs w:val="18"/>
      <w:u w:val="none"/>
    </w:rPr>
  </w:style>
  <w:style w:type="character" w:customStyle="1" w:styleId="13">
    <w:name w:val="font112"/>
    <w:basedOn w:val="7"/>
    <w:qFormat/>
    <w:uiPriority w:val="0"/>
    <w:rPr>
      <w:rFonts w:hint="eastAsia" w:ascii="宋体" w:hAnsi="宋体" w:eastAsia="宋体" w:cs="宋体"/>
      <w:color w:val="000000"/>
      <w:sz w:val="20"/>
      <w:szCs w:val="20"/>
      <w:u w:val="none"/>
    </w:rPr>
  </w:style>
  <w:style w:type="character" w:customStyle="1" w:styleId="14">
    <w:name w:val="font61"/>
    <w:basedOn w:val="7"/>
    <w:qFormat/>
    <w:uiPriority w:val="0"/>
    <w:rPr>
      <w:rFonts w:hint="eastAsia" w:ascii="宋体" w:hAnsi="宋体" w:eastAsia="宋体" w:cs="宋体"/>
      <w:color w:val="000000"/>
      <w:sz w:val="24"/>
      <w:szCs w:val="24"/>
      <w:u w:val="none"/>
    </w:rPr>
  </w:style>
  <w:style w:type="character" w:customStyle="1" w:styleId="15">
    <w:name w:val="页眉 Char"/>
    <w:basedOn w:val="7"/>
    <w:link w:val="4"/>
    <w:qFormat/>
    <w:uiPriority w:val="0"/>
    <w:rPr>
      <w:rFonts w:ascii="Calibri" w:hAnsi="Calibri" w:eastAsia="方正仿宋简体"/>
      <w:kern w:val="2"/>
      <w:sz w:val="18"/>
      <w:szCs w:val="18"/>
    </w:rPr>
  </w:style>
  <w:style w:type="character" w:customStyle="1" w:styleId="16">
    <w:name w:val="页脚 Char"/>
    <w:basedOn w:val="7"/>
    <w:link w:val="3"/>
    <w:qFormat/>
    <w:uiPriority w:val="99"/>
    <w:rPr>
      <w:rFonts w:ascii="Calibri" w:hAnsi="Calibri" w:eastAsia="方正仿宋简体"/>
      <w:kern w:val="2"/>
      <w:sz w:val="18"/>
      <w:szCs w:val="18"/>
    </w:rPr>
  </w:style>
  <w:style w:type="paragraph" w:styleId="17">
    <w:name w:val="List Paragraph"/>
    <w:basedOn w:val="1"/>
    <w:unhideWhenUsed/>
    <w:qFormat/>
    <w:uiPriority w:val="99"/>
    <w:pPr>
      <w:ind w:firstLine="420" w:firstLineChars="200"/>
    </w:pPr>
  </w:style>
  <w:style w:type="character" w:customStyle="1" w:styleId="18">
    <w:name w:val="font71"/>
    <w:basedOn w:val="7"/>
    <w:qFormat/>
    <w:uiPriority w:val="0"/>
    <w:rPr>
      <w:rFonts w:hint="eastAsia" w:ascii="黑体" w:hAnsi="宋体" w:eastAsia="黑体" w:cs="黑体"/>
      <w:color w:val="000000"/>
      <w:sz w:val="40"/>
      <w:szCs w:val="40"/>
      <w:u w:val="none"/>
    </w:rPr>
  </w:style>
  <w:style w:type="character" w:customStyle="1" w:styleId="19">
    <w:name w:val="font01"/>
    <w:basedOn w:val="7"/>
    <w:uiPriority w:val="0"/>
    <w:rPr>
      <w:rFonts w:hint="eastAsia" w:ascii="黑体" w:hAnsi="宋体" w:eastAsia="黑体" w:cs="黑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emf"/><Relationship Id="rId7" Type="http://schemas.openxmlformats.org/officeDocument/2006/relationships/oleObject" Target="embeddings/oleObject1.bin"/><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9634</Words>
  <Characters>10510</Characters>
  <Lines>28</Lines>
  <Paragraphs>7</Paragraphs>
  <TotalTime>0</TotalTime>
  <ScaleCrop>false</ScaleCrop>
  <LinksUpToDate>false</LinksUpToDate>
  <CharactersWithSpaces>10543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2020-09-22T03:10:00Z</dcterms:created>
  <dc:creator>lenovo</dc:creator>
  <cp:lastModifiedBy>米小米</cp:lastModifiedBy>
  <cp:lastPrinted>2020-09-30T06:49:00Z</cp:lastPrinted>
  <dcterms:modified xsi:type="dcterms:W3CDTF">2026-01-04T06:51:04Z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E5BC81031B464CC8B4F7C4C97BFA049B</vt:lpwstr>
  </property>
  <property fmtid="{D5CDD505-2E9C-101B-9397-08002B2CF9AE}" pid="4" name="KSOTemplateDocerSaveRecord">
    <vt:lpwstr>eyJoZGlkIjoiOTVmZmZhZmQ4MmY1MGMxOTY2ZWU3MjcwNjJmMzgzYzQiLCJ1c2VySWQiOiIzMzE5Mzk5OTEifQ==</vt:lpwstr>
  </property>
</Properties>
</file>